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10" w:rsidRPr="00652F10" w:rsidRDefault="00652F10" w:rsidP="00652F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652F10">
        <w:rPr>
          <w:b/>
          <w:bCs/>
          <w:sz w:val="22"/>
          <w:szCs w:val="22"/>
        </w:rPr>
        <w:t>DCG session 2011</w:t>
      </w:r>
      <w:r w:rsidRPr="00652F10">
        <w:rPr>
          <w:b/>
          <w:bCs/>
          <w:sz w:val="22"/>
          <w:szCs w:val="22"/>
        </w:rPr>
        <w:tab/>
      </w:r>
      <w:r w:rsidRPr="00652F10">
        <w:rPr>
          <w:b/>
          <w:bCs/>
          <w:sz w:val="22"/>
          <w:szCs w:val="22"/>
        </w:rPr>
        <w:tab/>
      </w:r>
      <w:r w:rsidRPr="00652F10">
        <w:rPr>
          <w:b/>
          <w:bCs/>
          <w:sz w:val="22"/>
          <w:szCs w:val="22"/>
        </w:rPr>
        <w:tab/>
        <w:t>UE4 Droit fiscal</w:t>
      </w:r>
      <w:r w:rsidRPr="00652F10">
        <w:rPr>
          <w:b/>
          <w:bCs/>
          <w:sz w:val="22"/>
          <w:szCs w:val="22"/>
        </w:rPr>
        <w:tab/>
      </w:r>
      <w:r w:rsidRPr="00652F10">
        <w:rPr>
          <w:b/>
          <w:bCs/>
          <w:sz w:val="22"/>
          <w:szCs w:val="22"/>
        </w:rPr>
        <w:tab/>
      </w:r>
      <w:r w:rsidRPr="00652F10">
        <w:rPr>
          <w:b/>
          <w:bCs/>
          <w:sz w:val="22"/>
          <w:szCs w:val="22"/>
        </w:rPr>
        <w:tab/>
        <w:t>Corrigé indicatif</w:t>
      </w:r>
    </w:p>
    <w:p w:rsidR="00C2060F" w:rsidRPr="00652F10" w:rsidRDefault="00C2060F" w:rsidP="00C2060F">
      <w:pPr>
        <w:pStyle w:val="Titre"/>
        <w:rPr>
          <w:sz w:val="22"/>
          <w:szCs w:val="22"/>
        </w:rPr>
      </w:pPr>
    </w:p>
    <w:p w:rsidR="001414D8" w:rsidRPr="00652F10" w:rsidRDefault="001414D8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position w:val="-48"/>
          <w:sz w:val="22"/>
          <w:szCs w:val="22"/>
        </w:rPr>
      </w:pPr>
      <w:r w:rsidRPr="00652F10">
        <w:rPr>
          <w:caps/>
          <w:position w:val="-48"/>
          <w:sz w:val="22"/>
          <w:szCs w:val="22"/>
        </w:rPr>
        <w:t>DOSSIER 1 : TAXE SUR LA VALEUR AJOUTÉE</w:t>
      </w:r>
      <w:r w:rsidR="00D04E5E" w:rsidRPr="00652F10">
        <w:rPr>
          <w:caps/>
          <w:position w:val="-48"/>
          <w:sz w:val="22"/>
          <w:szCs w:val="22"/>
        </w:rPr>
        <w:t xml:space="preserve"> et contrôle fisca</w:t>
      </w:r>
      <w:r w:rsidR="00652F10">
        <w:rPr>
          <w:caps/>
          <w:position w:val="-48"/>
          <w:sz w:val="22"/>
          <w:szCs w:val="22"/>
        </w:rPr>
        <w:t>L</w:t>
      </w:r>
    </w:p>
    <w:p w:rsidR="001414D8" w:rsidRPr="00DD470C" w:rsidRDefault="001414D8">
      <w:pPr>
        <w:rPr>
          <w:sz w:val="22"/>
        </w:rPr>
      </w:pPr>
    </w:p>
    <w:p w:rsidR="00C66220" w:rsidRPr="00DD470C" w:rsidRDefault="00C66220" w:rsidP="00C66220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DD470C">
        <w:rPr>
          <w:b/>
          <w:bCs/>
          <w:color w:val="000000"/>
          <w:sz w:val="22"/>
        </w:rPr>
        <w:t>1. Quelles sont les composantes et la valeur des coefficients de déduction applicables :</w:t>
      </w:r>
    </w:p>
    <w:p w:rsidR="00C66220" w:rsidRPr="00DD470C" w:rsidRDefault="00C66220" w:rsidP="00C66220">
      <w:pPr>
        <w:ind w:right="-1"/>
        <w:rPr>
          <w:b/>
          <w:bCs/>
          <w:sz w:val="22"/>
        </w:rPr>
      </w:pPr>
      <w:r w:rsidRPr="00DD470C">
        <w:rPr>
          <w:b/>
          <w:bCs/>
          <w:sz w:val="22"/>
        </w:rPr>
        <w:t>- au secteur 1 - «Articles de bureau» ;</w:t>
      </w:r>
    </w:p>
    <w:p w:rsidR="00C66220" w:rsidRPr="00DD470C" w:rsidRDefault="00C66220" w:rsidP="00C66220">
      <w:pPr>
        <w:ind w:right="-1"/>
        <w:rPr>
          <w:b/>
          <w:bCs/>
          <w:sz w:val="22"/>
        </w:rPr>
      </w:pPr>
      <w:r w:rsidRPr="00DD470C">
        <w:rPr>
          <w:b/>
          <w:bCs/>
          <w:sz w:val="22"/>
        </w:rPr>
        <w:t xml:space="preserve">- au secteur 2 - «Formations» ; </w:t>
      </w:r>
    </w:p>
    <w:p w:rsidR="00C66220" w:rsidRPr="00DD470C" w:rsidRDefault="00C66220" w:rsidP="00C66220">
      <w:pPr>
        <w:ind w:right="-1"/>
        <w:rPr>
          <w:b/>
          <w:bCs/>
          <w:sz w:val="22"/>
        </w:rPr>
      </w:pPr>
      <w:r w:rsidRPr="00DD470C">
        <w:rPr>
          <w:b/>
          <w:bCs/>
          <w:sz w:val="22"/>
        </w:rPr>
        <w:t>- aux biens et services utilisés simultanément par les deux secteurs.</w:t>
      </w:r>
    </w:p>
    <w:p w:rsidR="00C66220" w:rsidRPr="00DD470C" w:rsidRDefault="00C66220">
      <w:pPr>
        <w:rPr>
          <w:sz w:val="2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276"/>
        <w:gridCol w:w="1941"/>
        <w:gridCol w:w="1994"/>
        <w:gridCol w:w="1856"/>
      </w:tblGrid>
      <w:tr w:rsidR="00D479C9" w:rsidRPr="00DD470C" w:rsidTr="00DD470C">
        <w:trPr>
          <w:jc w:val="center"/>
        </w:trPr>
        <w:tc>
          <w:tcPr>
            <w:tcW w:w="2070" w:type="dxa"/>
            <w:vAlign w:val="center"/>
          </w:tcPr>
          <w:p w:rsidR="00D479C9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>Affectation</w:t>
            </w:r>
          </w:p>
        </w:tc>
        <w:tc>
          <w:tcPr>
            <w:tcW w:w="2276" w:type="dxa"/>
            <w:shd w:val="pct12" w:color="auto" w:fill="auto"/>
            <w:vAlign w:val="center"/>
          </w:tcPr>
          <w:p w:rsidR="00FE7698" w:rsidRPr="00DD470C" w:rsidRDefault="00D479C9" w:rsidP="00DD470C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>Coefficient d’assujettissement (</w:t>
            </w:r>
            <w:r w:rsidR="00DD470C">
              <w:rPr>
                <w:b/>
                <w:bCs/>
                <w:sz w:val="22"/>
              </w:rPr>
              <w:t>a</w:t>
            </w:r>
            <w:r w:rsidRPr="00DD470C">
              <w:rPr>
                <w:b/>
                <w:bCs/>
                <w:sz w:val="22"/>
              </w:rPr>
              <w:t>)</w:t>
            </w:r>
          </w:p>
        </w:tc>
        <w:tc>
          <w:tcPr>
            <w:tcW w:w="1941" w:type="dxa"/>
            <w:shd w:val="pct12" w:color="auto" w:fill="auto"/>
            <w:vAlign w:val="center"/>
          </w:tcPr>
          <w:p w:rsidR="00D479C9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 xml:space="preserve">Coefficient </w:t>
            </w:r>
          </w:p>
          <w:p w:rsidR="00FE7698" w:rsidRPr="00DD470C" w:rsidRDefault="00D479C9" w:rsidP="00DD470C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>de taxation</w:t>
            </w:r>
            <w:r w:rsidR="00FC0C95" w:rsidRPr="00DD470C">
              <w:rPr>
                <w:b/>
                <w:bCs/>
                <w:sz w:val="22"/>
              </w:rPr>
              <w:t xml:space="preserve"> (</w:t>
            </w:r>
            <w:r w:rsidR="00DD470C">
              <w:rPr>
                <w:b/>
                <w:bCs/>
                <w:sz w:val="22"/>
              </w:rPr>
              <w:t>b</w:t>
            </w:r>
            <w:r w:rsidR="00FC0C95" w:rsidRPr="00DD470C">
              <w:rPr>
                <w:b/>
                <w:bCs/>
                <w:sz w:val="22"/>
              </w:rPr>
              <w:t>) (</w:t>
            </w:r>
            <w:r w:rsidR="00DD470C">
              <w:rPr>
                <w:b/>
                <w:bCs/>
                <w:sz w:val="22"/>
              </w:rPr>
              <w:t>c</w:t>
            </w:r>
            <w:r w:rsidR="00FC0C95" w:rsidRPr="00DD470C">
              <w:rPr>
                <w:b/>
                <w:bCs/>
                <w:sz w:val="22"/>
              </w:rPr>
              <w:t>)</w:t>
            </w:r>
          </w:p>
        </w:tc>
        <w:tc>
          <w:tcPr>
            <w:tcW w:w="1994" w:type="dxa"/>
            <w:shd w:val="pct12" w:color="auto" w:fill="auto"/>
            <w:vAlign w:val="center"/>
          </w:tcPr>
          <w:p w:rsidR="00D479C9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 xml:space="preserve">Coefficient </w:t>
            </w:r>
          </w:p>
          <w:p w:rsidR="00FE7698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>d’admissio</w:t>
            </w:r>
            <w:r w:rsidR="00FC0C95" w:rsidRPr="00DD470C">
              <w:rPr>
                <w:b/>
                <w:bCs/>
                <w:sz w:val="22"/>
              </w:rPr>
              <w:t>n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D479C9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 xml:space="preserve">Coefficient </w:t>
            </w:r>
          </w:p>
          <w:p w:rsidR="00D479C9" w:rsidRPr="00DD470C" w:rsidRDefault="00D479C9" w:rsidP="00A03615">
            <w:pPr>
              <w:jc w:val="center"/>
              <w:rPr>
                <w:b/>
                <w:bCs/>
                <w:sz w:val="22"/>
              </w:rPr>
            </w:pPr>
            <w:r w:rsidRPr="00DD470C">
              <w:rPr>
                <w:b/>
                <w:bCs/>
                <w:sz w:val="22"/>
              </w:rPr>
              <w:t>de déduction</w:t>
            </w:r>
          </w:p>
        </w:tc>
      </w:tr>
      <w:tr w:rsidR="00D479C9" w:rsidRPr="00652F10" w:rsidTr="00DD470C">
        <w:trPr>
          <w:jc w:val="center"/>
        </w:trPr>
        <w:tc>
          <w:tcPr>
            <w:tcW w:w="2070" w:type="dxa"/>
          </w:tcPr>
          <w:p w:rsidR="00D479C9" w:rsidRPr="00652F10" w:rsidRDefault="00D479C9" w:rsidP="00D479C9">
            <w:pPr>
              <w:rPr>
                <w:sz w:val="22"/>
              </w:rPr>
            </w:pPr>
            <w:r w:rsidRPr="00652F10">
              <w:rPr>
                <w:sz w:val="22"/>
              </w:rPr>
              <w:t>Au secteur 1 - «Articles de bureau»</w:t>
            </w:r>
          </w:p>
        </w:tc>
        <w:tc>
          <w:tcPr>
            <w:tcW w:w="2276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994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D479C9" w:rsidRPr="00652F10" w:rsidRDefault="00D479C9" w:rsidP="00652F10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1</w:t>
            </w:r>
          </w:p>
        </w:tc>
      </w:tr>
      <w:tr w:rsidR="00D479C9" w:rsidRPr="00652F10" w:rsidTr="00DD470C">
        <w:trPr>
          <w:jc w:val="center"/>
        </w:trPr>
        <w:tc>
          <w:tcPr>
            <w:tcW w:w="2070" w:type="dxa"/>
          </w:tcPr>
          <w:p w:rsidR="00D479C9" w:rsidRPr="00652F10" w:rsidRDefault="00D479C9" w:rsidP="00D479C9">
            <w:pPr>
              <w:rPr>
                <w:sz w:val="22"/>
              </w:rPr>
            </w:pPr>
            <w:r w:rsidRPr="00652F10">
              <w:rPr>
                <w:sz w:val="22"/>
              </w:rPr>
              <w:t>Au secteur 2 - «Formations»</w:t>
            </w:r>
          </w:p>
        </w:tc>
        <w:tc>
          <w:tcPr>
            <w:tcW w:w="2276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0</w:t>
            </w:r>
          </w:p>
        </w:tc>
        <w:tc>
          <w:tcPr>
            <w:tcW w:w="1994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D479C9" w:rsidRPr="00652F10" w:rsidRDefault="00D479C9" w:rsidP="00652F10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0</w:t>
            </w:r>
          </w:p>
        </w:tc>
      </w:tr>
      <w:tr w:rsidR="00D479C9" w:rsidRPr="00652F10" w:rsidTr="00DD470C">
        <w:trPr>
          <w:jc w:val="center"/>
        </w:trPr>
        <w:tc>
          <w:tcPr>
            <w:tcW w:w="2070" w:type="dxa"/>
          </w:tcPr>
          <w:p w:rsidR="00D479C9" w:rsidRPr="00652F10" w:rsidRDefault="00D479C9" w:rsidP="00D479C9">
            <w:pPr>
              <w:rPr>
                <w:sz w:val="22"/>
              </w:rPr>
            </w:pPr>
            <w:r w:rsidRPr="00652F10">
              <w:rPr>
                <w:sz w:val="22"/>
              </w:rPr>
              <w:t>Aux biens et services utilisés simultanément par les deux secteurs.</w:t>
            </w:r>
          </w:p>
        </w:tc>
        <w:tc>
          <w:tcPr>
            <w:tcW w:w="2276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941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0,94</w:t>
            </w:r>
          </w:p>
        </w:tc>
        <w:tc>
          <w:tcPr>
            <w:tcW w:w="1994" w:type="dxa"/>
            <w:vAlign w:val="center"/>
          </w:tcPr>
          <w:p w:rsidR="00D479C9" w:rsidRPr="00652F10" w:rsidRDefault="00D479C9" w:rsidP="00652F10">
            <w:pPr>
              <w:jc w:val="center"/>
              <w:rPr>
                <w:sz w:val="22"/>
              </w:rPr>
            </w:pPr>
            <w:r w:rsidRPr="00652F10">
              <w:rPr>
                <w:sz w:val="22"/>
              </w:rPr>
              <w:t>1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D479C9" w:rsidRPr="00652F10" w:rsidRDefault="00652F10" w:rsidP="00652F1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0,9</w:t>
            </w:r>
            <w:r w:rsidR="00DD470C">
              <w:rPr>
                <w:b/>
                <w:bCs/>
                <w:sz w:val="22"/>
              </w:rPr>
              <w:t>4</w:t>
            </w:r>
          </w:p>
        </w:tc>
      </w:tr>
    </w:tbl>
    <w:p w:rsidR="00D479C9" w:rsidRPr="00D6620D" w:rsidRDefault="00D479C9">
      <w:pPr>
        <w:rPr>
          <w:sz w:val="10"/>
          <w:szCs w:val="10"/>
        </w:rPr>
      </w:pPr>
    </w:p>
    <w:p w:rsidR="00D479C9" w:rsidRPr="00652F10" w:rsidRDefault="00FC0C95">
      <w:pPr>
        <w:rPr>
          <w:sz w:val="22"/>
        </w:rPr>
      </w:pPr>
      <w:r w:rsidRPr="00652F10">
        <w:rPr>
          <w:sz w:val="22"/>
        </w:rPr>
        <w:t>(</w:t>
      </w:r>
      <w:r w:rsidR="00DD470C">
        <w:rPr>
          <w:sz w:val="22"/>
        </w:rPr>
        <w:t>a</w:t>
      </w:r>
      <w:r w:rsidRPr="00652F10">
        <w:rPr>
          <w:sz w:val="22"/>
        </w:rPr>
        <w:t>) Les activités sont toutes situées dans le champ d’application de la TVA.</w:t>
      </w:r>
    </w:p>
    <w:p w:rsidR="00A63F37" w:rsidRPr="00D6620D" w:rsidRDefault="00A63F37">
      <w:pPr>
        <w:rPr>
          <w:sz w:val="10"/>
          <w:szCs w:val="10"/>
        </w:rPr>
      </w:pPr>
    </w:p>
    <w:p w:rsidR="00FC0C95" w:rsidRPr="00652F10" w:rsidRDefault="00FC0C95" w:rsidP="00A63F37">
      <w:pPr>
        <w:rPr>
          <w:sz w:val="22"/>
        </w:rPr>
      </w:pPr>
      <w:r w:rsidRPr="00652F10">
        <w:rPr>
          <w:sz w:val="22"/>
        </w:rPr>
        <w:t>(</w:t>
      </w:r>
      <w:r w:rsidR="00DD470C">
        <w:rPr>
          <w:sz w:val="22"/>
        </w:rPr>
        <w:t>b</w:t>
      </w:r>
      <w:r w:rsidRPr="00652F10">
        <w:rPr>
          <w:sz w:val="22"/>
        </w:rPr>
        <w:t xml:space="preserve">) Toutes les activités du secteur 1 ouvrent droit à déduction de la TVA alors que toutes les activités du </w:t>
      </w:r>
      <w:r w:rsidR="00A63F37" w:rsidRPr="00652F10">
        <w:rPr>
          <w:sz w:val="22"/>
        </w:rPr>
        <w:br/>
        <w:t xml:space="preserve">       </w:t>
      </w:r>
      <w:r w:rsidRPr="00652F10">
        <w:rPr>
          <w:sz w:val="22"/>
        </w:rPr>
        <w:t>secteur</w:t>
      </w:r>
      <w:r w:rsidR="00A63F37" w:rsidRPr="00652F10">
        <w:rPr>
          <w:sz w:val="22"/>
        </w:rPr>
        <w:t xml:space="preserve"> </w:t>
      </w:r>
      <w:r w:rsidRPr="00652F10">
        <w:rPr>
          <w:sz w:val="22"/>
        </w:rPr>
        <w:t>2 n’ouvrent pas droit à déduction de la TVA.</w:t>
      </w:r>
    </w:p>
    <w:p w:rsidR="00A63F37" w:rsidRPr="00D6620D" w:rsidRDefault="00A63F37" w:rsidP="00C30B6B">
      <w:pPr>
        <w:rPr>
          <w:sz w:val="10"/>
          <w:szCs w:val="10"/>
        </w:rPr>
      </w:pPr>
    </w:p>
    <w:p w:rsidR="00FC0C95" w:rsidRPr="00652F10" w:rsidRDefault="00FC0C95" w:rsidP="00C30B6B">
      <w:pPr>
        <w:rPr>
          <w:sz w:val="22"/>
        </w:rPr>
      </w:pPr>
      <w:r w:rsidRPr="00652F10">
        <w:rPr>
          <w:sz w:val="22"/>
        </w:rPr>
        <w:t>(</w:t>
      </w:r>
      <w:r w:rsidR="00DD470C">
        <w:rPr>
          <w:sz w:val="22"/>
        </w:rPr>
        <w:t>c</w:t>
      </w:r>
      <w:r w:rsidRPr="00652F10">
        <w:rPr>
          <w:sz w:val="22"/>
        </w:rPr>
        <w:t xml:space="preserve">) La TVA sur les biens et services à usage mixte est déductible en fonction du coefficient de taxation. </w:t>
      </w:r>
      <w:r w:rsidR="00A63F37" w:rsidRPr="00652F10">
        <w:rPr>
          <w:sz w:val="22"/>
        </w:rPr>
        <w:br/>
        <w:t xml:space="preserve">       </w:t>
      </w:r>
      <w:r w:rsidRPr="00652F10">
        <w:rPr>
          <w:sz w:val="22"/>
        </w:rPr>
        <w:t>Pour l’année 2010, on retient provisoirement le coefficient de l’année 2009.</w:t>
      </w:r>
    </w:p>
    <w:p w:rsidR="008E3819" w:rsidRDefault="008E3819">
      <w:pPr>
        <w:rPr>
          <w:sz w:val="22"/>
        </w:rPr>
      </w:pPr>
    </w:p>
    <w:p w:rsidR="00B46480" w:rsidRDefault="00940372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47625</wp:posOffset>
            </wp:positionV>
            <wp:extent cx="6475730" cy="4291965"/>
            <wp:effectExtent l="0" t="0" r="127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B46480" w:rsidRDefault="00B46480">
      <w:pPr>
        <w:rPr>
          <w:sz w:val="22"/>
        </w:rPr>
      </w:pPr>
    </w:p>
    <w:p w:rsidR="00C66220" w:rsidRDefault="000E0E99">
      <w:pPr>
        <w:rPr>
          <w:b/>
          <w:bCs/>
          <w:color w:val="000000"/>
          <w:sz w:val="22"/>
        </w:rPr>
      </w:pPr>
      <w:r>
        <w:rPr>
          <w:sz w:val="22"/>
        </w:rPr>
        <w:br w:type="page"/>
      </w:r>
      <w:r w:rsidR="00652F10">
        <w:rPr>
          <w:b/>
          <w:bCs/>
          <w:color w:val="000000"/>
          <w:sz w:val="22"/>
        </w:rPr>
        <w:lastRenderedPageBreak/>
        <w:t>2</w:t>
      </w:r>
      <w:r w:rsidR="00C66220" w:rsidRPr="00652F10">
        <w:rPr>
          <w:b/>
          <w:bCs/>
          <w:color w:val="000000"/>
          <w:sz w:val="22"/>
        </w:rPr>
        <w:t xml:space="preserve">. Sachant que la déclaration de TVA déposée au titre de mai 2010 faisait ressortir un crédit de TVA de </w:t>
      </w:r>
      <w:r w:rsidR="00FC0C95" w:rsidRPr="00652F10">
        <w:rPr>
          <w:b/>
          <w:bCs/>
          <w:color w:val="000000"/>
          <w:sz w:val="22"/>
        </w:rPr>
        <w:br/>
      </w:r>
      <w:r w:rsidR="00C66220" w:rsidRPr="00652F10">
        <w:rPr>
          <w:b/>
          <w:bCs/>
          <w:color w:val="000000"/>
          <w:sz w:val="22"/>
        </w:rPr>
        <w:t xml:space="preserve">400 €, calculez la TVA due (ou le crédit de TVA) se </w:t>
      </w:r>
      <w:r w:rsidR="00652F10">
        <w:rPr>
          <w:b/>
          <w:bCs/>
          <w:color w:val="000000"/>
          <w:sz w:val="22"/>
        </w:rPr>
        <w:t>rapportant au mois de juin 2010.</w:t>
      </w:r>
    </w:p>
    <w:p w:rsidR="000E0E99" w:rsidRPr="00652F10" w:rsidRDefault="000E0E99">
      <w:pPr>
        <w:rPr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6"/>
        <w:gridCol w:w="1549"/>
        <w:gridCol w:w="1559"/>
      </w:tblGrid>
      <w:tr w:rsidR="001414D8" w:rsidRPr="008B10F3" w:rsidTr="002203F7">
        <w:trPr>
          <w:jc w:val="center"/>
        </w:trPr>
        <w:tc>
          <w:tcPr>
            <w:tcW w:w="7206" w:type="dxa"/>
            <w:tcBorders>
              <w:top w:val="nil"/>
              <w:left w:val="nil"/>
            </w:tcBorders>
          </w:tcPr>
          <w:p w:rsidR="001414D8" w:rsidRPr="008B10F3" w:rsidRDefault="001414D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shd w:val="pct15" w:color="auto" w:fill="auto"/>
            <w:vAlign w:val="center"/>
          </w:tcPr>
          <w:p w:rsidR="006F1906" w:rsidRPr="008B10F3" w:rsidRDefault="001414D8">
            <w:pPr>
              <w:jc w:val="center"/>
              <w:rPr>
                <w:b/>
                <w:sz w:val="20"/>
                <w:szCs w:val="20"/>
              </w:rPr>
            </w:pPr>
            <w:r w:rsidRPr="008B10F3">
              <w:rPr>
                <w:b/>
                <w:sz w:val="20"/>
                <w:szCs w:val="20"/>
              </w:rPr>
              <w:t xml:space="preserve">TVA </w:t>
            </w:r>
          </w:p>
          <w:p w:rsidR="001414D8" w:rsidRPr="008B10F3" w:rsidRDefault="001414D8">
            <w:pPr>
              <w:jc w:val="center"/>
              <w:rPr>
                <w:b/>
                <w:sz w:val="20"/>
                <w:szCs w:val="20"/>
              </w:rPr>
            </w:pPr>
            <w:r w:rsidRPr="008B10F3">
              <w:rPr>
                <w:b/>
                <w:sz w:val="20"/>
                <w:szCs w:val="20"/>
              </w:rPr>
              <w:t>collectée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1414D8" w:rsidRPr="008B10F3" w:rsidRDefault="001414D8">
            <w:pPr>
              <w:jc w:val="center"/>
              <w:rPr>
                <w:b/>
                <w:sz w:val="20"/>
                <w:szCs w:val="20"/>
              </w:rPr>
            </w:pPr>
            <w:r w:rsidRPr="008B10F3">
              <w:rPr>
                <w:b/>
                <w:sz w:val="20"/>
                <w:szCs w:val="20"/>
              </w:rPr>
              <w:t>TVA déductible</w:t>
            </w:r>
          </w:p>
        </w:tc>
      </w:tr>
      <w:tr w:rsidR="008B10F3" w:rsidRPr="008B10F3" w:rsidTr="004F1070">
        <w:trPr>
          <w:trHeight w:val="2694"/>
          <w:jc w:val="center"/>
        </w:trPr>
        <w:tc>
          <w:tcPr>
            <w:tcW w:w="7206" w:type="dxa"/>
          </w:tcPr>
          <w:p w:rsidR="008B10F3" w:rsidRPr="008B10F3" w:rsidRDefault="008B10F3" w:rsidP="008B10F3">
            <w:pPr>
              <w:rPr>
                <w:b/>
                <w:sz w:val="20"/>
                <w:szCs w:val="20"/>
                <w:u w:val="single"/>
              </w:rPr>
            </w:pPr>
            <w:r w:rsidRPr="008B10F3">
              <w:rPr>
                <w:b/>
                <w:sz w:val="20"/>
                <w:szCs w:val="20"/>
                <w:u w:val="single"/>
              </w:rPr>
              <w:t>TVA collectée sur ventes de biens</w:t>
            </w:r>
          </w:p>
          <w:p w:rsidR="008B10F3" w:rsidRDefault="008B10F3" w:rsidP="008B10F3">
            <w:pPr>
              <w:rPr>
                <w:sz w:val="20"/>
                <w:szCs w:val="20"/>
              </w:rPr>
            </w:pPr>
          </w:p>
          <w:p w:rsidR="008B10F3" w:rsidRPr="008B10F3" w:rsidRDefault="008B10F3" w:rsidP="008B10F3">
            <w:pPr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 xml:space="preserve">- Ventes en France : livraisons imposables par nature : </w:t>
            </w:r>
            <w:r w:rsidRPr="008B10F3">
              <w:rPr>
                <w:sz w:val="20"/>
                <w:szCs w:val="20"/>
              </w:rPr>
              <w:br/>
              <w:t>60 000 x 19,60% = 11 760 €.</w:t>
            </w:r>
          </w:p>
          <w:p w:rsidR="008B10F3" w:rsidRDefault="008B10F3" w:rsidP="00C30B6B">
            <w:pPr>
              <w:rPr>
                <w:b/>
                <w:sz w:val="20"/>
                <w:szCs w:val="20"/>
                <w:u w:val="single"/>
              </w:rPr>
            </w:pPr>
          </w:p>
          <w:p w:rsidR="008B10F3" w:rsidRPr="008B10F3" w:rsidRDefault="008B10F3" w:rsidP="008B10F3">
            <w:pPr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- Ventes vers des redevables de TVA allemands : il s’agit de livraisons intracommunautaires exonérées.</w:t>
            </w:r>
          </w:p>
          <w:p w:rsidR="008B10F3" w:rsidRDefault="008B10F3" w:rsidP="00C30B6B">
            <w:pPr>
              <w:rPr>
                <w:sz w:val="20"/>
                <w:szCs w:val="20"/>
              </w:rPr>
            </w:pPr>
          </w:p>
          <w:p w:rsidR="008B10F3" w:rsidRPr="008B10F3" w:rsidRDefault="008B10F3" w:rsidP="00C30B6B">
            <w:pPr>
              <w:rPr>
                <w:b/>
                <w:sz w:val="20"/>
                <w:szCs w:val="20"/>
                <w:u w:val="single"/>
              </w:rPr>
            </w:pPr>
            <w:r w:rsidRPr="008B10F3">
              <w:rPr>
                <w:sz w:val="20"/>
                <w:szCs w:val="20"/>
              </w:rPr>
              <w:t>- Ventes vers des particuliers allemands via le site internet : il s’agit de ventes à distance normalement soumises à la TVA française dans la mesure où le seuil de vente vers l’Allemagne n’est pas dépassé et parce-que la société n’a pas formulé d’option : 6 000 x 19,60% = 1 176 €</w:t>
            </w:r>
          </w:p>
        </w:tc>
        <w:tc>
          <w:tcPr>
            <w:tcW w:w="1549" w:type="dxa"/>
          </w:tcPr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11 760</w:t>
            </w: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0</w:t>
            </w: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1 176</w:t>
            </w:r>
          </w:p>
        </w:tc>
        <w:tc>
          <w:tcPr>
            <w:tcW w:w="1559" w:type="dxa"/>
          </w:tcPr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</w:tc>
      </w:tr>
      <w:tr w:rsidR="008B10F3" w:rsidRPr="008B10F3" w:rsidTr="008B10F3">
        <w:trPr>
          <w:trHeight w:val="947"/>
          <w:jc w:val="center"/>
        </w:trPr>
        <w:tc>
          <w:tcPr>
            <w:tcW w:w="7206" w:type="dxa"/>
          </w:tcPr>
          <w:p w:rsidR="008B10F3" w:rsidRPr="008B10F3" w:rsidRDefault="008B10F3" w:rsidP="008B10F3">
            <w:pPr>
              <w:rPr>
                <w:b/>
                <w:sz w:val="20"/>
                <w:szCs w:val="20"/>
              </w:rPr>
            </w:pPr>
            <w:r w:rsidRPr="008B10F3">
              <w:rPr>
                <w:b/>
                <w:sz w:val="20"/>
                <w:szCs w:val="20"/>
                <w:u w:val="single"/>
              </w:rPr>
              <w:t>TVA collectée sur ventes de services bureautiques</w:t>
            </w:r>
          </w:p>
          <w:p w:rsidR="008B10F3" w:rsidRPr="008B10F3" w:rsidRDefault="008B10F3" w:rsidP="00C30B6B">
            <w:pPr>
              <w:rPr>
                <w:sz w:val="20"/>
                <w:szCs w:val="20"/>
                <w:u w:val="single"/>
              </w:rPr>
            </w:pPr>
          </w:p>
          <w:p w:rsidR="008B10F3" w:rsidRPr="008B10F3" w:rsidRDefault="008B10F3" w:rsidP="008B10F3">
            <w:pPr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TVA exigible à l’encaissement</w:t>
            </w:r>
          </w:p>
          <w:p w:rsidR="008B10F3" w:rsidRPr="008B10F3" w:rsidRDefault="008B10F3" w:rsidP="008B10F3">
            <w:pPr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(2 990 / 1,196) x 19,60% = 490 €</w:t>
            </w:r>
          </w:p>
        </w:tc>
        <w:tc>
          <w:tcPr>
            <w:tcW w:w="1549" w:type="dxa"/>
          </w:tcPr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jc w:val="right"/>
              <w:rPr>
                <w:sz w:val="20"/>
                <w:szCs w:val="20"/>
              </w:rPr>
            </w:pPr>
            <w:r w:rsidRPr="008B10F3">
              <w:rPr>
                <w:sz w:val="20"/>
                <w:szCs w:val="20"/>
              </w:rPr>
              <w:t>490</w:t>
            </w:r>
          </w:p>
        </w:tc>
        <w:tc>
          <w:tcPr>
            <w:tcW w:w="1559" w:type="dxa"/>
          </w:tcPr>
          <w:p w:rsidR="008B10F3" w:rsidRPr="008B10F3" w:rsidRDefault="008B10F3" w:rsidP="00FC1688">
            <w:pPr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rPr>
                <w:sz w:val="20"/>
                <w:szCs w:val="20"/>
              </w:rPr>
            </w:pPr>
          </w:p>
          <w:p w:rsidR="008B10F3" w:rsidRPr="008B10F3" w:rsidRDefault="008B10F3" w:rsidP="00FC1688">
            <w:pPr>
              <w:rPr>
                <w:sz w:val="20"/>
                <w:szCs w:val="20"/>
              </w:rPr>
            </w:pPr>
          </w:p>
        </w:tc>
      </w:tr>
      <w:tr w:rsidR="008B10F3" w:rsidRPr="002203F7" w:rsidTr="008B10F3">
        <w:trPr>
          <w:trHeight w:val="704"/>
          <w:jc w:val="center"/>
        </w:trPr>
        <w:tc>
          <w:tcPr>
            <w:tcW w:w="7206" w:type="dxa"/>
          </w:tcPr>
          <w:p w:rsidR="008B10F3" w:rsidRPr="002203F7" w:rsidRDefault="008B10F3" w:rsidP="008B10F3">
            <w:pPr>
              <w:rPr>
                <w:b/>
                <w:sz w:val="20"/>
                <w:szCs w:val="20"/>
                <w:u w:val="single"/>
              </w:rPr>
            </w:pPr>
            <w:r w:rsidRPr="002203F7">
              <w:rPr>
                <w:b/>
                <w:sz w:val="20"/>
                <w:szCs w:val="20"/>
                <w:u w:val="single"/>
              </w:rPr>
              <w:t>Les ventes de formations (secteur 2)</w:t>
            </w:r>
          </w:p>
          <w:p w:rsidR="008B10F3" w:rsidRPr="002203F7" w:rsidRDefault="008B10F3" w:rsidP="008B10F3">
            <w:pPr>
              <w:rPr>
                <w:sz w:val="20"/>
                <w:szCs w:val="20"/>
                <w:u w:val="single"/>
              </w:rPr>
            </w:pPr>
          </w:p>
          <w:p w:rsidR="008B10F3" w:rsidRPr="002203F7" w:rsidRDefault="008B10F3" w:rsidP="008B10F3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TVA non exigible du fait de l’exonération</w:t>
            </w:r>
          </w:p>
        </w:tc>
        <w:tc>
          <w:tcPr>
            <w:tcW w:w="1549" w:type="dxa"/>
          </w:tcPr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10F3" w:rsidRPr="002203F7" w:rsidRDefault="008B10F3" w:rsidP="00FC1688">
            <w:pPr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rPr>
                <w:sz w:val="20"/>
                <w:szCs w:val="20"/>
              </w:rPr>
            </w:pPr>
          </w:p>
        </w:tc>
      </w:tr>
      <w:tr w:rsidR="008B10F3" w:rsidRPr="002203F7" w:rsidTr="00FC1688">
        <w:trPr>
          <w:trHeight w:val="227"/>
          <w:jc w:val="center"/>
        </w:trPr>
        <w:tc>
          <w:tcPr>
            <w:tcW w:w="10314" w:type="dxa"/>
            <w:gridSpan w:val="3"/>
            <w:shd w:val="clear" w:color="auto" w:fill="BFBFBF"/>
          </w:tcPr>
          <w:p w:rsidR="008B10F3" w:rsidRPr="002203F7" w:rsidRDefault="008B10F3">
            <w:pPr>
              <w:rPr>
                <w:sz w:val="20"/>
                <w:szCs w:val="20"/>
              </w:rPr>
            </w:pPr>
          </w:p>
        </w:tc>
      </w:tr>
      <w:tr w:rsidR="008B10F3" w:rsidRPr="002203F7" w:rsidTr="004F1070">
        <w:trPr>
          <w:trHeight w:val="690"/>
          <w:jc w:val="center"/>
        </w:trPr>
        <w:tc>
          <w:tcPr>
            <w:tcW w:w="7206" w:type="dxa"/>
          </w:tcPr>
          <w:p w:rsidR="008B10F3" w:rsidRPr="002203F7" w:rsidRDefault="008B10F3" w:rsidP="00FC1688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  <w:u w:val="single"/>
              </w:rPr>
              <w:t>Achat d’une voiture particulière immobilisée (secteur 1)</w:t>
            </w:r>
          </w:p>
          <w:p w:rsidR="008B10F3" w:rsidRPr="002203F7" w:rsidRDefault="008B10F3" w:rsidP="00FC1688">
            <w:pPr>
              <w:rPr>
                <w:sz w:val="20"/>
                <w:szCs w:val="20"/>
                <w:u w:val="single"/>
              </w:rPr>
            </w:pPr>
          </w:p>
          <w:p w:rsidR="008B10F3" w:rsidRPr="002203F7" w:rsidRDefault="008B10F3" w:rsidP="00FC1688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</w:rPr>
              <w:t>La TVA n’est pas déductible car le coefficient de déduction est nul, le coefficient d’admission étant égal à 0.</w:t>
            </w:r>
          </w:p>
        </w:tc>
        <w:tc>
          <w:tcPr>
            <w:tcW w:w="1549" w:type="dxa"/>
          </w:tcPr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0</w:t>
            </w:r>
          </w:p>
        </w:tc>
      </w:tr>
      <w:tr w:rsidR="008B10F3" w:rsidRPr="002203F7" w:rsidTr="00FC1688">
        <w:trPr>
          <w:trHeight w:val="690"/>
          <w:jc w:val="center"/>
        </w:trPr>
        <w:tc>
          <w:tcPr>
            <w:tcW w:w="7206" w:type="dxa"/>
          </w:tcPr>
          <w:p w:rsidR="008B10F3" w:rsidRPr="002203F7" w:rsidRDefault="008B10F3" w:rsidP="00FC1688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  <w:u w:val="single"/>
              </w:rPr>
              <w:t>Achats de gazole (secteur 1)</w:t>
            </w:r>
          </w:p>
          <w:p w:rsidR="008B10F3" w:rsidRPr="002203F7" w:rsidRDefault="008B10F3" w:rsidP="00FC1688">
            <w:pPr>
              <w:rPr>
                <w:sz w:val="20"/>
                <w:szCs w:val="20"/>
                <w:u w:val="single"/>
              </w:rPr>
            </w:pPr>
          </w:p>
          <w:p w:rsidR="008B10F3" w:rsidRPr="002203F7" w:rsidRDefault="008B10F3" w:rsidP="00FC1688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La TVA récupérable est calculée selon un coefficient de déduction de 0,8, le coefficient d’admission étant égal à 0,8 : 98 x 0,80 = 78 €</w:t>
            </w:r>
          </w:p>
        </w:tc>
        <w:tc>
          <w:tcPr>
            <w:tcW w:w="1549" w:type="dxa"/>
          </w:tcPr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10F3" w:rsidRPr="002203F7" w:rsidRDefault="008B10F3" w:rsidP="00FC1688">
            <w:pPr>
              <w:rPr>
                <w:sz w:val="20"/>
                <w:szCs w:val="20"/>
              </w:rPr>
            </w:pPr>
          </w:p>
          <w:p w:rsidR="008B10F3" w:rsidRPr="002203F7" w:rsidRDefault="008B10F3" w:rsidP="00FC1688">
            <w:pPr>
              <w:rPr>
                <w:sz w:val="20"/>
                <w:szCs w:val="20"/>
              </w:rPr>
            </w:pPr>
          </w:p>
          <w:p w:rsidR="008B10F3" w:rsidRDefault="008B10F3" w:rsidP="00FC1688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78</w:t>
            </w:r>
          </w:p>
          <w:p w:rsidR="002203F7" w:rsidRPr="002203F7" w:rsidRDefault="002203F7" w:rsidP="00FC1688">
            <w:pPr>
              <w:jc w:val="right"/>
              <w:rPr>
                <w:sz w:val="20"/>
                <w:szCs w:val="20"/>
              </w:rPr>
            </w:pPr>
          </w:p>
        </w:tc>
      </w:tr>
      <w:tr w:rsidR="002203F7" w:rsidRPr="00652F10" w:rsidTr="004F1070">
        <w:trPr>
          <w:trHeight w:val="690"/>
          <w:jc w:val="center"/>
        </w:trPr>
        <w:tc>
          <w:tcPr>
            <w:tcW w:w="7206" w:type="dxa"/>
          </w:tcPr>
          <w:p w:rsidR="002203F7" w:rsidRPr="002203F7" w:rsidRDefault="002203F7" w:rsidP="00FC1688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  <w:u w:val="single"/>
              </w:rPr>
              <w:t>Achats d’autres biens (secteur 1)</w:t>
            </w:r>
          </w:p>
          <w:p w:rsidR="002203F7" w:rsidRPr="002203F7" w:rsidRDefault="002203F7" w:rsidP="00FC1688">
            <w:pPr>
              <w:rPr>
                <w:sz w:val="20"/>
                <w:szCs w:val="20"/>
                <w:u w:val="single"/>
              </w:rPr>
            </w:pPr>
          </w:p>
          <w:p w:rsidR="002203F7" w:rsidRPr="002203F7" w:rsidRDefault="002203F7" w:rsidP="00FC1688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 xml:space="preserve">La TVA est intégralement récupérable car le coefficient de déduction est égal à 1 : 1 (coefficient d’assujettissement) x 1 (coefficient de taxation) x 1 (coefficient d’admission) 3 920 x 1 = 3 920 € </w:t>
            </w:r>
          </w:p>
        </w:tc>
        <w:tc>
          <w:tcPr>
            <w:tcW w:w="1549" w:type="dxa"/>
          </w:tcPr>
          <w:p w:rsidR="002203F7" w:rsidRPr="002203F7" w:rsidRDefault="002203F7" w:rsidP="00FC1688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FC16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F7" w:rsidRPr="002203F7" w:rsidRDefault="002203F7" w:rsidP="00FC1688">
            <w:pPr>
              <w:rPr>
                <w:sz w:val="20"/>
                <w:szCs w:val="20"/>
              </w:rPr>
            </w:pPr>
          </w:p>
          <w:p w:rsidR="002203F7" w:rsidRPr="002203F7" w:rsidRDefault="002203F7" w:rsidP="00FC1688">
            <w:pPr>
              <w:rPr>
                <w:sz w:val="20"/>
                <w:szCs w:val="20"/>
              </w:rPr>
            </w:pPr>
          </w:p>
          <w:p w:rsidR="002203F7" w:rsidRPr="002203F7" w:rsidRDefault="002203F7" w:rsidP="00FC1688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3 920</w:t>
            </w:r>
          </w:p>
        </w:tc>
      </w:tr>
      <w:tr w:rsidR="002203F7" w:rsidRPr="00652F10" w:rsidTr="004F1070">
        <w:trPr>
          <w:trHeight w:val="690"/>
          <w:jc w:val="center"/>
        </w:trPr>
        <w:tc>
          <w:tcPr>
            <w:tcW w:w="7206" w:type="dxa"/>
          </w:tcPr>
          <w:p w:rsidR="002203F7" w:rsidRPr="002203F7" w:rsidRDefault="002203F7" w:rsidP="00FC1688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  <w:u w:val="single"/>
              </w:rPr>
              <w:t>Achats d’autres biens (secteur 2)</w:t>
            </w:r>
          </w:p>
          <w:p w:rsidR="002203F7" w:rsidRPr="002203F7" w:rsidRDefault="002203F7" w:rsidP="00FC1688">
            <w:pPr>
              <w:rPr>
                <w:sz w:val="20"/>
                <w:szCs w:val="20"/>
                <w:u w:val="single"/>
              </w:rPr>
            </w:pPr>
          </w:p>
          <w:p w:rsidR="002203F7" w:rsidRPr="002203F7" w:rsidRDefault="002203F7" w:rsidP="00FC1688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La TVA n’est pas récupérable car le coefficient de déduction est nul, le coefficient de taxation étant égal à 0.</w:t>
            </w:r>
          </w:p>
        </w:tc>
        <w:tc>
          <w:tcPr>
            <w:tcW w:w="1549" w:type="dxa"/>
          </w:tcPr>
          <w:p w:rsidR="002203F7" w:rsidRPr="006F1906" w:rsidRDefault="002203F7" w:rsidP="00FC1688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</w:tcPr>
          <w:p w:rsidR="002203F7" w:rsidRPr="006F1906" w:rsidRDefault="002203F7" w:rsidP="00FC1688">
            <w:pPr>
              <w:rPr>
                <w:sz w:val="22"/>
              </w:rPr>
            </w:pPr>
          </w:p>
          <w:p w:rsidR="002203F7" w:rsidRDefault="002203F7" w:rsidP="00FC1688">
            <w:pPr>
              <w:jc w:val="right"/>
              <w:rPr>
                <w:sz w:val="22"/>
              </w:rPr>
            </w:pPr>
          </w:p>
          <w:p w:rsidR="002203F7" w:rsidRPr="006F1906" w:rsidRDefault="002203F7" w:rsidP="00FC1688">
            <w:pPr>
              <w:jc w:val="right"/>
              <w:rPr>
                <w:sz w:val="22"/>
              </w:rPr>
            </w:pPr>
            <w:r w:rsidRPr="006F1906">
              <w:rPr>
                <w:sz w:val="22"/>
              </w:rPr>
              <w:t>0</w:t>
            </w:r>
          </w:p>
        </w:tc>
      </w:tr>
      <w:tr w:rsidR="002203F7" w:rsidRPr="002203F7" w:rsidTr="004F1070">
        <w:trPr>
          <w:trHeight w:val="690"/>
          <w:jc w:val="center"/>
        </w:trPr>
        <w:tc>
          <w:tcPr>
            <w:tcW w:w="7206" w:type="dxa"/>
          </w:tcPr>
          <w:p w:rsidR="002203F7" w:rsidRPr="002203F7" w:rsidRDefault="002203F7" w:rsidP="004F1070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  <w:u w:val="single"/>
              </w:rPr>
              <w:t>Achat du photocopieur (pour les 2 secteurs)</w:t>
            </w:r>
          </w:p>
          <w:p w:rsidR="002203F7" w:rsidRPr="002203F7" w:rsidRDefault="002203F7" w:rsidP="004F1070">
            <w:pPr>
              <w:rPr>
                <w:sz w:val="20"/>
                <w:szCs w:val="20"/>
              </w:rPr>
            </w:pPr>
          </w:p>
          <w:p w:rsidR="002203F7" w:rsidRPr="002203F7" w:rsidRDefault="002203F7" w:rsidP="004F1070">
            <w:pPr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 xml:space="preserve">Il s’agit d’une acquisition intracommunautaire imposable : TVA collectée : 8 000 x 19,60% = 1 568 </w:t>
            </w:r>
          </w:p>
          <w:p w:rsidR="002203F7" w:rsidRPr="002203F7" w:rsidRDefault="002203F7" w:rsidP="004F1070">
            <w:pPr>
              <w:rPr>
                <w:sz w:val="20"/>
                <w:szCs w:val="20"/>
              </w:rPr>
            </w:pPr>
          </w:p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</w:rPr>
              <w:t>La TVA est provisoirement déductible sur la base d’un coefficient de déduction de 0,94 car il s’agit d’un bien à usage mixte: 1 568 x 0,94 = 1 474 €</w:t>
            </w:r>
          </w:p>
        </w:tc>
        <w:tc>
          <w:tcPr>
            <w:tcW w:w="1549" w:type="dxa"/>
          </w:tcPr>
          <w:p w:rsid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1 568</w:t>
            </w: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1 474</w:t>
            </w:r>
          </w:p>
        </w:tc>
      </w:tr>
      <w:tr w:rsidR="002203F7" w:rsidRPr="002203F7" w:rsidTr="004F1070">
        <w:trPr>
          <w:trHeight w:val="690"/>
          <w:jc w:val="center"/>
        </w:trPr>
        <w:tc>
          <w:tcPr>
            <w:tcW w:w="7206" w:type="dxa"/>
          </w:tcPr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  <w:u w:val="single"/>
              </w:rPr>
              <w:t>Achats d’autres biens à usage mixte</w:t>
            </w:r>
          </w:p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</w:p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</w:rPr>
              <w:t>La TVA est provisoirement récupérée sur la base d’un coefficient de déduction de 0,94 : 1 078 x 0,94 = 1 013 €.</w:t>
            </w:r>
          </w:p>
        </w:tc>
        <w:tc>
          <w:tcPr>
            <w:tcW w:w="1549" w:type="dxa"/>
          </w:tcPr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1 013</w:t>
            </w:r>
          </w:p>
        </w:tc>
      </w:tr>
      <w:tr w:rsidR="002203F7" w:rsidRPr="002203F7" w:rsidTr="004F1070">
        <w:trPr>
          <w:trHeight w:val="690"/>
          <w:jc w:val="center"/>
        </w:trPr>
        <w:tc>
          <w:tcPr>
            <w:tcW w:w="7206" w:type="dxa"/>
          </w:tcPr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  <w:u w:val="single"/>
              </w:rPr>
              <w:t>Achats de services à usage mixte</w:t>
            </w:r>
          </w:p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</w:p>
          <w:p w:rsidR="002203F7" w:rsidRPr="002203F7" w:rsidRDefault="002203F7" w:rsidP="004F1070">
            <w:pPr>
              <w:rPr>
                <w:sz w:val="20"/>
                <w:szCs w:val="20"/>
                <w:u w:val="single"/>
              </w:rPr>
            </w:pPr>
            <w:r w:rsidRPr="002203F7">
              <w:rPr>
                <w:sz w:val="20"/>
                <w:szCs w:val="20"/>
              </w:rPr>
              <w:t>La TVA est récupérable selon les décaissements et fonction du coefficient de déduction de 0,94 : 1 500 x 0,94.</w:t>
            </w:r>
          </w:p>
        </w:tc>
        <w:tc>
          <w:tcPr>
            <w:tcW w:w="1549" w:type="dxa"/>
          </w:tcPr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</w:p>
          <w:p w:rsidR="002203F7" w:rsidRPr="002203F7" w:rsidRDefault="002203F7" w:rsidP="006E004E">
            <w:pPr>
              <w:jc w:val="right"/>
              <w:rPr>
                <w:sz w:val="20"/>
                <w:szCs w:val="20"/>
              </w:rPr>
            </w:pPr>
            <w:r w:rsidRPr="002203F7">
              <w:rPr>
                <w:sz w:val="20"/>
                <w:szCs w:val="20"/>
              </w:rPr>
              <w:t>1 410</w:t>
            </w:r>
          </w:p>
        </w:tc>
      </w:tr>
      <w:tr w:rsidR="002203F7" w:rsidRPr="002203F7" w:rsidTr="008B6143">
        <w:trPr>
          <w:trHeight w:val="332"/>
          <w:jc w:val="center"/>
        </w:trPr>
        <w:tc>
          <w:tcPr>
            <w:tcW w:w="7206" w:type="dxa"/>
            <w:vAlign w:val="center"/>
          </w:tcPr>
          <w:p w:rsidR="002203F7" w:rsidRPr="002203F7" w:rsidRDefault="002203F7" w:rsidP="002203F7">
            <w:pPr>
              <w:ind w:left="1701"/>
              <w:rPr>
                <w:b/>
                <w:caps/>
                <w:sz w:val="22"/>
              </w:rPr>
            </w:pPr>
            <w:r w:rsidRPr="002203F7">
              <w:rPr>
                <w:b/>
                <w:caps/>
                <w:sz w:val="22"/>
              </w:rPr>
              <w:t xml:space="preserve">Crédit de TVA du mois de mai </w:t>
            </w:r>
          </w:p>
        </w:tc>
        <w:tc>
          <w:tcPr>
            <w:tcW w:w="1549" w:type="dxa"/>
            <w:vAlign w:val="center"/>
          </w:tcPr>
          <w:p w:rsidR="002203F7" w:rsidRPr="002203F7" w:rsidRDefault="002203F7" w:rsidP="004F1070">
            <w:pPr>
              <w:jc w:val="right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203F7" w:rsidRPr="002203F7" w:rsidRDefault="002203F7" w:rsidP="006E004E">
            <w:pPr>
              <w:jc w:val="right"/>
              <w:rPr>
                <w:b/>
                <w:sz w:val="22"/>
              </w:rPr>
            </w:pPr>
            <w:r w:rsidRPr="002203F7">
              <w:rPr>
                <w:b/>
                <w:sz w:val="22"/>
              </w:rPr>
              <w:t>400</w:t>
            </w:r>
          </w:p>
        </w:tc>
      </w:tr>
      <w:tr w:rsidR="002203F7" w:rsidRPr="008B6143" w:rsidTr="008B6143">
        <w:trPr>
          <w:trHeight w:val="332"/>
          <w:jc w:val="center"/>
        </w:trPr>
        <w:tc>
          <w:tcPr>
            <w:tcW w:w="7206" w:type="dxa"/>
            <w:vAlign w:val="center"/>
          </w:tcPr>
          <w:p w:rsidR="002203F7" w:rsidRPr="008B6143" w:rsidRDefault="002203F7" w:rsidP="008B6143">
            <w:pPr>
              <w:ind w:left="1701"/>
              <w:rPr>
                <w:b/>
                <w:sz w:val="22"/>
              </w:rPr>
            </w:pPr>
            <w:r w:rsidRPr="008B6143">
              <w:rPr>
                <w:b/>
                <w:sz w:val="22"/>
              </w:rPr>
              <w:t>TOTAUX</w:t>
            </w:r>
          </w:p>
        </w:tc>
        <w:tc>
          <w:tcPr>
            <w:tcW w:w="1549" w:type="dxa"/>
            <w:vAlign w:val="center"/>
          </w:tcPr>
          <w:p w:rsidR="002203F7" w:rsidRPr="008B6143" w:rsidRDefault="002203F7" w:rsidP="004F1070">
            <w:pPr>
              <w:jc w:val="right"/>
              <w:rPr>
                <w:b/>
                <w:sz w:val="22"/>
                <w:u w:val="single"/>
              </w:rPr>
            </w:pPr>
            <w:r w:rsidRPr="008B6143">
              <w:rPr>
                <w:b/>
                <w:sz w:val="22"/>
              </w:rPr>
              <w:t>14 994</w:t>
            </w:r>
          </w:p>
        </w:tc>
        <w:tc>
          <w:tcPr>
            <w:tcW w:w="1559" w:type="dxa"/>
            <w:vAlign w:val="center"/>
          </w:tcPr>
          <w:p w:rsidR="002203F7" w:rsidRPr="008B6143" w:rsidRDefault="002203F7" w:rsidP="006E004E">
            <w:pPr>
              <w:jc w:val="right"/>
              <w:rPr>
                <w:b/>
                <w:sz w:val="22"/>
                <w:u w:val="single"/>
              </w:rPr>
            </w:pPr>
            <w:r w:rsidRPr="008B6143">
              <w:rPr>
                <w:b/>
                <w:sz w:val="22"/>
              </w:rPr>
              <w:t>8 295</w:t>
            </w:r>
          </w:p>
        </w:tc>
      </w:tr>
      <w:tr w:rsidR="002203F7" w:rsidRPr="008B6143" w:rsidTr="008B6143">
        <w:trPr>
          <w:trHeight w:val="332"/>
          <w:jc w:val="center"/>
        </w:trPr>
        <w:tc>
          <w:tcPr>
            <w:tcW w:w="7206" w:type="dxa"/>
            <w:tcBorders>
              <w:bottom w:val="single" w:sz="4" w:space="0" w:color="auto"/>
            </w:tcBorders>
            <w:vAlign w:val="center"/>
          </w:tcPr>
          <w:p w:rsidR="002203F7" w:rsidRPr="008B6143" w:rsidRDefault="002203F7" w:rsidP="008B6143">
            <w:pPr>
              <w:ind w:left="1701"/>
              <w:rPr>
                <w:b/>
                <w:sz w:val="22"/>
                <w:u w:val="single"/>
              </w:rPr>
            </w:pPr>
            <w:r w:rsidRPr="008B6143">
              <w:rPr>
                <w:b/>
                <w:sz w:val="22"/>
              </w:rPr>
              <w:t>TVA À DÉCAISSER AU TITRE DE JUIN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2203F7" w:rsidRPr="008B6143" w:rsidRDefault="00752B9A" w:rsidP="004F1070">
            <w:pPr>
              <w:jc w:val="right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 xml:space="preserve">6 </w:t>
            </w:r>
            <w:r w:rsidR="002203F7" w:rsidRPr="008B6143">
              <w:rPr>
                <w:b/>
                <w:sz w:val="22"/>
              </w:rPr>
              <w:t>699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03F7" w:rsidRPr="008B6143" w:rsidRDefault="002203F7" w:rsidP="006E004E">
            <w:pPr>
              <w:jc w:val="right"/>
              <w:rPr>
                <w:b/>
                <w:sz w:val="22"/>
                <w:u w:val="single"/>
              </w:rPr>
            </w:pPr>
          </w:p>
        </w:tc>
      </w:tr>
    </w:tbl>
    <w:p w:rsidR="00180563" w:rsidRDefault="00180563" w:rsidP="00180563">
      <w:pPr>
        <w:rPr>
          <w:bCs/>
          <w:sz w:val="22"/>
        </w:rPr>
      </w:pPr>
    </w:p>
    <w:p w:rsidR="00355F85" w:rsidRDefault="00355F85" w:rsidP="00180563">
      <w:pPr>
        <w:rPr>
          <w:bCs/>
          <w:sz w:val="22"/>
        </w:rPr>
      </w:pPr>
    </w:p>
    <w:p w:rsidR="00C66220" w:rsidRPr="00652F10" w:rsidRDefault="00355F85" w:rsidP="00355F85">
      <w:pPr>
        <w:rPr>
          <w:b/>
          <w:bCs/>
          <w:color w:val="000000"/>
          <w:sz w:val="22"/>
        </w:rPr>
      </w:pPr>
      <w:r>
        <w:rPr>
          <w:bCs/>
          <w:sz w:val="22"/>
        </w:rPr>
        <w:br w:type="page"/>
      </w:r>
      <w:r w:rsidR="00C66220" w:rsidRPr="00652F10">
        <w:rPr>
          <w:b/>
          <w:bCs/>
          <w:color w:val="000000"/>
          <w:sz w:val="22"/>
        </w:rPr>
        <w:lastRenderedPageBreak/>
        <w:t>3. Déterminez la régularisation globale de TVA induite par la cession de la construction intervenue en juillet 2010.</w:t>
      </w:r>
    </w:p>
    <w:p w:rsidR="007C3563" w:rsidRPr="00355F85" w:rsidRDefault="007C3563" w:rsidP="00C66220">
      <w:pPr>
        <w:tabs>
          <w:tab w:val="left" w:pos="851"/>
          <w:tab w:val="left" w:pos="1418"/>
        </w:tabs>
        <w:rPr>
          <w:b/>
          <w:bCs/>
          <w:color w:val="000000"/>
          <w:sz w:val="10"/>
          <w:szCs w:val="10"/>
        </w:rPr>
      </w:pPr>
    </w:p>
    <w:p w:rsidR="00C66220" w:rsidRPr="006F1906" w:rsidRDefault="007C3563">
      <w:pPr>
        <w:rPr>
          <w:sz w:val="22"/>
        </w:rPr>
      </w:pPr>
      <w:r w:rsidRPr="006F1906">
        <w:rPr>
          <w:sz w:val="22"/>
        </w:rPr>
        <w:t>L’entreprise doit pratiquer un reversement de TVA car </w:t>
      </w:r>
      <w:r w:rsidRPr="006F1906">
        <w:rPr>
          <w:bCs/>
          <w:sz w:val="22"/>
        </w:rPr>
        <w:t>:</w:t>
      </w:r>
    </w:p>
    <w:p w:rsidR="001414D8" w:rsidRPr="006F1906" w:rsidRDefault="007C3563" w:rsidP="007C3563">
      <w:pPr>
        <w:tabs>
          <w:tab w:val="left" w:pos="360"/>
        </w:tabs>
        <w:rPr>
          <w:sz w:val="22"/>
        </w:rPr>
      </w:pPr>
      <w:r w:rsidRPr="006F1906">
        <w:rPr>
          <w:sz w:val="22"/>
        </w:rPr>
        <w:t>- l</w:t>
      </w:r>
      <w:r w:rsidR="001414D8" w:rsidRPr="006F1906">
        <w:rPr>
          <w:sz w:val="22"/>
        </w:rPr>
        <w:t xml:space="preserve">ors de l’acquisition en 2004, de la TVA a été </w:t>
      </w:r>
      <w:r w:rsidRPr="006F1906">
        <w:rPr>
          <w:sz w:val="22"/>
        </w:rPr>
        <w:t>intégralement récupérée ;</w:t>
      </w:r>
    </w:p>
    <w:p w:rsidR="001414D8" w:rsidRPr="006F1906" w:rsidRDefault="007C3563" w:rsidP="007C3563">
      <w:pPr>
        <w:tabs>
          <w:tab w:val="left" w:pos="360"/>
        </w:tabs>
        <w:rPr>
          <w:sz w:val="22"/>
        </w:rPr>
      </w:pPr>
      <w:r w:rsidRPr="006F1906">
        <w:rPr>
          <w:sz w:val="22"/>
        </w:rPr>
        <w:t xml:space="preserve">- la cession </w:t>
      </w:r>
      <w:r w:rsidR="001414D8" w:rsidRPr="006F1906">
        <w:rPr>
          <w:sz w:val="22"/>
        </w:rPr>
        <w:t>intervient plus de 5 ans après l’acquisition</w:t>
      </w:r>
      <w:r w:rsidRPr="006F1906">
        <w:rPr>
          <w:sz w:val="22"/>
        </w:rPr>
        <w:t xml:space="preserve"> et </w:t>
      </w:r>
      <w:r w:rsidR="001414D8" w:rsidRPr="006F1906">
        <w:rPr>
          <w:sz w:val="22"/>
        </w:rPr>
        <w:t xml:space="preserve">n’est pas soumise à la TVA </w:t>
      </w:r>
      <w:r w:rsidR="00EB7DD8" w:rsidRPr="006F1906">
        <w:rPr>
          <w:sz w:val="22"/>
        </w:rPr>
        <w:t>en l’absence d’option ;</w:t>
      </w:r>
    </w:p>
    <w:p w:rsidR="001414D8" w:rsidRPr="00051D5A" w:rsidRDefault="007C3563" w:rsidP="00051D5A">
      <w:pPr>
        <w:tabs>
          <w:tab w:val="left" w:pos="360"/>
        </w:tabs>
        <w:ind w:left="360" w:hanging="360"/>
        <w:rPr>
          <w:sz w:val="22"/>
        </w:rPr>
      </w:pPr>
      <w:r w:rsidRPr="006F1906">
        <w:rPr>
          <w:sz w:val="22"/>
        </w:rPr>
        <w:t xml:space="preserve">- la cession intervient avant </w:t>
      </w:r>
      <w:r w:rsidR="00EB7DD8" w:rsidRPr="006F1906">
        <w:rPr>
          <w:sz w:val="22"/>
        </w:rPr>
        <w:t xml:space="preserve">la fin </w:t>
      </w:r>
      <w:r w:rsidRPr="006F1906">
        <w:rPr>
          <w:sz w:val="22"/>
        </w:rPr>
        <w:t>de la période de régularisation.</w:t>
      </w:r>
    </w:p>
    <w:p w:rsidR="00FF6C0E" w:rsidRPr="00355F85" w:rsidRDefault="006F1906" w:rsidP="006F1906">
      <w:pPr>
        <w:tabs>
          <w:tab w:val="left" w:pos="360"/>
        </w:tabs>
        <w:rPr>
          <w:b/>
          <w:sz w:val="22"/>
        </w:rPr>
      </w:pPr>
      <w:r>
        <w:rPr>
          <w:sz w:val="22"/>
        </w:rPr>
        <w:t>L</w:t>
      </w:r>
      <w:r w:rsidR="007C3563" w:rsidRPr="006F1906">
        <w:rPr>
          <w:sz w:val="22"/>
        </w:rPr>
        <w:t xml:space="preserve">e reversement est de : </w:t>
      </w:r>
      <w:r w:rsidR="001414D8" w:rsidRPr="006F1906">
        <w:rPr>
          <w:sz w:val="22"/>
        </w:rPr>
        <w:t xml:space="preserve">13/20 x 47 040 x (1 - 0) </w:t>
      </w:r>
      <w:r w:rsidR="00603B50" w:rsidRPr="006F1906">
        <w:rPr>
          <w:sz w:val="22"/>
        </w:rPr>
        <w:t xml:space="preserve"> </w:t>
      </w:r>
      <w:r w:rsidR="001414D8" w:rsidRPr="006F1906">
        <w:rPr>
          <w:sz w:val="22"/>
        </w:rPr>
        <w:t>= 30</w:t>
      </w:r>
      <w:r w:rsidR="007C3563" w:rsidRPr="006F1906">
        <w:rPr>
          <w:sz w:val="22"/>
        </w:rPr>
        <w:t> </w:t>
      </w:r>
      <w:r w:rsidR="001414D8" w:rsidRPr="006F1906">
        <w:rPr>
          <w:sz w:val="22"/>
        </w:rPr>
        <w:t>576</w:t>
      </w:r>
      <w:r w:rsidR="007C3563" w:rsidRPr="006F1906">
        <w:rPr>
          <w:sz w:val="22"/>
        </w:rPr>
        <w:t xml:space="preserve"> €</w:t>
      </w:r>
      <w:r w:rsidR="00EB7DD8" w:rsidRPr="006F1906">
        <w:rPr>
          <w:sz w:val="22"/>
        </w:rPr>
        <w:t>.</w:t>
      </w:r>
      <w:r w:rsidR="00355F85">
        <w:rPr>
          <w:sz w:val="22"/>
        </w:rPr>
        <w:tab/>
      </w:r>
      <w:r w:rsidR="00355F85">
        <w:rPr>
          <w:sz w:val="22"/>
        </w:rPr>
        <w:tab/>
      </w:r>
      <w:r w:rsidR="00355F85" w:rsidRPr="00355F85">
        <w:rPr>
          <w:sz w:val="22"/>
          <w:highlight w:val="lightGray"/>
        </w:rPr>
        <w:t>[</w:t>
      </w:r>
      <w:proofErr w:type="gramStart"/>
      <w:r w:rsidRPr="00355F85">
        <w:rPr>
          <w:b/>
          <w:sz w:val="22"/>
          <w:highlight w:val="lightGray"/>
        </w:rPr>
        <w:t>ou</w:t>
      </w:r>
      <w:proofErr w:type="gramEnd"/>
      <w:r w:rsidRPr="00355F85">
        <w:rPr>
          <w:b/>
          <w:sz w:val="22"/>
          <w:highlight w:val="lightGray"/>
        </w:rPr>
        <w:t xml:space="preserve"> </w:t>
      </w:r>
      <w:r w:rsidR="00177FB4" w:rsidRPr="00355F85">
        <w:rPr>
          <w:b/>
          <w:sz w:val="22"/>
          <w:highlight w:val="lightGray"/>
        </w:rPr>
        <w:t>240 000</w:t>
      </w:r>
      <w:r w:rsidR="00752900" w:rsidRPr="00355F85">
        <w:rPr>
          <w:b/>
          <w:sz w:val="22"/>
          <w:highlight w:val="lightGray"/>
        </w:rPr>
        <w:t xml:space="preserve"> x 19,6 % x (0 – 1)</w:t>
      </w:r>
      <w:r w:rsidR="00B84F6D" w:rsidRPr="00355F85">
        <w:rPr>
          <w:b/>
          <w:sz w:val="22"/>
          <w:highlight w:val="lightGray"/>
        </w:rPr>
        <w:t xml:space="preserve"> x 13/20</w:t>
      </w:r>
      <w:r w:rsidR="00355F85" w:rsidRPr="00355F85">
        <w:rPr>
          <w:b/>
          <w:sz w:val="22"/>
          <w:highlight w:val="lightGray"/>
        </w:rPr>
        <w:t>]</w:t>
      </w:r>
    </w:p>
    <w:p w:rsidR="001414D8" w:rsidRPr="00652F10" w:rsidRDefault="001414D8">
      <w:pPr>
        <w:tabs>
          <w:tab w:val="left" w:pos="1440"/>
          <w:tab w:val="left" w:pos="2160"/>
          <w:tab w:val="right" w:leader="dot" w:pos="8100"/>
        </w:tabs>
        <w:rPr>
          <w:b/>
          <w:bCs/>
          <w:sz w:val="22"/>
        </w:rPr>
      </w:pPr>
    </w:p>
    <w:p w:rsidR="00C66220" w:rsidRPr="00652F10" w:rsidRDefault="00C66220" w:rsidP="00C66220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4. En terme de contrôle fiscal, à quoi correspond le délai de reprise et quelle est sa durée pour la société MEUNIER au regard de la TVA ?</w:t>
      </w:r>
    </w:p>
    <w:p w:rsidR="00C66220" w:rsidRPr="00355F85" w:rsidRDefault="00C66220">
      <w:pPr>
        <w:tabs>
          <w:tab w:val="left" w:pos="1440"/>
          <w:tab w:val="left" w:pos="2160"/>
          <w:tab w:val="right" w:leader="dot" w:pos="8100"/>
        </w:tabs>
        <w:rPr>
          <w:b/>
          <w:bCs/>
          <w:sz w:val="10"/>
          <w:szCs w:val="10"/>
        </w:rPr>
      </w:pPr>
    </w:p>
    <w:p w:rsidR="007C3563" w:rsidRPr="006F1906" w:rsidRDefault="007C3563" w:rsidP="007C3563">
      <w:pPr>
        <w:tabs>
          <w:tab w:val="left" w:pos="360"/>
        </w:tabs>
        <w:rPr>
          <w:sz w:val="22"/>
        </w:rPr>
      </w:pPr>
      <w:r w:rsidRPr="006F1906">
        <w:rPr>
          <w:sz w:val="22"/>
        </w:rPr>
        <w:t>Le délai de reprise est une période pendant laquelle l’administration fiscale peut procéder aux corrections et aux rectifications nécessaires.</w:t>
      </w:r>
    </w:p>
    <w:p w:rsidR="007C3563" w:rsidRPr="00355F85" w:rsidRDefault="007C3563" w:rsidP="007C3563">
      <w:pPr>
        <w:tabs>
          <w:tab w:val="left" w:pos="360"/>
        </w:tabs>
        <w:rPr>
          <w:sz w:val="10"/>
          <w:szCs w:val="10"/>
        </w:rPr>
      </w:pPr>
    </w:p>
    <w:p w:rsidR="00603B50" w:rsidRDefault="007C3563" w:rsidP="007C3563">
      <w:pPr>
        <w:tabs>
          <w:tab w:val="left" w:pos="360"/>
        </w:tabs>
        <w:rPr>
          <w:sz w:val="22"/>
        </w:rPr>
      </w:pPr>
      <w:r w:rsidRPr="006F1906">
        <w:rPr>
          <w:sz w:val="22"/>
        </w:rPr>
        <w:t xml:space="preserve">La société MEUNIER ayant adhéré à un CGA, ce délai </w:t>
      </w:r>
      <w:r w:rsidR="00603B50" w:rsidRPr="006F1906">
        <w:rPr>
          <w:sz w:val="22"/>
        </w:rPr>
        <w:t>est de 2 ans</w:t>
      </w:r>
      <w:r w:rsidR="006F1906">
        <w:rPr>
          <w:sz w:val="22"/>
        </w:rPr>
        <w:t>.</w:t>
      </w:r>
    </w:p>
    <w:p w:rsidR="00603B50" w:rsidRPr="00355F85" w:rsidRDefault="00603B50" w:rsidP="007C3563">
      <w:pPr>
        <w:tabs>
          <w:tab w:val="left" w:pos="360"/>
        </w:tabs>
        <w:rPr>
          <w:sz w:val="20"/>
          <w:szCs w:val="20"/>
        </w:rPr>
      </w:pPr>
    </w:p>
    <w:p w:rsidR="001414D8" w:rsidRPr="00652F10" w:rsidRDefault="001414D8" w:rsidP="00D04E5E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position w:val="-48"/>
          <w:sz w:val="22"/>
          <w:szCs w:val="22"/>
        </w:rPr>
      </w:pPr>
      <w:r w:rsidRPr="00652F10">
        <w:rPr>
          <w:caps/>
          <w:position w:val="-48"/>
          <w:sz w:val="22"/>
          <w:szCs w:val="22"/>
        </w:rPr>
        <w:t>DOSSIER 2 : IMPÔT SUR LES SOCIÉTÉS</w:t>
      </w:r>
      <w:r w:rsidR="00D04E5E" w:rsidRPr="00652F10">
        <w:rPr>
          <w:caps/>
          <w:position w:val="-48"/>
          <w:sz w:val="22"/>
          <w:szCs w:val="22"/>
        </w:rPr>
        <w:t xml:space="preserve"> et fiscalitÉ locale</w:t>
      </w:r>
    </w:p>
    <w:p w:rsidR="001414D8" w:rsidRPr="00652F10" w:rsidRDefault="001414D8">
      <w:pPr>
        <w:rPr>
          <w:sz w:val="22"/>
        </w:rPr>
      </w:pP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1. Rappelez les conditions d’application du taux réduit de l’IS en faveur des PME et précisez si la so</w:t>
      </w:r>
      <w:r w:rsidR="00405736" w:rsidRPr="00652F10">
        <w:rPr>
          <w:b/>
          <w:bCs/>
          <w:color w:val="000000"/>
          <w:sz w:val="22"/>
        </w:rPr>
        <w:t>ciété MOULIN peut en bénéficier</w:t>
      </w:r>
      <w:r w:rsidR="00730BB5" w:rsidRPr="00652F10">
        <w:rPr>
          <w:b/>
          <w:bCs/>
          <w:color w:val="000000"/>
          <w:sz w:val="22"/>
        </w:rPr>
        <w:t>.</w:t>
      </w: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1414D8" w:rsidRPr="009D1F1D" w:rsidRDefault="001414D8" w:rsidP="00F3096E">
      <w:pPr>
        <w:rPr>
          <w:bCs/>
          <w:sz w:val="22"/>
        </w:rPr>
      </w:pPr>
      <w:r w:rsidRPr="009D1F1D">
        <w:rPr>
          <w:bCs/>
          <w:sz w:val="22"/>
        </w:rPr>
        <w:t>Pour pouvoir être qualifiée de PME au titre d’un exercice, les conditions suivantes doivent être remplies :</w:t>
      </w:r>
    </w:p>
    <w:p w:rsidR="00F3096E" w:rsidRPr="009D1F1D" w:rsidRDefault="00F3096E" w:rsidP="00F3096E">
      <w:pPr>
        <w:rPr>
          <w:bCs/>
          <w:sz w:val="22"/>
        </w:rPr>
      </w:pPr>
      <w:r w:rsidRPr="009D1F1D">
        <w:rPr>
          <w:bCs/>
          <w:sz w:val="22"/>
        </w:rPr>
        <w:t>- le chiffre d’affaires HT</w:t>
      </w:r>
      <w:r w:rsidR="001414D8" w:rsidRPr="009D1F1D">
        <w:rPr>
          <w:bCs/>
          <w:sz w:val="22"/>
        </w:rPr>
        <w:t xml:space="preserve"> de l’exercice ne doit pas excéder 7 630 000 €</w:t>
      </w:r>
      <w:r w:rsidR="009D1F1D">
        <w:rPr>
          <w:bCs/>
          <w:sz w:val="22"/>
        </w:rPr>
        <w:t> ;</w:t>
      </w:r>
    </w:p>
    <w:p w:rsidR="001414D8" w:rsidRPr="009D1F1D" w:rsidRDefault="00F3096E" w:rsidP="00F3096E">
      <w:pPr>
        <w:rPr>
          <w:bCs/>
          <w:sz w:val="22"/>
        </w:rPr>
      </w:pPr>
      <w:r w:rsidRPr="009D1F1D">
        <w:rPr>
          <w:bCs/>
          <w:sz w:val="22"/>
        </w:rPr>
        <w:t>- l</w:t>
      </w:r>
      <w:r w:rsidR="001414D8" w:rsidRPr="009D1F1D">
        <w:rPr>
          <w:bCs/>
          <w:sz w:val="22"/>
        </w:rPr>
        <w:t>e capital de la société doit être entièrement libéré à la clôture de l’exercice ;</w:t>
      </w:r>
    </w:p>
    <w:p w:rsidR="001414D8" w:rsidRPr="009D1F1D" w:rsidRDefault="00F3096E" w:rsidP="00F3096E">
      <w:pPr>
        <w:rPr>
          <w:bCs/>
          <w:sz w:val="22"/>
        </w:rPr>
      </w:pPr>
      <w:r w:rsidRPr="009D1F1D">
        <w:rPr>
          <w:bCs/>
          <w:sz w:val="22"/>
        </w:rPr>
        <w:t>- l</w:t>
      </w:r>
      <w:r w:rsidR="001414D8" w:rsidRPr="009D1F1D">
        <w:rPr>
          <w:bCs/>
          <w:sz w:val="22"/>
        </w:rPr>
        <w:t>e capital de la société doit être détenu à 75% au moins, de manière continue pendant l’exercice, par des personnes physiques ou des sociétés pouvant être fiscalement qualifiées de PME.</w:t>
      </w:r>
    </w:p>
    <w:p w:rsidR="001414D8" w:rsidRPr="009D1F1D" w:rsidRDefault="001414D8">
      <w:pPr>
        <w:tabs>
          <w:tab w:val="left" w:pos="360"/>
        </w:tabs>
        <w:ind w:left="709" w:hanging="709"/>
        <w:rPr>
          <w:bCs/>
          <w:sz w:val="22"/>
        </w:rPr>
      </w:pPr>
    </w:p>
    <w:p w:rsidR="00405736" w:rsidRPr="009D1F1D" w:rsidRDefault="00405736" w:rsidP="00035BBA">
      <w:pPr>
        <w:rPr>
          <w:bCs/>
          <w:sz w:val="22"/>
        </w:rPr>
      </w:pPr>
      <w:r w:rsidRPr="009D1F1D">
        <w:rPr>
          <w:bCs/>
          <w:sz w:val="22"/>
        </w:rPr>
        <w:t xml:space="preserve">La société MOULIN peut bénéficier du régime de faveur </w:t>
      </w:r>
      <w:r w:rsidR="00035BBA" w:rsidRPr="009D1F1D">
        <w:rPr>
          <w:bCs/>
          <w:sz w:val="22"/>
        </w:rPr>
        <w:t>car les conditions sont remplies :</w:t>
      </w:r>
    </w:p>
    <w:p w:rsidR="001414D8" w:rsidRPr="009D1F1D" w:rsidRDefault="00F3096E" w:rsidP="00F3096E">
      <w:pPr>
        <w:tabs>
          <w:tab w:val="left" w:pos="360"/>
        </w:tabs>
        <w:ind w:left="709" w:hanging="709"/>
        <w:rPr>
          <w:bCs/>
          <w:sz w:val="22"/>
        </w:rPr>
      </w:pPr>
      <w:r w:rsidRPr="009D1F1D">
        <w:rPr>
          <w:bCs/>
          <w:sz w:val="22"/>
        </w:rPr>
        <w:t>- l</w:t>
      </w:r>
      <w:r w:rsidR="001414D8" w:rsidRPr="009D1F1D">
        <w:rPr>
          <w:bCs/>
          <w:sz w:val="22"/>
        </w:rPr>
        <w:t>e chiffre d’affaires hors taxes est de 6 110 000 € ;</w:t>
      </w:r>
    </w:p>
    <w:p w:rsidR="005B7845" w:rsidRPr="009D1F1D" w:rsidRDefault="00F3096E" w:rsidP="00F3096E">
      <w:pPr>
        <w:tabs>
          <w:tab w:val="left" w:pos="360"/>
        </w:tabs>
        <w:ind w:left="709" w:hanging="709"/>
        <w:rPr>
          <w:bCs/>
          <w:sz w:val="22"/>
        </w:rPr>
      </w:pPr>
      <w:r w:rsidRPr="009D1F1D">
        <w:rPr>
          <w:bCs/>
          <w:sz w:val="22"/>
        </w:rPr>
        <w:t>- l</w:t>
      </w:r>
      <w:r w:rsidR="001414D8" w:rsidRPr="009D1F1D">
        <w:rPr>
          <w:bCs/>
          <w:sz w:val="22"/>
        </w:rPr>
        <w:t>e capital est entièrement libéré ;</w:t>
      </w:r>
    </w:p>
    <w:p w:rsidR="005B7845" w:rsidRPr="009D1F1D" w:rsidRDefault="005B7845" w:rsidP="005B7845">
      <w:pPr>
        <w:tabs>
          <w:tab w:val="left" w:pos="360"/>
        </w:tabs>
        <w:ind w:left="709" w:hanging="709"/>
        <w:rPr>
          <w:bCs/>
          <w:sz w:val="22"/>
        </w:rPr>
      </w:pPr>
      <w:r w:rsidRPr="009D1F1D">
        <w:rPr>
          <w:bCs/>
          <w:sz w:val="22"/>
        </w:rPr>
        <w:t>- le capital est exclusivement détenu pas d</w:t>
      </w:r>
      <w:r w:rsidR="009D1F1D">
        <w:rPr>
          <w:bCs/>
          <w:sz w:val="22"/>
        </w:rPr>
        <w:t>es personnes physiques.</w:t>
      </w:r>
    </w:p>
    <w:p w:rsidR="005B7845" w:rsidRPr="00652F10" w:rsidRDefault="005B7845" w:rsidP="00F3096E">
      <w:pPr>
        <w:tabs>
          <w:tab w:val="left" w:pos="360"/>
        </w:tabs>
        <w:ind w:left="709" w:hanging="709"/>
        <w:rPr>
          <w:bCs/>
          <w:sz w:val="22"/>
        </w:rPr>
      </w:pP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2. Calculez le montant des acomptes d’impôt sur les sociétés payés au cours de l’exercice 2010 en rappelant pour chaque acompte sa date limite d’exigibilité.</w:t>
      </w: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p w:rsidR="001414D8" w:rsidRPr="00CA02B8" w:rsidRDefault="001414D8">
      <w:pPr>
        <w:tabs>
          <w:tab w:val="left" w:pos="360"/>
        </w:tabs>
        <w:ind w:left="360" w:hanging="360"/>
        <w:rPr>
          <w:b/>
          <w:i/>
          <w:iCs/>
          <w:sz w:val="22"/>
          <w:u w:val="single"/>
        </w:rPr>
      </w:pPr>
      <w:r w:rsidRPr="00CA02B8">
        <w:rPr>
          <w:b/>
          <w:i/>
          <w:iCs/>
          <w:sz w:val="22"/>
          <w:u w:val="single"/>
        </w:rPr>
        <w:t>Acompt</w:t>
      </w:r>
      <w:r w:rsidR="00F3096E" w:rsidRPr="00CA02B8">
        <w:rPr>
          <w:b/>
          <w:i/>
          <w:iCs/>
          <w:sz w:val="22"/>
          <w:u w:val="single"/>
        </w:rPr>
        <w:t>e à verser pour le 15 mars 2010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résultat fiscal au taux de 15% : 13 000 x 15%/4 =</w:t>
      </w:r>
      <w:r w:rsidRPr="00CA02B8">
        <w:rPr>
          <w:bCs/>
          <w:sz w:val="22"/>
        </w:rPr>
        <w:tab/>
        <w:t>488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résultat fiscal au taux de 1/3 :</w:t>
      </w:r>
      <w:r w:rsidRPr="00CA02B8">
        <w:rPr>
          <w:bCs/>
          <w:sz w:val="22"/>
        </w:rPr>
        <w:tab/>
        <w:t>0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redevances de concessions de brevets : 42 000 x 15%/4 =</w:t>
      </w:r>
      <w:r w:rsidRPr="00CA02B8">
        <w:rPr>
          <w:bCs/>
          <w:sz w:val="22"/>
        </w:rPr>
        <w:tab/>
        <w:t>1</w:t>
      </w:r>
      <w:r w:rsidR="00495FAF" w:rsidRPr="00CA02B8">
        <w:rPr>
          <w:bCs/>
          <w:sz w:val="22"/>
        </w:rPr>
        <w:t> </w:t>
      </w:r>
      <w:r w:rsidRPr="00CA02B8">
        <w:rPr>
          <w:bCs/>
          <w:sz w:val="22"/>
        </w:rPr>
        <w:t>575</w:t>
      </w:r>
    </w:p>
    <w:p w:rsidR="001414D8" w:rsidRPr="00CA02B8" w:rsidRDefault="001414D8" w:rsidP="00AA2A26">
      <w:pPr>
        <w:tabs>
          <w:tab w:val="left" w:pos="360"/>
          <w:tab w:val="left" w:pos="8647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</w:r>
      <w:r w:rsidR="002A361E" w:rsidRPr="00CA02B8">
        <w:rPr>
          <w:bCs/>
          <w:sz w:val="22"/>
        </w:rPr>
        <w:t>…………………………………………………………………………………………………</w:t>
      </w:r>
      <w:r w:rsidR="00CA02B8">
        <w:rPr>
          <w:bCs/>
          <w:sz w:val="22"/>
        </w:rPr>
        <w:tab/>
      </w:r>
      <w:r w:rsidR="00CA02B8">
        <w:rPr>
          <w:bCs/>
          <w:sz w:val="22"/>
        </w:rPr>
        <w:tab/>
      </w:r>
      <w:r w:rsidR="002A361E" w:rsidRPr="00CA02B8">
        <w:rPr>
          <w:bCs/>
          <w:sz w:val="22"/>
        </w:rPr>
        <w:t xml:space="preserve"> </w:t>
      </w:r>
      <w:r w:rsidRPr="00CA02B8">
        <w:rPr>
          <w:bCs/>
          <w:sz w:val="22"/>
        </w:rPr>
        <w:t>-------</w:t>
      </w:r>
    </w:p>
    <w:p w:rsidR="001414D8" w:rsidRPr="000E0E99" w:rsidRDefault="001414D8" w:rsidP="00495FAF">
      <w:pPr>
        <w:tabs>
          <w:tab w:val="left" w:pos="360"/>
          <w:tab w:val="right" w:leader="dot" w:pos="9923"/>
        </w:tabs>
        <w:ind w:left="360" w:hanging="360"/>
        <w:rPr>
          <w:b/>
          <w:bCs/>
          <w:sz w:val="22"/>
        </w:rPr>
      </w:pPr>
      <w:r w:rsidRPr="000E0E99">
        <w:rPr>
          <w:b/>
          <w:bCs/>
          <w:sz w:val="22"/>
        </w:rPr>
        <w:tab/>
      </w:r>
      <w:r w:rsidR="00224613" w:rsidRPr="000E0E99">
        <w:rPr>
          <w:b/>
          <w:bCs/>
          <w:sz w:val="22"/>
        </w:rPr>
        <w:t>Total du premier acompte</w:t>
      </w:r>
      <w:r w:rsidRPr="000E0E99">
        <w:rPr>
          <w:b/>
          <w:bCs/>
          <w:sz w:val="22"/>
        </w:rPr>
        <w:tab/>
        <w:t>2</w:t>
      </w:r>
      <w:r w:rsidR="009B48BD" w:rsidRPr="000E0E99">
        <w:rPr>
          <w:b/>
          <w:bCs/>
          <w:sz w:val="22"/>
        </w:rPr>
        <w:t> </w:t>
      </w:r>
      <w:r w:rsidRPr="000E0E99">
        <w:rPr>
          <w:b/>
          <w:bCs/>
          <w:sz w:val="22"/>
        </w:rPr>
        <w:t>063</w:t>
      </w:r>
    </w:p>
    <w:p w:rsidR="001414D8" w:rsidRPr="00652F10" w:rsidRDefault="001414D8">
      <w:pPr>
        <w:tabs>
          <w:tab w:val="left" w:pos="360"/>
          <w:tab w:val="right" w:leader="dot" w:pos="8640"/>
        </w:tabs>
        <w:ind w:left="360" w:hanging="360"/>
        <w:rPr>
          <w:bCs/>
          <w:sz w:val="22"/>
        </w:rPr>
      </w:pPr>
    </w:p>
    <w:p w:rsidR="005B7845" w:rsidRPr="00CA02B8" w:rsidRDefault="001414D8" w:rsidP="005B7845">
      <w:pPr>
        <w:tabs>
          <w:tab w:val="left" w:pos="360"/>
        </w:tabs>
        <w:ind w:left="360" w:hanging="360"/>
        <w:rPr>
          <w:b/>
          <w:i/>
          <w:iCs/>
          <w:sz w:val="22"/>
          <w:u w:val="single"/>
        </w:rPr>
      </w:pPr>
      <w:r w:rsidRPr="00CA02B8">
        <w:rPr>
          <w:b/>
          <w:i/>
          <w:iCs/>
          <w:sz w:val="22"/>
          <w:u w:val="single"/>
        </w:rPr>
        <w:t>Acompt</w:t>
      </w:r>
      <w:r w:rsidR="00F3096E" w:rsidRPr="00CA02B8">
        <w:rPr>
          <w:b/>
          <w:i/>
          <w:iCs/>
          <w:sz w:val="22"/>
          <w:u w:val="single"/>
        </w:rPr>
        <w:t>e à verser pour le 15 juin 2010</w:t>
      </w:r>
    </w:p>
    <w:p w:rsidR="001414D8" w:rsidRPr="00CA02B8" w:rsidRDefault="001414D8">
      <w:pPr>
        <w:tabs>
          <w:tab w:val="left" w:pos="360"/>
        </w:tabs>
        <w:ind w:left="360" w:hanging="360"/>
        <w:rPr>
          <w:bCs/>
          <w:sz w:val="22"/>
        </w:rPr>
      </w:pP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Exercice de référence</w:t>
      </w:r>
      <w:r w:rsidRPr="00CA02B8">
        <w:rPr>
          <w:bCs/>
          <w:sz w:val="22"/>
        </w:rPr>
        <w:tab/>
        <w:t>2009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résultat fiscal au taux de 15% : 38 120 x 15%/4 =</w:t>
      </w:r>
      <w:r w:rsidRPr="00CA02B8">
        <w:rPr>
          <w:bCs/>
          <w:sz w:val="22"/>
        </w:rPr>
        <w:tab/>
        <w:t>1</w:t>
      </w:r>
      <w:r w:rsidR="00495FAF" w:rsidRPr="00CA02B8">
        <w:rPr>
          <w:bCs/>
          <w:sz w:val="22"/>
        </w:rPr>
        <w:t> </w:t>
      </w:r>
      <w:r w:rsidRPr="00CA02B8">
        <w:rPr>
          <w:bCs/>
          <w:sz w:val="22"/>
        </w:rPr>
        <w:t>430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résultat fiscal au taux de 1/3 : 181 890 x 1/12 =</w:t>
      </w:r>
      <w:r w:rsidRPr="00CA02B8">
        <w:rPr>
          <w:bCs/>
          <w:sz w:val="22"/>
        </w:rPr>
        <w:tab/>
        <w:t>15</w:t>
      </w:r>
      <w:r w:rsidR="00495FAF" w:rsidRPr="00CA02B8">
        <w:rPr>
          <w:bCs/>
          <w:sz w:val="22"/>
        </w:rPr>
        <w:t> </w:t>
      </w:r>
      <w:r w:rsidRPr="00CA02B8">
        <w:rPr>
          <w:bCs/>
          <w:sz w:val="22"/>
        </w:rPr>
        <w:t>158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Sur redevances de concessions de brevets : 48 000 x 15%/4 =</w:t>
      </w:r>
      <w:r w:rsidRPr="00CA02B8">
        <w:rPr>
          <w:bCs/>
          <w:sz w:val="22"/>
        </w:rPr>
        <w:tab/>
        <w:t>1</w:t>
      </w:r>
      <w:r w:rsidR="00495FAF" w:rsidRPr="00CA02B8">
        <w:rPr>
          <w:bCs/>
          <w:sz w:val="22"/>
        </w:rPr>
        <w:t> </w:t>
      </w:r>
      <w:r w:rsidRPr="00CA02B8">
        <w:rPr>
          <w:bCs/>
          <w:sz w:val="22"/>
        </w:rPr>
        <w:t>800</w:t>
      </w:r>
    </w:p>
    <w:p w:rsidR="001414D8" w:rsidRPr="00CA02B8" w:rsidRDefault="002A361E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…………………………………………………………………………………………</w:t>
      </w:r>
      <w:r w:rsidR="00CA02B8" w:rsidRPr="00CA02B8">
        <w:rPr>
          <w:bCs/>
          <w:sz w:val="22"/>
        </w:rPr>
        <w:tab/>
      </w:r>
      <w:r w:rsidRPr="00CA02B8">
        <w:rPr>
          <w:bCs/>
          <w:sz w:val="22"/>
        </w:rPr>
        <w:t xml:space="preserve">……… </w:t>
      </w:r>
      <w:r w:rsidR="001414D8" w:rsidRPr="00CA02B8">
        <w:rPr>
          <w:bCs/>
          <w:sz w:val="22"/>
        </w:rPr>
        <w:t>-------</w:t>
      </w:r>
    </w:p>
    <w:p w:rsidR="001414D8" w:rsidRPr="000E0E99" w:rsidRDefault="00420473" w:rsidP="00495FAF">
      <w:pPr>
        <w:tabs>
          <w:tab w:val="left" w:pos="360"/>
          <w:tab w:val="right" w:leader="dot" w:pos="9923"/>
        </w:tabs>
        <w:ind w:left="360" w:hanging="360"/>
        <w:rPr>
          <w:b/>
          <w:bCs/>
          <w:sz w:val="22"/>
        </w:rPr>
      </w:pPr>
      <w:r w:rsidRPr="000E0E99">
        <w:rPr>
          <w:b/>
          <w:bCs/>
          <w:sz w:val="22"/>
        </w:rPr>
        <w:tab/>
        <w:t>Total ………………………………………………………………………………………</w:t>
      </w:r>
      <w:r w:rsidR="00CA02B8" w:rsidRPr="000E0E99">
        <w:rPr>
          <w:b/>
          <w:bCs/>
          <w:sz w:val="22"/>
        </w:rPr>
        <w:tab/>
      </w:r>
      <w:r w:rsidRPr="000E0E99">
        <w:rPr>
          <w:b/>
          <w:bCs/>
          <w:sz w:val="22"/>
        </w:rPr>
        <w:t xml:space="preserve">…... </w:t>
      </w:r>
      <w:r w:rsidR="001414D8" w:rsidRPr="000E0E99">
        <w:rPr>
          <w:b/>
          <w:bCs/>
          <w:sz w:val="22"/>
        </w:rPr>
        <w:t>18 388</w:t>
      </w:r>
    </w:p>
    <w:p w:rsidR="001414D8" w:rsidRPr="00CA02B8" w:rsidRDefault="001414D8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 xml:space="preserve">Régularisation de l’acompte de mars : (18 388 – 2 063) = </w:t>
      </w:r>
      <w:r w:rsidRPr="00CA02B8">
        <w:rPr>
          <w:bCs/>
          <w:sz w:val="22"/>
        </w:rPr>
        <w:tab/>
        <w:t>16</w:t>
      </w:r>
      <w:r w:rsidR="00495FAF" w:rsidRPr="00CA02B8">
        <w:rPr>
          <w:bCs/>
          <w:sz w:val="22"/>
        </w:rPr>
        <w:t> </w:t>
      </w:r>
      <w:r w:rsidRPr="00CA02B8">
        <w:rPr>
          <w:bCs/>
          <w:sz w:val="22"/>
        </w:rPr>
        <w:t>325</w:t>
      </w:r>
    </w:p>
    <w:p w:rsidR="001414D8" w:rsidRPr="00CA02B8" w:rsidRDefault="002A361E" w:rsidP="00495FAF">
      <w:pPr>
        <w:tabs>
          <w:tab w:val="left" w:pos="360"/>
          <w:tab w:val="right" w:leader="dot" w:pos="9923"/>
        </w:tabs>
        <w:ind w:left="360" w:hanging="360"/>
        <w:rPr>
          <w:bCs/>
          <w:sz w:val="22"/>
        </w:rPr>
      </w:pPr>
      <w:r w:rsidRPr="00CA02B8">
        <w:rPr>
          <w:bCs/>
          <w:sz w:val="22"/>
        </w:rPr>
        <w:tab/>
        <w:t>……………………………………………………………………………………………</w:t>
      </w:r>
      <w:r w:rsidR="00CA02B8" w:rsidRPr="00CA02B8">
        <w:rPr>
          <w:bCs/>
          <w:sz w:val="22"/>
        </w:rPr>
        <w:tab/>
      </w:r>
      <w:r w:rsidRPr="00CA02B8">
        <w:rPr>
          <w:bCs/>
          <w:sz w:val="22"/>
        </w:rPr>
        <w:t xml:space="preserve">…….. </w:t>
      </w:r>
      <w:r w:rsidR="001414D8" w:rsidRPr="00CA02B8">
        <w:rPr>
          <w:bCs/>
          <w:sz w:val="22"/>
        </w:rPr>
        <w:t>-------</w:t>
      </w:r>
    </w:p>
    <w:p w:rsidR="001414D8" w:rsidRPr="000E0E99" w:rsidRDefault="001414D8" w:rsidP="00495FAF">
      <w:pPr>
        <w:tabs>
          <w:tab w:val="left" w:pos="360"/>
          <w:tab w:val="right" w:leader="dot" w:pos="9923"/>
        </w:tabs>
        <w:ind w:left="360" w:hanging="360"/>
        <w:rPr>
          <w:b/>
          <w:bCs/>
          <w:sz w:val="22"/>
        </w:rPr>
      </w:pPr>
      <w:r w:rsidRPr="000E0E99">
        <w:rPr>
          <w:b/>
          <w:bCs/>
          <w:sz w:val="22"/>
        </w:rPr>
        <w:tab/>
      </w:r>
      <w:r w:rsidR="00224613" w:rsidRPr="000E0E99">
        <w:rPr>
          <w:b/>
          <w:bCs/>
          <w:sz w:val="22"/>
        </w:rPr>
        <w:t>Total du 2</w:t>
      </w:r>
      <w:r w:rsidR="00224613" w:rsidRPr="000E0E99">
        <w:rPr>
          <w:b/>
          <w:bCs/>
          <w:sz w:val="22"/>
          <w:vertAlign w:val="superscript"/>
        </w:rPr>
        <w:t>ème</w:t>
      </w:r>
      <w:r w:rsidR="00224613" w:rsidRPr="000E0E99">
        <w:rPr>
          <w:b/>
          <w:bCs/>
          <w:sz w:val="22"/>
        </w:rPr>
        <w:t xml:space="preserve"> acompte</w:t>
      </w:r>
      <w:r w:rsidRPr="000E0E99">
        <w:rPr>
          <w:b/>
          <w:bCs/>
          <w:sz w:val="22"/>
        </w:rPr>
        <w:tab/>
      </w:r>
      <w:r w:rsidR="00420473" w:rsidRPr="000E0E99">
        <w:rPr>
          <w:b/>
          <w:bCs/>
          <w:sz w:val="22"/>
        </w:rPr>
        <w:t xml:space="preserve"> </w:t>
      </w:r>
      <w:r w:rsidRPr="000E0E99">
        <w:rPr>
          <w:b/>
          <w:bCs/>
          <w:sz w:val="22"/>
        </w:rPr>
        <w:t>34</w:t>
      </w:r>
      <w:r w:rsidR="009B48BD" w:rsidRPr="000E0E99">
        <w:rPr>
          <w:b/>
          <w:bCs/>
          <w:sz w:val="22"/>
        </w:rPr>
        <w:t> </w:t>
      </w:r>
      <w:r w:rsidRPr="000E0E99">
        <w:rPr>
          <w:b/>
          <w:bCs/>
          <w:sz w:val="22"/>
        </w:rPr>
        <w:t>713</w:t>
      </w:r>
    </w:p>
    <w:p w:rsidR="001414D8" w:rsidRPr="00CA02B8" w:rsidRDefault="001414D8">
      <w:pPr>
        <w:tabs>
          <w:tab w:val="left" w:pos="360"/>
          <w:tab w:val="right" w:leader="dot" w:pos="8640"/>
        </w:tabs>
        <w:ind w:left="360" w:hanging="360"/>
        <w:rPr>
          <w:bCs/>
          <w:sz w:val="22"/>
        </w:rPr>
      </w:pPr>
    </w:p>
    <w:p w:rsidR="001414D8" w:rsidRPr="00CA02B8" w:rsidRDefault="001414D8">
      <w:pPr>
        <w:tabs>
          <w:tab w:val="left" w:pos="360"/>
        </w:tabs>
        <w:ind w:left="360" w:hanging="360"/>
        <w:rPr>
          <w:b/>
          <w:bCs/>
          <w:i/>
          <w:sz w:val="22"/>
          <w:u w:val="single"/>
        </w:rPr>
      </w:pPr>
      <w:r w:rsidRPr="00CA02B8">
        <w:rPr>
          <w:b/>
          <w:bCs/>
          <w:i/>
          <w:sz w:val="22"/>
          <w:u w:val="single"/>
        </w:rPr>
        <w:t>Acomptes à verser pour le 15 septembre 2010 et le 15 décembre 2010</w:t>
      </w:r>
    </w:p>
    <w:p w:rsidR="001414D8" w:rsidRPr="00CA02B8" w:rsidRDefault="001414D8">
      <w:pPr>
        <w:tabs>
          <w:tab w:val="left" w:pos="360"/>
        </w:tabs>
        <w:ind w:left="360" w:hanging="360"/>
        <w:rPr>
          <w:bCs/>
          <w:sz w:val="22"/>
        </w:rPr>
      </w:pPr>
    </w:p>
    <w:p w:rsidR="001414D8" w:rsidRPr="000E0E99" w:rsidRDefault="001414D8" w:rsidP="00495FAF">
      <w:pPr>
        <w:tabs>
          <w:tab w:val="left" w:pos="360"/>
          <w:tab w:val="right" w:leader="dot" w:pos="9923"/>
        </w:tabs>
        <w:ind w:left="360" w:hanging="360"/>
        <w:rPr>
          <w:b/>
          <w:bCs/>
          <w:sz w:val="22"/>
        </w:rPr>
      </w:pPr>
      <w:r w:rsidRPr="000E0E99">
        <w:rPr>
          <w:b/>
          <w:bCs/>
          <w:sz w:val="22"/>
        </w:rPr>
        <w:tab/>
      </w:r>
      <w:r w:rsidR="00224613" w:rsidRPr="000E0E99">
        <w:rPr>
          <w:b/>
          <w:bCs/>
          <w:sz w:val="22"/>
        </w:rPr>
        <w:t xml:space="preserve">Total </w:t>
      </w:r>
      <w:proofErr w:type="gramStart"/>
      <w:r w:rsidR="00224613" w:rsidRPr="000E0E99">
        <w:rPr>
          <w:b/>
          <w:bCs/>
          <w:sz w:val="22"/>
        </w:rPr>
        <w:t>des 3</w:t>
      </w:r>
      <w:r w:rsidR="00224613" w:rsidRPr="000E0E99">
        <w:rPr>
          <w:b/>
          <w:bCs/>
          <w:sz w:val="22"/>
          <w:vertAlign w:val="superscript"/>
        </w:rPr>
        <w:t>ème</w:t>
      </w:r>
      <w:proofErr w:type="gramEnd"/>
      <w:r w:rsidR="00224613" w:rsidRPr="000E0E99">
        <w:rPr>
          <w:b/>
          <w:bCs/>
          <w:sz w:val="22"/>
        </w:rPr>
        <w:t xml:space="preserve"> et 4</w:t>
      </w:r>
      <w:r w:rsidR="00224613" w:rsidRPr="000E0E99">
        <w:rPr>
          <w:b/>
          <w:bCs/>
          <w:sz w:val="22"/>
          <w:vertAlign w:val="superscript"/>
        </w:rPr>
        <w:t>ème</w:t>
      </w:r>
      <w:r w:rsidR="00224613" w:rsidRPr="000E0E99">
        <w:rPr>
          <w:b/>
          <w:bCs/>
          <w:sz w:val="22"/>
        </w:rPr>
        <w:t xml:space="preserve"> acomptes</w:t>
      </w:r>
      <w:r w:rsidRPr="000E0E99">
        <w:rPr>
          <w:b/>
          <w:bCs/>
          <w:sz w:val="22"/>
        </w:rPr>
        <w:tab/>
        <w:t>18</w:t>
      </w:r>
      <w:r w:rsidR="00495FAF" w:rsidRPr="000E0E99">
        <w:rPr>
          <w:b/>
          <w:bCs/>
          <w:sz w:val="22"/>
        </w:rPr>
        <w:t> </w:t>
      </w:r>
      <w:r w:rsidRPr="000E0E99">
        <w:rPr>
          <w:b/>
          <w:bCs/>
          <w:sz w:val="22"/>
        </w:rPr>
        <w:t>388</w:t>
      </w:r>
    </w:p>
    <w:p w:rsidR="005A6844" w:rsidRPr="00CA02B8" w:rsidRDefault="00355F85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  <w:r w:rsidR="005A6844" w:rsidRPr="00CA02B8">
        <w:rPr>
          <w:b/>
          <w:bCs/>
          <w:color w:val="000000"/>
          <w:sz w:val="22"/>
        </w:rPr>
        <w:lastRenderedPageBreak/>
        <w:t>3. Quel est le montant et le sort fiscal de la plus ou moins values réalisée lors de la cession des titres ARTEFAC ?</w:t>
      </w:r>
    </w:p>
    <w:p w:rsidR="008C6C27" w:rsidRPr="00CA02B8" w:rsidRDefault="008C6C27" w:rsidP="005A6844">
      <w:pPr>
        <w:tabs>
          <w:tab w:val="left" w:pos="851"/>
          <w:tab w:val="left" w:pos="1418"/>
        </w:tabs>
        <w:rPr>
          <w:sz w:val="22"/>
        </w:rPr>
      </w:pPr>
    </w:p>
    <w:p w:rsidR="009B48BD" w:rsidRPr="00CA02B8" w:rsidRDefault="00F3096E" w:rsidP="00F3096E">
      <w:pPr>
        <w:tabs>
          <w:tab w:val="left" w:pos="851"/>
          <w:tab w:val="left" w:pos="1418"/>
        </w:tabs>
        <w:rPr>
          <w:sz w:val="22"/>
        </w:rPr>
      </w:pPr>
      <w:r w:rsidRPr="00CA02B8">
        <w:rPr>
          <w:sz w:val="22"/>
        </w:rPr>
        <w:t>La c</w:t>
      </w:r>
      <w:r w:rsidR="008C6C27" w:rsidRPr="00CA02B8">
        <w:rPr>
          <w:sz w:val="22"/>
        </w:rPr>
        <w:t xml:space="preserve">ession </w:t>
      </w:r>
      <w:r w:rsidRPr="00CA02B8">
        <w:rPr>
          <w:sz w:val="22"/>
        </w:rPr>
        <w:t xml:space="preserve">des titres </w:t>
      </w:r>
      <w:r w:rsidR="008C6C27" w:rsidRPr="00CA02B8">
        <w:rPr>
          <w:sz w:val="22"/>
        </w:rPr>
        <w:t>ARTEFAC</w:t>
      </w:r>
      <w:r w:rsidR="009B48BD" w:rsidRPr="00CA02B8">
        <w:rPr>
          <w:sz w:val="22"/>
        </w:rPr>
        <w:t xml:space="preserve"> entraîne une plus-value de 80 000 € (800 000 – 720 000).</w:t>
      </w:r>
    </w:p>
    <w:p w:rsidR="009B48BD" w:rsidRPr="00CA02B8" w:rsidRDefault="009B48BD" w:rsidP="009B48BD">
      <w:pPr>
        <w:tabs>
          <w:tab w:val="left" w:pos="851"/>
          <w:tab w:val="left" w:pos="1418"/>
        </w:tabs>
        <w:rPr>
          <w:sz w:val="22"/>
        </w:rPr>
      </w:pPr>
    </w:p>
    <w:p w:rsidR="00CA02B8" w:rsidRDefault="009B48BD" w:rsidP="00F3096E">
      <w:pPr>
        <w:tabs>
          <w:tab w:val="left" w:pos="851"/>
          <w:tab w:val="left" w:pos="1418"/>
        </w:tabs>
        <w:rPr>
          <w:sz w:val="22"/>
        </w:rPr>
      </w:pPr>
      <w:r w:rsidRPr="00CA02B8">
        <w:rPr>
          <w:sz w:val="22"/>
        </w:rPr>
        <w:t>Cette plus-value est à long terme car elle concerne des titres de participatio</w:t>
      </w:r>
      <w:r w:rsidR="00CA02B8" w:rsidRPr="00CA02B8">
        <w:rPr>
          <w:sz w:val="22"/>
        </w:rPr>
        <w:t>n détenus depuis au moins 2 ans</w:t>
      </w:r>
      <w:r w:rsidRPr="00CA02B8">
        <w:rPr>
          <w:sz w:val="22"/>
        </w:rPr>
        <w:t>.</w:t>
      </w:r>
    </w:p>
    <w:p w:rsidR="00CA02B8" w:rsidRDefault="00CA02B8" w:rsidP="00F3096E">
      <w:pPr>
        <w:tabs>
          <w:tab w:val="left" w:pos="851"/>
          <w:tab w:val="left" w:pos="1418"/>
        </w:tabs>
        <w:rPr>
          <w:sz w:val="22"/>
        </w:rPr>
      </w:pPr>
    </w:p>
    <w:p w:rsidR="00CA02B8" w:rsidRDefault="009B48BD" w:rsidP="00F3096E">
      <w:pPr>
        <w:tabs>
          <w:tab w:val="left" w:pos="851"/>
          <w:tab w:val="left" w:pos="1418"/>
        </w:tabs>
        <w:rPr>
          <w:sz w:val="22"/>
        </w:rPr>
      </w:pPr>
      <w:r w:rsidRPr="00CA02B8">
        <w:rPr>
          <w:sz w:val="22"/>
        </w:rPr>
        <w:t xml:space="preserve">Elle est exonérée (ou soumise au taux 0%) </w:t>
      </w:r>
      <w:r w:rsidR="00EB7DD8" w:rsidRPr="00CA02B8">
        <w:rPr>
          <w:sz w:val="22"/>
        </w:rPr>
        <w:t xml:space="preserve">et </w:t>
      </w:r>
      <w:r w:rsidRPr="00CA02B8">
        <w:rPr>
          <w:sz w:val="22"/>
        </w:rPr>
        <w:t>doit donc ê</w:t>
      </w:r>
      <w:r w:rsidR="00A0457B">
        <w:rPr>
          <w:sz w:val="22"/>
        </w:rPr>
        <w:t>tre déduite du résultat fiscal.</w:t>
      </w:r>
    </w:p>
    <w:p w:rsidR="00CA02B8" w:rsidRDefault="00CA02B8" w:rsidP="00F3096E">
      <w:pPr>
        <w:tabs>
          <w:tab w:val="left" w:pos="851"/>
          <w:tab w:val="left" w:pos="1418"/>
        </w:tabs>
        <w:rPr>
          <w:sz w:val="22"/>
        </w:rPr>
      </w:pPr>
    </w:p>
    <w:p w:rsidR="00F3096E" w:rsidRPr="00CA02B8" w:rsidRDefault="009B48BD" w:rsidP="00F3096E">
      <w:pPr>
        <w:tabs>
          <w:tab w:val="left" w:pos="851"/>
          <w:tab w:val="left" w:pos="1418"/>
        </w:tabs>
        <w:rPr>
          <w:sz w:val="22"/>
        </w:rPr>
      </w:pPr>
      <w:r w:rsidRPr="00CA02B8">
        <w:rPr>
          <w:sz w:val="22"/>
        </w:rPr>
        <w:t xml:space="preserve">Une </w:t>
      </w:r>
      <w:r w:rsidRPr="00CA02B8">
        <w:rPr>
          <w:bCs/>
          <w:sz w:val="22"/>
        </w:rPr>
        <w:t>quote-part de frais et charges de 5 % doit être réintégrée pour 4 000 € (80 000 x 5%).</w:t>
      </w:r>
    </w:p>
    <w:p w:rsidR="00355F85" w:rsidRDefault="00355F85" w:rsidP="00F3096E">
      <w:pPr>
        <w:rPr>
          <w:b/>
          <w:bCs/>
          <w:color w:val="000000"/>
          <w:sz w:val="22"/>
        </w:rPr>
      </w:pPr>
    </w:p>
    <w:p w:rsidR="005A6844" w:rsidRPr="00652F10" w:rsidRDefault="005A6844" w:rsidP="00F3096E">
      <w:pPr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4. Déterminez sous forme de tableau le résultat fiscal de l’exercice 2010.</w:t>
      </w: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729"/>
        <w:gridCol w:w="1389"/>
      </w:tblGrid>
      <w:tr w:rsidR="00B67CE0" w:rsidRPr="00652F10" w:rsidTr="000E0E99">
        <w:trPr>
          <w:trHeight w:val="472"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7CE0" w:rsidRPr="00652F10" w:rsidRDefault="00B67CE0">
            <w:pPr>
              <w:rPr>
                <w:b/>
                <w:bCs/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CE0" w:rsidRPr="00652F10" w:rsidRDefault="00B67CE0" w:rsidP="000E0E99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Réintégrations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CE0" w:rsidRPr="00652F10" w:rsidRDefault="00B67CE0" w:rsidP="000E0E99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Déductions</w:t>
            </w:r>
          </w:p>
        </w:tc>
      </w:tr>
      <w:tr w:rsidR="00B67CE0" w:rsidRPr="00652F10" w:rsidTr="00CA02B8">
        <w:trPr>
          <w:trHeight w:val="704"/>
          <w:jc w:val="center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7CE0" w:rsidRPr="00652F10" w:rsidRDefault="00B67CE0">
            <w:pPr>
              <w:rPr>
                <w:sz w:val="22"/>
              </w:rPr>
            </w:pPr>
            <w:r w:rsidRPr="00652F10">
              <w:rPr>
                <w:sz w:val="22"/>
              </w:rPr>
              <w:t>Bénéfice fiscal provisoire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67CE0" w:rsidRPr="00652F10" w:rsidRDefault="00B67CE0">
            <w:pPr>
              <w:jc w:val="right"/>
              <w:rPr>
                <w:sz w:val="22"/>
              </w:rPr>
            </w:pPr>
            <w:r w:rsidRPr="00652F10">
              <w:rPr>
                <w:sz w:val="22"/>
              </w:rPr>
              <w:t>350 000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B67CE0" w:rsidRPr="00652F10" w:rsidRDefault="00B67CE0">
            <w:pPr>
              <w:jc w:val="right"/>
              <w:rPr>
                <w:sz w:val="22"/>
              </w:rPr>
            </w:pPr>
          </w:p>
        </w:tc>
      </w:tr>
      <w:tr w:rsidR="00B67CE0" w:rsidRPr="00652F10">
        <w:trPr>
          <w:trHeight w:val="945"/>
          <w:jc w:val="center"/>
        </w:trPr>
        <w:tc>
          <w:tcPr>
            <w:tcW w:w="6521" w:type="dxa"/>
            <w:tcBorders>
              <w:bottom w:val="nil"/>
            </w:tcBorders>
            <w:vAlign w:val="center"/>
          </w:tcPr>
          <w:p w:rsidR="00B67CE0" w:rsidRPr="00652F10" w:rsidRDefault="00B67CE0" w:rsidP="00CA02B8">
            <w:pPr>
              <w:rPr>
                <w:sz w:val="22"/>
              </w:rPr>
            </w:pPr>
            <w:r w:rsidRPr="00652F10">
              <w:rPr>
                <w:sz w:val="22"/>
              </w:rPr>
              <w:t>Plus-values nettes à long terme sur cession de titres de participation (voir question 3)</w:t>
            </w: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B67CE0" w:rsidRPr="00652F10" w:rsidRDefault="00B67CE0" w:rsidP="00F3096E">
            <w:pPr>
              <w:jc w:val="right"/>
              <w:rPr>
                <w:sz w:val="22"/>
              </w:rPr>
            </w:pPr>
            <w:r w:rsidRPr="00652F10">
              <w:rPr>
                <w:sz w:val="22"/>
              </w:rPr>
              <w:t>4 000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B67CE0" w:rsidRPr="00652F10" w:rsidRDefault="00B67CE0" w:rsidP="00F3096E">
            <w:pPr>
              <w:jc w:val="right"/>
              <w:rPr>
                <w:sz w:val="22"/>
              </w:rPr>
            </w:pPr>
            <w:r w:rsidRPr="00652F10">
              <w:rPr>
                <w:sz w:val="22"/>
              </w:rPr>
              <w:t>80 000</w:t>
            </w:r>
          </w:p>
        </w:tc>
      </w:tr>
      <w:tr w:rsidR="00B67CE0" w:rsidRPr="00652F10" w:rsidTr="008D4D83">
        <w:trPr>
          <w:trHeight w:val="880"/>
          <w:jc w:val="center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>Plus-values nettes à long terme sur redevances nettes de brevet (50 200 – 200)</w:t>
            </w:r>
            <w:r w:rsidR="00A0457B">
              <w:rPr>
                <w:sz w:val="22"/>
              </w:rPr>
              <w:t>.</w:t>
            </w:r>
            <w:r w:rsidRPr="008D4D83">
              <w:rPr>
                <w:sz w:val="22"/>
              </w:rPr>
              <w:t>Elles sont imposables au taux de 15%</w:t>
            </w:r>
            <w:r w:rsidR="00B96199" w:rsidRPr="008D4D83">
              <w:rPr>
                <w:sz w:val="22"/>
              </w:rPr>
              <w:t xml:space="preserve"> et doivent donc </w:t>
            </w:r>
            <w:r w:rsidR="00CA02B8" w:rsidRPr="008D4D83">
              <w:rPr>
                <w:sz w:val="22"/>
              </w:rPr>
              <w:t>être déduites</w:t>
            </w:r>
            <w:r w:rsidR="00B96199" w:rsidRPr="008D4D83">
              <w:rPr>
                <w:sz w:val="22"/>
              </w:rPr>
              <w:t>.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50 000</w:t>
            </w:r>
          </w:p>
        </w:tc>
      </w:tr>
      <w:tr w:rsidR="00B96199" w:rsidRPr="00652F10" w:rsidTr="00CA02B8">
        <w:trPr>
          <w:trHeight w:val="570"/>
          <w:jc w:val="center"/>
        </w:trPr>
        <w:tc>
          <w:tcPr>
            <w:tcW w:w="6521" w:type="dxa"/>
            <w:tcBorders>
              <w:bottom w:val="nil"/>
            </w:tcBorders>
            <w:vAlign w:val="center"/>
          </w:tcPr>
          <w:p w:rsidR="00B96199" w:rsidRPr="008D4D83" w:rsidRDefault="00B96199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 xml:space="preserve">Dividendes ARTEFAC </w:t>
            </w:r>
            <w:r w:rsidR="00C31B4B" w:rsidRPr="008D4D83">
              <w:rPr>
                <w:sz w:val="22"/>
              </w:rPr>
              <w:t>à déduire car e</w:t>
            </w:r>
            <w:r w:rsidRPr="008D4D83">
              <w:rPr>
                <w:sz w:val="22"/>
              </w:rPr>
              <w:t>xonérés en application du régime des sociétés mères</w:t>
            </w:r>
            <w:r w:rsidR="00EB7DD8" w:rsidRPr="008D4D83">
              <w:rPr>
                <w:sz w:val="22"/>
              </w:rPr>
              <w:t>.</w:t>
            </w: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B96199" w:rsidRPr="008D4D83" w:rsidRDefault="00B96199">
            <w:pPr>
              <w:jc w:val="right"/>
              <w:rPr>
                <w:sz w:val="22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B96199" w:rsidRPr="008D4D83" w:rsidRDefault="00C31B4B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60 000</w:t>
            </w:r>
          </w:p>
        </w:tc>
      </w:tr>
      <w:tr w:rsidR="00B67CE0" w:rsidRPr="00652F10" w:rsidTr="00CA02B8">
        <w:trPr>
          <w:trHeight w:val="875"/>
          <w:jc w:val="center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>Quote-part de frais afférente aux dividendes ARTEFAC exonérés </w:t>
            </w:r>
            <w:r w:rsidR="00C31B4B" w:rsidRPr="008D4D83">
              <w:rPr>
                <w:sz w:val="22"/>
              </w:rPr>
              <w:t xml:space="preserve">à réintégrer </w:t>
            </w:r>
            <w:r w:rsidRPr="008D4D83">
              <w:rPr>
                <w:sz w:val="22"/>
              </w:rPr>
              <w:t>: 60</w:t>
            </w:r>
            <w:r w:rsidR="00C31B4B" w:rsidRPr="008D4D83">
              <w:rPr>
                <w:sz w:val="22"/>
              </w:rPr>
              <w:t> </w:t>
            </w:r>
            <w:r w:rsidRPr="008D4D83">
              <w:rPr>
                <w:sz w:val="22"/>
              </w:rPr>
              <w:t xml:space="preserve">000 </w:t>
            </w:r>
            <w:r w:rsidR="00C31B4B" w:rsidRPr="008D4D83">
              <w:rPr>
                <w:sz w:val="22"/>
              </w:rPr>
              <w:t xml:space="preserve">x 5% </w:t>
            </w:r>
            <w:r w:rsidRPr="008D4D83">
              <w:rPr>
                <w:sz w:val="22"/>
              </w:rPr>
              <w:t>= 3</w:t>
            </w:r>
            <w:r w:rsidR="00C31B4B" w:rsidRPr="008D4D83">
              <w:rPr>
                <w:sz w:val="22"/>
              </w:rPr>
              <w:t> </w:t>
            </w:r>
            <w:r w:rsidRPr="008D4D83">
              <w:rPr>
                <w:sz w:val="22"/>
              </w:rPr>
              <w:t>000</w:t>
            </w:r>
            <w:r w:rsidR="00C31B4B" w:rsidRPr="008D4D83">
              <w:rPr>
                <w:sz w:val="22"/>
              </w:rPr>
              <w:t xml:space="preserve"> </w:t>
            </w:r>
            <w:r w:rsidR="00CA02B8" w:rsidRPr="008D4D83">
              <w:rPr>
                <w:sz w:val="22"/>
              </w:rPr>
              <w:t>€</w:t>
            </w:r>
            <w:r w:rsidR="00EB7DD8" w:rsidRPr="008D4D83">
              <w:rPr>
                <w:sz w:val="22"/>
              </w:rPr>
              <w:t>.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C31B4B" w:rsidP="00B96199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3 000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</w:p>
        </w:tc>
      </w:tr>
      <w:tr w:rsidR="00C31B4B" w:rsidRPr="00652F10" w:rsidTr="00CA02B8">
        <w:trPr>
          <w:trHeight w:val="572"/>
          <w:jc w:val="center"/>
        </w:trPr>
        <w:tc>
          <w:tcPr>
            <w:tcW w:w="6521" w:type="dxa"/>
            <w:tcBorders>
              <w:bottom w:val="nil"/>
            </w:tcBorders>
            <w:vAlign w:val="center"/>
          </w:tcPr>
          <w:p w:rsidR="00C31B4B" w:rsidRPr="008D4D83" w:rsidRDefault="00C31B4B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>L’écart d’évaluation positif de 6 000 € (500 x (162 – 150)) sur les SICAV doit être réintégré.</w:t>
            </w: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C31B4B" w:rsidRPr="008D4D83" w:rsidRDefault="00C31B4B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6 000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C31B4B" w:rsidRPr="008D4D83" w:rsidRDefault="00C31B4B">
            <w:pPr>
              <w:jc w:val="right"/>
              <w:rPr>
                <w:sz w:val="22"/>
              </w:rPr>
            </w:pPr>
          </w:p>
        </w:tc>
      </w:tr>
      <w:tr w:rsidR="00B67CE0" w:rsidRPr="00652F10" w:rsidTr="00CA02B8">
        <w:trPr>
          <w:trHeight w:val="845"/>
          <w:jc w:val="center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 xml:space="preserve">La reprise de dépréciation </w:t>
            </w:r>
            <w:r w:rsidR="00C31B4B" w:rsidRPr="008D4D83">
              <w:rPr>
                <w:sz w:val="22"/>
              </w:rPr>
              <w:t xml:space="preserve">de 5 000 € </w:t>
            </w:r>
            <w:r w:rsidR="00EB1D85">
              <w:rPr>
                <w:sz w:val="22"/>
              </w:rPr>
              <w:t>(5</w:t>
            </w:r>
            <w:r w:rsidRPr="008D4D83">
              <w:rPr>
                <w:sz w:val="22"/>
              </w:rPr>
              <w:t>00 x (160 – 150)) associée doit être déduite car la dotation n’a pas été admise en déduction.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 w:rsidP="00C31B4B">
            <w:pPr>
              <w:jc w:val="right"/>
              <w:rPr>
                <w:sz w:val="22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5 000</w:t>
            </w:r>
          </w:p>
        </w:tc>
      </w:tr>
      <w:tr w:rsidR="008007B0" w:rsidRPr="00652F10" w:rsidTr="00CA02B8">
        <w:trPr>
          <w:trHeight w:val="549"/>
          <w:jc w:val="center"/>
        </w:trPr>
        <w:tc>
          <w:tcPr>
            <w:tcW w:w="6521" w:type="dxa"/>
            <w:tcBorders>
              <w:bottom w:val="nil"/>
            </w:tcBorders>
            <w:vAlign w:val="center"/>
          </w:tcPr>
          <w:p w:rsidR="008007B0" w:rsidRPr="008D4D83" w:rsidRDefault="008007B0" w:rsidP="00CA02B8">
            <w:pPr>
              <w:rPr>
                <w:sz w:val="22"/>
              </w:rPr>
            </w:pPr>
            <w:r w:rsidRPr="008D4D83">
              <w:rPr>
                <w:sz w:val="22"/>
              </w:rPr>
              <w:t>Les frais d’acquisition des titres BRAFO doivent faire l’objet d’un amortissement linéaire sur 5 ans de 200 € (12 000 x 1/5 x 1/12) à déduire</w:t>
            </w: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8007B0" w:rsidRPr="008D4D83" w:rsidRDefault="008007B0">
            <w:pPr>
              <w:jc w:val="right"/>
              <w:rPr>
                <w:sz w:val="22"/>
              </w:rPr>
            </w:pP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8007B0" w:rsidRPr="008D4D83" w:rsidRDefault="008007B0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200</w:t>
            </w:r>
          </w:p>
        </w:tc>
      </w:tr>
      <w:tr w:rsidR="00B67CE0" w:rsidRPr="00652F10" w:rsidTr="008D4D83">
        <w:trPr>
          <w:trHeight w:val="634"/>
          <w:jc w:val="center"/>
        </w:trPr>
        <w:tc>
          <w:tcPr>
            <w:tcW w:w="6521" w:type="dxa"/>
            <w:tcBorders>
              <w:top w:val="nil"/>
            </w:tcBorders>
            <w:vAlign w:val="center"/>
          </w:tcPr>
          <w:p w:rsidR="00B67CE0" w:rsidRPr="008D4D83" w:rsidRDefault="00B67CE0" w:rsidP="00B67CE0">
            <w:pPr>
              <w:rPr>
                <w:sz w:val="22"/>
              </w:rPr>
            </w:pPr>
            <w:r w:rsidRPr="008D4D83">
              <w:rPr>
                <w:sz w:val="22"/>
              </w:rPr>
              <w:t>La charge comptabilisée doit être neutralisée</w:t>
            </w:r>
          </w:p>
        </w:tc>
        <w:tc>
          <w:tcPr>
            <w:tcW w:w="1729" w:type="dxa"/>
            <w:tcBorders>
              <w:top w:val="nil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  <w:r w:rsidRPr="008D4D83">
              <w:rPr>
                <w:sz w:val="22"/>
              </w:rPr>
              <w:t>12 000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:rsidR="00B67CE0" w:rsidRPr="008D4D83" w:rsidRDefault="00B67CE0">
            <w:pPr>
              <w:jc w:val="right"/>
              <w:rPr>
                <w:sz w:val="22"/>
              </w:rPr>
            </w:pPr>
          </w:p>
        </w:tc>
      </w:tr>
      <w:tr w:rsidR="00B67CE0" w:rsidRPr="00652F10" w:rsidTr="00CA02B8">
        <w:trPr>
          <w:trHeight w:val="372"/>
          <w:jc w:val="center"/>
        </w:trPr>
        <w:tc>
          <w:tcPr>
            <w:tcW w:w="6521" w:type="dxa"/>
            <w:vAlign w:val="center"/>
          </w:tcPr>
          <w:p w:rsidR="00B67CE0" w:rsidRPr="00652F10" w:rsidRDefault="00B67CE0" w:rsidP="00B67CE0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TOTAUX</w:t>
            </w:r>
          </w:p>
        </w:tc>
        <w:tc>
          <w:tcPr>
            <w:tcW w:w="1729" w:type="dxa"/>
            <w:vAlign w:val="center"/>
          </w:tcPr>
          <w:p w:rsidR="00B67CE0" w:rsidRPr="00652F10" w:rsidRDefault="00DB765F" w:rsidP="00B67CE0">
            <w:pPr>
              <w:jc w:val="right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375 000</w:t>
            </w:r>
          </w:p>
        </w:tc>
        <w:tc>
          <w:tcPr>
            <w:tcW w:w="1389" w:type="dxa"/>
            <w:vAlign w:val="center"/>
          </w:tcPr>
          <w:p w:rsidR="00B67CE0" w:rsidRPr="00652F10" w:rsidRDefault="00DB765F" w:rsidP="00B67CE0">
            <w:pPr>
              <w:jc w:val="right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195 200</w:t>
            </w:r>
          </w:p>
        </w:tc>
      </w:tr>
      <w:tr w:rsidR="00DB765F" w:rsidRPr="00652F10" w:rsidTr="00CA02B8">
        <w:trPr>
          <w:trHeight w:val="419"/>
          <w:jc w:val="center"/>
        </w:trPr>
        <w:tc>
          <w:tcPr>
            <w:tcW w:w="6521" w:type="dxa"/>
            <w:vAlign w:val="center"/>
          </w:tcPr>
          <w:p w:rsidR="00DB765F" w:rsidRPr="00652F10" w:rsidRDefault="00DB765F" w:rsidP="00DB765F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Résultat fiscal imposable (bénéfice)</w:t>
            </w:r>
            <w:r w:rsidR="008007B0" w:rsidRPr="00652F1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DB765F" w:rsidRPr="00652F10" w:rsidRDefault="00DB765F" w:rsidP="00DB765F">
            <w:pPr>
              <w:jc w:val="center"/>
              <w:rPr>
                <w:b/>
                <w:bCs/>
                <w:sz w:val="22"/>
              </w:rPr>
            </w:pPr>
            <w:r w:rsidRPr="00652F10">
              <w:rPr>
                <w:b/>
                <w:bCs/>
                <w:sz w:val="22"/>
              </w:rPr>
              <w:t>179</w:t>
            </w:r>
            <w:r w:rsidR="008007B0" w:rsidRPr="00652F10">
              <w:rPr>
                <w:b/>
                <w:bCs/>
                <w:sz w:val="22"/>
              </w:rPr>
              <w:t> </w:t>
            </w:r>
            <w:r w:rsidRPr="00652F10">
              <w:rPr>
                <w:b/>
                <w:bCs/>
                <w:sz w:val="22"/>
              </w:rPr>
              <w:t>800</w:t>
            </w:r>
          </w:p>
        </w:tc>
      </w:tr>
    </w:tbl>
    <w:p w:rsidR="001414D8" w:rsidRPr="00652F10" w:rsidRDefault="001414D8">
      <w:pPr>
        <w:rPr>
          <w:sz w:val="22"/>
        </w:rPr>
      </w:pPr>
    </w:p>
    <w:p w:rsidR="005A6844" w:rsidRPr="00652F10" w:rsidRDefault="005A6844" w:rsidP="005A6844">
      <w:pPr>
        <w:tabs>
          <w:tab w:val="left" w:pos="851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5. Citez les deux composante</w:t>
      </w:r>
      <w:r w:rsidR="00EB1D85">
        <w:rPr>
          <w:b/>
          <w:bCs/>
          <w:color w:val="000000"/>
          <w:sz w:val="22"/>
        </w:rPr>
        <w:t>s de la contribution économique</w:t>
      </w:r>
      <w:r w:rsidRPr="00652F10">
        <w:rPr>
          <w:b/>
          <w:bCs/>
          <w:color w:val="000000"/>
          <w:sz w:val="22"/>
        </w:rPr>
        <w:t xml:space="preserve"> territoriale. La société Moulin est-elle assujettie à cette contribution ?</w:t>
      </w:r>
    </w:p>
    <w:p w:rsidR="005A6844" w:rsidRPr="00652F10" w:rsidRDefault="005A6844" w:rsidP="005A6844">
      <w:pPr>
        <w:tabs>
          <w:tab w:val="left" w:pos="360"/>
        </w:tabs>
        <w:ind w:left="360" w:hanging="360"/>
        <w:rPr>
          <w:bCs/>
          <w:sz w:val="22"/>
        </w:rPr>
      </w:pPr>
    </w:p>
    <w:p w:rsidR="00DB765F" w:rsidRPr="00CA02B8" w:rsidRDefault="00DB765F" w:rsidP="0086119C">
      <w:pPr>
        <w:rPr>
          <w:bCs/>
          <w:sz w:val="22"/>
        </w:rPr>
      </w:pPr>
      <w:r w:rsidRPr="00CA02B8">
        <w:rPr>
          <w:bCs/>
          <w:sz w:val="22"/>
        </w:rPr>
        <w:t>Les deux composantes de la contribution économique territoriale (CET) sont :</w:t>
      </w:r>
    </w:p>
    <w:p w:rsidR="00DB765F" w:rsidRPr="00CA02B8" w:rsidRDefault="00DB765F" w:rsidP="0086119C">
      <w:pPr>
        <w:rPr>
          <w:bCs/>
          <w:sz w:val="22"/>
        </w:rPr>
      </w:pPr>
      <w:r w:rsidRPr="00CA02B8">
        <w:rPr>
          <w:bCs/>
          <w:sz w:val="22"/>
        </w:rPr>
        <w:t>- la cotisation foncière des entreprises ;</w:t>
      </w:r>
    </w:p>
    <w:p w:rsidR="00DB765F" w:rsidRPr="00CA02B8" w:rsidRDefault="00DB765F" w:rsidP="0086119C">
      <w:pPr>
        <w:rPr>
          <w:bCs/>
          <w:sz w:val="22"/>
        </w:rPr>
      </w:pPr>
      <w:r w:rsidRPr="00CA02B8">
        <w:rPr>
          <w:bCs/>
          <w:sz w:val="22"/>
        </w:rPr>
        <w:t>- la contribution sur la valeur ajoutée des entreprises.</w:t>
      </w:r>
    </w:p>
    <w:p w:rsidR="00DB765F" w:rsidRPr="00CA02B8" w:rsidRDefault="00DB765F" w:rsidP="0086119C">
      <w:pPr>
        <w:rPr>
          <w:bCs/>
          <w:sz w:val="22"/>
        </w:rPr>
      </w:pPr>
    </w:p>
    <w:p w:rsidR="008C6C27" w:rsidRPr="00CA02B8" w:rsidRDefault="00DB765F" w:rsidP="0086119C">
      <w:pPr>
        <w:rPr>
          <w:bCs/>
          <w:sz w:val="22"/>
        </w:rPr>
      </w:pPr>
      <w:r w:rsidRPr="00CA02B8">
        <w:rPr>
          <w:bCs/>
          <w:sz w:val="22"/>
        </w:rPr>
        <w:t xml:space="preserve">La société MOULIN est assujettie à la </w:t>
      </w:r>
      <w:proofErr w:type="gramStart"/>
      <w:r w:rsidRPr="00CA02B8">
        <w:rPr>
          <w:bCs/>
          <w:sz w:val="22"/>
        </w:rPr>
        <w:t>CET</w:t>
      </w:r>
      <w:proofErr w:type="gramEnd"/>
      <w:r w:rsidRPr="00CA02B8">
        <w:rPr>
          <w:bCs/>
          <w:sz w:val="22"/>
        </w:rPr>
        <w:t xml:space="preserve"> </w:t>
      </w:r>
      <w:r w:rsidR="00405736" w:rsidRPr="00CA02B8">
        <w:rPr>
          <w:bCs/>
          <w:sz w:val="22"/>
        </w:rPr>
        <w:t xml:space="preserve">car elle </w:t>
      </w:r>
      <w:r w:rsidRPr="00CA02B8">
        <w:rPr>
          <w:bCs/>
          <w:sz w:val="22"/>
        </w:rPr>
        <w:t xml:space="preserve">exerce une activité professionnelle non salariée </w:t>
      </w:r>
      <w:r w:rsidR="0086119C" w:rsidRPr="00CA02B8">
        <w:rPr>
          <w:bCs/>
          <w:sz w:val="22"/>
        </w:rPr>
        <w:t xml:space="preserve"> </w:t>
      </w:r>
      <w:r w:rsidRPr="00CA02B8">
        <w:rPr>
          <w:bCs/>
          <w:sz w:val="22"/>
        </w:rPr>
        <w:t>sur le territoire français</w:t>
      </w:r>
      <w:r w:rsidR="0086119C" w:rsidRPr="00CA02B8">
        <w:rPr>
          <w:bCs/>
          <w:sz w:val="22"/>
        </w:rPr>
        <w:t>.</w:t>
      </w:r>
    </w:p>
    <w:p w:rsidR="008C6C27" w:rsidRPr="00CA02B8" w:rsidRDefault="008C6C27" w:rsidP="005A6844">
      <w:pPr>
        <w:tabs>
          <w:tab w:val="left" w:pos="360"/>
        </w:tabs>
        <w:ind w:left="360" w:hanging="360"/>
        <w:rPr>
          <w:bCs/>
          <w:sz w:val="22"/>
        </w:rPr>
      </w:pPr>
    </w:p>
    <w:p w:rsidR="00D04E5E" w:rsidRPr="00652F10" w:rsidRDefault="00D04E5E" w:rsidP="00D04E5E">
      <w:pPr>
        <w:tabs>
          <w:tab w:val="left" w:pos="360"/>
        </w:tabs>
        <w:ind w:left="360" w:hanging="360"/>
        <w:rPr>
          <w:bCs/>
          <w:sz w:val="22"/>
        </w:rPr>
      </w:pPr>
      <w:r w:rsidRPr="00652F10">
        <w:rPr>
          <w:bCs/>
          <w:sz w:val="22"/>
        </w:rPr>
        <w:br w:type="page"/>
      </w:r>
    </w:p>
    <w:p w:rsidR="001414D8" w:rsidRPr="00652F10" w:rsidRDefault="001414D8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2"/>
          <w:szCs w:val="22"/>
        </w:rPr>
      </w:pPr>
      <w:r w:rsidRPr="00652F10">
        <w:rPr>
          <w:caps/>
          <w:position w:val="-48"/>
          <w:sz w:val="22"/>
          <w:szCs w:val="22"/>
        </w:rPr>
        <w:lastRenderedPageBreak/>
        <w:t>DOSSIER 3 : IMPÔT SU</w:t>
      </w:r>
      <w:r w:rsidR="00D04E5E" w:rsidRPr="00652F10">
        <w:rPr>
          <w:caps/>
          <w:position w:val="-48"/>
          <w:sz w:val="22"/>
          <w:szCs w:val="22"/>
        </w:rPr>
        <w:t>R LE REVENU</w:t>
      </w:r>
    </w:p>
    <w:p w:rsidR="001414D8" w:rsidRPr="00652F10" w:rsidRDefault="001414D8">
      <w:pPr>
        <w:rPr>
          <w:sz w:val="22"/>
        </w:rPr>
      </w:pP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 xml:space="preserve">1. Déterminez le montant net imposable dans la catégorie </w:t>
      </w:r>
      <w:r w:rsidR="00AB20BB" w:rsidRPr="00652F10">
        <w:rPr>
          <w:b/>
          <w:bCs/>
          <w:color w:val="000000"/>
          <w:sz w:val="22"/>
        </w:rPr>
        <w:t>«T</w:t>
      </w:r>
      <w:r w:rsidRPr="00652F10">
        <w:rPr>
          <w:b/>
          <w:bCs/>
          <w:color w:val="000000"/>
          <w:sz w:val="22"/>
        </w:rPr>
        <w:t>raitements et salaires</w:t>
      </w:r>
      <w:r w:rsidR="00AB20BB" w:rsidRPr="00652F10">
        <w:rPr>
          <w:b/>
          <w:bCs/>
          <w:color w:val="000000"/>
          <w:sz w:val="22"/>
        </w:rPr>
        <w:t>»</w:t>
      </w:r>
      <w:r w:rsidRPr="00652F10">
        <w:rPr>
          <w:b/>
          <w:bCs/>
          <w:color w:val="000000"/>
          <w:sz w:val="22"/>
        </w:rPr>
        <w:t xml:space="preserve"> en précisant si monsieur MENHIL </w:t>
      </w:r>
      <w:r w:rsidR="00432420">
        <w:rPr>
          <w:b/>
          <w:bCs/>
          <w:color w:val="000000"/>
          <w:sz w:val="22"/>
        </w:rPr>
        <w:t>doit opter pour les frais réels.</w:t>
      </w:r>
    </w:p>
    <w:p w:rsidR="00D03FF3" w:rsidRPr="00652F10" w:rsidRDefault="00D03FF3" w:rsidP="00D03FF3">
      <w:pPr>
        <w:tabs>
          <w:tab w:val="left" w:pos="709"/>
        </w:tabs>
        <w:ind w:left="709" w:hanging="709"/>
        <w:rPr>
          <w:b/>
          <w:bCs/>
          <w:color w:val="000000"/>
          <w:sz w:val="22"/>
        </w:rPr>
      </w:pPr>
    </w:p>
    <w:p w:rsidR="00D03FF3" w:rsidRPr="000E0E99" w:rsidRDefault="00D03FF3" w:rsidP="00D03FF3">
      <w:pPr>
        <w:tabs>
          <w:tab w:val="left" w:pos="360"/>
          <w:tab w:val="left" w:pos="720"/>
        </w:tabs>
        <w:rPr>
          <w:bCs/>
          <w:i/>
          <w:sz w:val="22"/>
        </w:rPr>
      </w:pPr>
      <w:r w:rsidRPr="000E0E99">
        <w:rPr>
          <w:bCs/>
          <w:i/>
          <w:sz w:val="22"/>
        </w:rPr>
        <w:t>Solution 1 – Frais professionnels forfaitaires</w:t>
      </w:r>
    </w:p>
    <w:p w:rsidR="00D03FF3" w:rsidRPr="00652F10" w:rsidRDefault="00D03FF3" w:rsidP="00AB20BB">
      <w:pPr>
        <w:tabs>
          <w:tab w:val="left" w:pos="360"/>
          <w:tab w:val="left" w:pos="720"/>
          <w:tab w:val="right" w:leader="dot" w:pos="808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Salaires à déclarer</w:t>
      </w:r>
      <w:r w:rsidRPr="00652F10">
        <w:rPr>
          <w:bCs/>
          <w:sz w:val="22"/>
        </w:rPr>
        <w:tab/>
        <w:t>150</w:t>
      </w:r>
      <w:r w:rsidR="00AB20BB" w:rsidRPr="00652F10">
        <w:rPr>
          <w:bCs/>
          <w:sz w:val="22"/>
        </w:rPr>
        <w:t> </w:t>
      </w:r>
      <w:r w:rsidRPr="00652F10">
        <w:rPr>
          <w:bCs/>
          <w:sz w:val="22"/>
        </w:rPr>
        <w:t>000</w:t>
      </w:r>
    </w:p>
    <w:p w:rsidR="00D03FF3" w:rsidRPr="00652F10" w:rsidRDefault="00D03FF3" w:rsidP="00D03FF3">
      <w:pPr>
        <w:tabs>
          <w:tab w:val="left" w:pos="360"/>
          <w:tab w:val="left" w:pos="720"/>
          <w:tab w:val="right" w:leader="dot" w:pos="720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Frais professionnels : 10% x 150 000 = 15</w:t>
      </w:r>
      <w:r w:rsidR="00AB20BB" w:rsidRPr="00652F10">
        <w:rPr>
          <w:bCs/>
          <w:sz w:val="22"/>
        </w:rPr>
        <w:t> </w:t>
      </w:r>
      <w:r w:rsidRPr="00652F10">
        <w:rPr>
          <w:bCs/>
          <w:sz w:val="22"/>
        </w:rPr>
        <w:t>000</w:t>
      </w:r>
    </w:p>
    <w:p w:rsidR="00D03FF3" w:rsidRPr="00652F10" w:rsidRDefault="00D03FF3" w:rsidP="00AB20BB">
      <w:pPr>
        <w:tabs>
          <w:tab w:val="left" w:pos="360"/>
          <w:tab w:val="left" w:pos="720"/>
          <w:tab w:val="right" w:leader="dot" w:pos="8080"/>
        </w:tabs>
        <w:rPr>
          <w:b/>
          <w:bCs/>
          <w:sz w:val="22"/>
          <w:u w:val="single"/>
        </w:rPr>
      </w:pPr>
      <w:r w:rsidRPr="00652F10">
        <w:rPr>
          <w:bCs/>
          <w:sz w:val="22"/>
        </w:rPr>
        <w:tab/>
        <w:t>Plafonnés à 14 157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-14</w:t>
      </w:r>
      <w:r w:rsidR="00AB20BB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157</w:t>
      </w:r>
    </w:p>
    <w:p w:rsidR="00D03FF3" w:rsidRPr="00652F10" w:rsidRDefault="00D03FF3" w:rsidP="00AB20BB">
      <w:pPr>
        <w:tabs>
          <w:tab w:val="left" w:pos="360"/>
          <w:tab w:val="left" w:leader="dot" w:pos="720"/>
          <w:tab w:val="right" w:leader="dot" w:pos="8080"/>
        </w:tabs>
        <w:rPr>
          <w:b/>
          <w:iCs/>
          <w:sz w:val="22"/>
        </w:rPr>
      </w:pPr>
      <w:r w:rsidRPr="00652F10">
        <w:rPr>
          <w:b/>
          <w:iCs/>
          <w:sz w:val="22"/>
        </w:rPr>
        <w:tab/>
        <w:t>Salaires imposés</w:t>
      </w:r>
      <w:r w:rsidRPr="00652F10">
        <w:rPr>
          <w:b/>
          <w:iCs/>
          <w:sz w:val="22"/>
        </w:rPr>
        <w:tab/>
        <w:t>135</w:t>
      </w:r>
      <w:r w:rsidR="00AB20BB" w:rsidRPr="00652F10">
        <w:rPr>
          <w:b/>
          <w:iCs/>
          <w:sz w:val="22"/>
        </w:rPr>
        <w:t> </w:t>
      </w:r>
      <w:r w:rsidRPr="00652F10">
        <w:rPr>
          <w:b/>
          <w:iCs/>
          <w:sz w:val="22"/>
        </w:rPr>
        <w:t>843</w:t>
      </w:r>
    </w:p>
    <w:p w:rsidR="00D03FF3" w:rsidRPr="00652F10" w:rsidRDefault="00D03FF3" w:rsidP="00D03FF3">
      <w:pPr>
        <w:tabs>
          <w:tab w:val="left" w:pos="360"/>
          <w:tab w:val="left" w:leader="dot" w:pos="720"/>
          <w:tab w:val="right" w:leader="dot" w:pos="7200"/>
        </w:tabs>
        <w:rPr>
          <w:bCs/>
          <w:sz w:val="22"/>
        </w:rPr>
      </w:pPr>
    </w:p>
    <w:p w:rsidR="00D03FF3" w:rsidRPr="000E0E99" w:rsidRDefault="00D03FF3" w:rsidP="00D03FF3">
      <w:pPr>
        <w:tabs>
          <w:tab w:val="left" w:pos="360"/>
          <w:tab w:val="left" w:leader="dot" w:pos="720"/>
          <w:tab w:val="right" w:leader="dot" w:pos="7200"/>
        </w:tabs>
        <w:rPr>
          <w:bCs/>
          <w:i/>
          <w:sz w:val="22"/>
        </w:rPr>
      </w:pPr>
      <w:r w:rsidRPr="000E0E99">
        <w:rPr>
          <w:bCs/>
          <w:i/>
          <w:sz w:val="22"/>
        </w:rPr>
        <w:t>Solution 2 – Frais professionnels réels</w:t>
      </w:r>
    </w:p>
    <w:p w:rsidR="00D03FF3" w:rsidRPr="00652F10" w:rsidRDefault="00D03FF3" w:rsidP="000E0E99">
      <w:pPr>
        <w:tabs>
          <w:tab w:val="left" w:pos="360"/>
          <w:tab w:val="left" w:pos="720"/>
          <w:tab w:val="right" w:leader="dot" w:pos="808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Salaires</w:t>
      </w:r>
      <w:r w:rsidRPr="00652F10">
        <w:rPr>
          <w:bCs/>
          <w:sz w:val="22"/>
        </w:rPr>
        <w:tab/>
        <w:t>150</w:t>
      </w:r>
      <w:r w:rsidR="00AB20BB" w:rsidRPr="00652F10">
        <w:rPr>
          <w:bCs/>
          <w:sz w:val="22"/>
        </w:rPr>
        <w:t> </w:t>
      </w:r>
      <w:r w:rsidRPr="00652F10">
        <w:rPr>
          <w:bCs/>
          <w:sz w:val="22"/>
        </w:rPr>
        <w:t>000</w:t>
      </w:r>
    </w:p>
    <w:p w:rsidR="00D03FF3" w:rsidRPr="00652F10" w:rsidRDefault="00D03FF3" w:rsidP="000E0E99">
      <w:pPr>
        <w:tabs>
          <w:tab w:val="left" w:pos="360"/>
          <w:tab w:val="left" w:pos="720"/>
          <w:tab w:val="right" w:leader="dot" w:pos="8080"/>
        </w:tabs>
        <w:rPr>
          <w:bCs/>
          <w:sz w:val="22"/>
          <w:u w:val="single"/>
        </w:rPr>
      </w:pPr>
      <w:r w:rsidRPr="00652F10">
        <w:rPr>
          <w:bCs/>
          <w:sz w:val="22"/>
        </w:rPr>
        <w:tab/>
        <w:t>Remboursements de frais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12</w:t>
      </w:r>
      <w:r w:rsidR="00AB20BB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000</w:t>
      </w:r>
    </w:p>
    <w:p w:rsidR="00D03FF3" w:rsidRPr="00652F10" w:rsidRDefault="00D03FF3" w:rsidP="000E0E99">
      <w:pPr>
        <w:tabs>
          <w:tab w:val="left" w:pos="360"/>
          <w:tab w:val="left" w:pos="72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Salaires à déclarer</w:t>
      </w:r>
      <w:r w:rsidRPr="00652F10">
        <w:rPr>
          <w:bCs/>
          <w:sz w:val="22"/>
        </w:rPr>
        <w:tab/>
        <w:t>162</w:t>
      </w:r>
      <w:r w:rsidR="00AB20BB" w:rsidRPr="00652F10">
        <w:rPr>
          <w:bCs/>
          <w:sz w:val="22"/>
        </w:rPr>
        <w:t> </w:t>
      </w:r>
      <w:r w:rsidRPr="00652F10">
        <w:rPr>
          <w:bCs/>
          <w:sz w:val="22"/>
        </w:rPr>
        <w:t>000</w:t>
      </w:r>
    </w:p>
    <w:p w:rsidR="00D03FF3" w:rsidRPr="00652F10" w:rsidRDefault="00D03FF3" w:rsidP="000E0E99">
      <w:pPr>
        <w:tabs>
          <w:tab w:val="left" w:pos="360"/>
          <w:tab w:val="left" w:pos="720"/>
          <w:tab w:val="right" w:leader="dot" w:pos="808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Frais professionnels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-28</w:t>
      </w:r>
      <w:r w:rsidR="00AB20BB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000</w:t>
      </w:r>
    </w:p>
    <w:p w:rsidR="00D03FF3" w:rsidRPr="00652F10" w:rsidRDefault="00D03FF3" w:rsidP="000E0E99">
      <w:pPr>
        <w:tabs>
          <w:tab w:val="left" w:pos="360"/>
          <w:tab w:val="left" w:leader="dot" w:pos="720"/>
          <w:tab w:val="right" w:leader="dot" w:pos="8080"/>
        </w:tabs>
        <w:rPr>
          <w:b/>
          <w:iCs/>
          <w:sz w:val="22"/>
        </w:rPr>
      </w:pPr>
      <w:r w:rsidRPr="00652F10">
        <w:rPr>
          <w:b/>
          <w:iCs/>
          <w:sz w:val="22"/>
        </w:rPr>
        <w:tab/>
        <w:t>Salaires imposés</w:t>
      </w:r>
      <w:r w:rsidRPr="00652F10">
        <w:rPr>
          <w:b/>
          <w:iCs/>
          <w:sz w:val="22"/>
        </w:rPr>
        <w:tab/>
        <w:t>134</w:t>
      </w:r>
      <w:r w:rsidR="00AB20BB" w:rsidRPr="00652F10">
        <w:rPr>
          <w:b/>
          <w:iCs/>
          <w:sz w:val="22"/>
        </w:rPr>
        <w:t> </w:t>
      </w:r>
      <w:r w:rsidRPr="00652F10">
        <w:rPr>
          <w:b/>
          <w:iCs/>
          <w:sz w:val="22"/>
        </w:rPr>
        <w:t>000</w:t>
      </w:r>
    </w:p>
    <w:p w:rsidR="00D03FF3" w:rsidRPr="00652F10" w:rsidRDefault="00D03FF3" w:rsidP="00D03FF3">
      <w:pPr>
        <w:tabs>
          <w:tab w:val="left" w:pos="360"/>
          <w:tab w:val="left" w:leader="dot" w:pos="720"/>
          <w:tab w:val="right" w:leader="dot" w:pos="7200"/>
        </w:tabs>
        <w:rPr>
          <w:bCs/>
          <w:sz w:val="22"/>
        </w:rPr>
      </w:pPr>
    </w:p>
    <w:p w:rsidR="00D03FF3" w:rsidRPr="00652F10" w:rsidRDefault="00D03FF3" w:rsidP="00D03FF3">
      <w:pPr>
        <w:tabs>
          <w:tab w:val="left" w:pos="360"/>
          <w:tab w:val="left" w:leader="dot" w:pos="720"/>
          <w:tab w:val="right" w:leader="dot" w:pos="7200"/>
        </w:tabs>
        <w:rPr>
          <w:b/>
          <w:bCs/>
          <w:sz w:val="22"/>
        </w:rPr>
      </w:pPr>
      <w:r w:rsidRPr="00652F10">
        <w:rPr>
          <w:b/>
          <w:bCs/>
          <w:sz w:val="22"/>
        </w:rPr>
        <w:t>La solution des frais réels sera retenue.</w:t>
      </w:r>
    </w:p>
    <w:p w:rsidR="00D03FF3" w:rsidRPr="00652F10" w:rsidRDefault="00D03FF3" w:rsidP="00D03FF3">
      <w:pPr>
        <w:tabs>
          <w:tab w:val="left" w:pos="360"/>
          <w:tab w:val="left" w:pos="720"/>
        </w:tabs>
        <w:rPr>
          <w:bCs/>
          <w:sz w:val="22"/>
        </w:rPr>
      </w:pP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 xml:space="preserve">2. Déterminez le montant net imposable dans la catégorie </w:t>
      </w:r>
      <w:r w:rsidR="00AB20BB" w:rsidRPr="00652F10">
        <w:rPr>
          <w:b/>
          <w:bCs/>
          <w:color w:val="000000"/>
          <w:sz w:val="22"/>
        </w:rPr>
        <w:t>«R</w:t>
      </w:r>
      <w:r w:rsidRPr="00652F10">
        <w:rPr>
          <w:b/>
          <w:bCs/>
          <w:color w:val="000000"/>
          <w:sz w:val="22"/>
        </w:rPr>
        <w:t>evenus de capitaux mobiliers</w:t>
      </w:r>
      <w:r w:rsidR="00AB20BB" w:rsidRPr="00652F10">
        <w:rPr>
          <w:b/>
          <w:bCs/>
          <w:color w:val="000000"/>
          <w:sz w:val="22"/>
        </w:rPr>
        <w:t>»</w:t>
      </w:r>
      <w:r w:rsidRPr="00652F10">
        <w:rPr>
          <w:b/>
          <w:bCs/>
          <w:color w:val="000000"/>
          <w:sz w:val="22"/>
        </w:rPr>
        <w:t xml:space="preserve"> sachant que le couple n’a formulé aucune option.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</w:p>
    <w:p w:rsidR="00D03FF3" w:rsidRPr="00652F10" w:rsidRDefault="00D03FF3" w:rsidP="00D03FF3">
      <w:pPr>
        <w:tabs>
          <w:tab w:val="left" w:pos="360"/>
        </w:tabs>
        <w:rPr>
          <w:b/>
          <w:bCs/>
          <w:sz w:val="22"/>
        </w:rPr>
      </w:pPr>
      <w:r w:rsidRPr="00652F10">
        <w:rPr>
          <w:bCs/>
          <w:sz w:val="22"/>
        </w:rPr>
        <w:t>Les intérêts de Livret A sont exonérés et ne sont pas déclarés</w:t>
      </w:r>
      <w:r w:rsidR="00112932" w:rsidRPr="00652F10">
        <w:rPr>
          <w:bCs/>
          <w:sz w:val="22"/>
        </w:rPr>
        <w:t>.</w:t>
      </w:r>
    </w:p>
    <w:p w:rsidR="00066C87" w:rsidRPr="00652F10" w:rsidRDefault="00066C87" w:rsidP="00D03FF3">
      <w:pPr>
        <w:tabs>
          <w:tab w:val="left" w:pos="360"/>
        </w:tabs>
        <w:rPr>
          <w:bCs/>
          <w:sz w:val="22"/>
        </w:rPr>
      </w:pPr>
    </w:p>
    <w:p w:rsidR="00D03FF3" w:rsidRPr="00652F10" w:rsidRDefault="00D03FF3" w:rsidP="00D03FF3">
      <w:pPr>
        <w:tabs>
          <w:tab w:val="left" w:pos="360"/>
        </w:tabs>
        <w:rPr>
          <w:bCs/>
          <w:sz w:val="22"/>
        </w:rPr>
      </w:pPr>
      <w:r w:rsidRPr="00652F10">
        <w:rPr>
          <w:bCs/>
          <w:sz w:val="22"/>
        </w:rPr>
        <w:t xml:space="preserve">Les dividendes sont </w:t>
      </w:r>
      <w:r w:rsidR="00066C87" w:rsidRPr="00652F10">
        <w:rPr>
          <w:bCs/>
          <w:sz w:val="22"/>
        </w:rPr>
        <w:t xml:space="preserve">imposables pour </w:t>
      </w:r>
      <w:r w:rsidRPr="00652F10">
        <w:rPr>
          <w:bCs/>
          <w:sz w:val="22"/>
        </w:rPr>
        <w:t>: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Dividendes MENHIL</w:t>
      </w:r>
      <w:r w:rsidRPr="00652F10">
        <w:rPr>
          <w:bCs/>
          <w:sz w:val="22"/>
        </w:rPr>
        <w:tab/>
        <w:t>2 000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Dividendes MINOT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9 800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Dividendes à déclarer</w:t>
      </w:r>
      <w:r w:rsidRPr="00652F10">
        <w:rPr>
          <w:bCs/>
          <w:sz w:val="22"/>
        </w:rPr>
        <w:tab/>
        <w:t>11</w:t>
      </w:r>
      <w:r w:rsidR="00066C87" w:rsidRPr="00652F10">
        <w:rPr>
          <w:bCs/>
          <w:sz w:val="22"/>
        </w:rPr>
        <w:t> </w:t>
      </w:r>
      <w:r w:rsidRPr="00652F10">
        <w:rPr>
          <w:bCs/>
          <w:sz w:val="22"/>
        </w:rPr>
        <w:t>800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  <w:u w:val="single"/>
        </w:rPr>
      </w:pPr>
      <w:r w:rsidRPr="00652F10">
        <w:rPr>
          <w:bCs/>
          <w:sz w:val="22"/>
        </w:rPr>
        <w:tab/>
        <w:t>Abattement de 40%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-</w:t>
      </w:r>
      <w:r w:rsidR="0086119C" w:rsidRPr="00652F10">
        <w:rPr>
          <w:bCs/>
          <w:sz w:val="22"/>
          <w:u w:val="single"/>
        </w:rPr>
        <w:t xml:space="preserve"> </w:t>
      </w:r>
      <w:r w:rsidRPr="00652F10">
        <w:rPr>
          <w:bCs/>
          <w:sz w:val="22"/>
          <w:u w:val="single"/>
        </w:rPr>
        <w:t>4</w:t>
      </w:r>
      <w:r w:rsidR="00066C87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720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Reste</w:t>
      </w:r>
      <w:r w:rsidRPr="00652F10">
        <w:rPr>
          <w:bCs/>
          <w:sz w:val="22"/>
        </w:rPr>
        <w:tab/>
        <w:t>7</w:t>
      </w:r>
      <w:r w:rsidR="00066C87" w:rsidRPr="00652F10">
        <w:rPr>
          <w:bCs/>
          <w:sz w:val="22"/>
        </w:rPr>
        <w:t> </w:t>
      </w:r>
      <w:r w:rsidRPr="00652F10">
        <w:rPr>
          <w:bCs/>
          <w:sz w:val="22"/>
        </w:rPr>
        <w:t>080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/>
          <w:bCs/>
          <w:sz w:val="22"/>
        </w:rPr>
      </w:pPr>
      <w:r w:rsidRPr="00652F10">
        <w:rPr>
          <w:bCs/>
          <w:sz w:val="22"/>
        </w:rPr>
        <w:tab/>
        <w:t>Abattement fixe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-3</w:t>
      </w:r>
      <w:r w:rsidR="00066C87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050</w:t>
      </w:r>
    </w:p>
    <w:p w:rsidR="00D03FF3" w:rsidRPr="00432420" w:rsidRDefault="00D03FF3" w:rsidP="000E0E99">
      <w:pPr>
        <w:tabs>
          <w:tab w:val="left" w:pos="360"/>
          <w:tab w:val="right" w:leader="dot" w:pos="8080"/>
        </w:tabs>
        <w:rPr>
          <w:b/>
          <w:bCs/>
          <w:sz w:val="22"/>
        </w:rPr>
      </w:pPr>
      <w:r w:rsidRPr="00432420">
        <w:rPr>
          <w:b/>
          <w:bCs/>
          <w:sz w:val="22"/>
        </w:rPr>
        <w:tab/>
        <w:t xml:space="preserve">Montant </w:t>
      </w:r>
      <w:proofErr w:type="gramStart"/>
      <w:r w:rsidRPr="00432420">
        <w:rPr>
          <w:b/>
          <w:bCs/>
          <w:sz w:val="22"/>
        </w:rPr>
        <w:t>imposé</w:t>
      </w:r>
      <w:proofErr w:type="gramEnd"/>
      <w:r w:rsidRPr="00432420">
        <w:rPr>
          <w:b/>
          <w:bCs/>
          <w:sz w:val="22"/>
        </w:rPr>
        <w:t xml:space="preserve"> </w:t>
      </w:r>
      <w:r w:rsidRPr="00432420">
        <w:rPr>
          <w:b/>
          <w:bCs/>
          <w:sz w:val="22"/>
        </w:rPr>
        <w:tab/>
        <w:t>4</w:t>
      </w:r>
      <w:r w:rsidR="00066C87" w:rsidRPr="00432420">
        <w:rPr>
          <w:b/>
          <w:bCs/>
          <w:sz w:val="22"/>
        </w:rPr>
        <w:t> </w:t>
      </w:r>
      <w:r w:rsidRPr="00432420">
        <w:rPr>
          <w:b/>
          <w:bCs/>
          <w:sz w:val="22"/>
        </w:rPr>
        <w:t>030</w:t>
      </w:r>
    </w:p>
    <w:p w:rsidR="00D03FF3" w:rsidRPr="00652F10" w:rsidRDefault="00D03FF3" w:rsidP="00D03FF3">
      <w:pPr>
        <w:tabs>
          <w:tab w:val="left" w:pos="360"/>
        </w:tabs>
        <w:rPr>
          <w:bCs/>
          <w:sz w:val="22"/>
        </w:rPr>
      </w:pPr>
    </w:p>
    <w:p w:rsidR="00D03FF3" w:rsidRPr="00652F10" w:rsidRDefault="00D03FF3" w:rsidP="00D03FF3">
      <w:pPr>
        <w:tabs>
          <w:tab w:val="left" w:pos="360"/>
        </w:tabs>
        <w:rPr>
          <w:bCs/>
          <w:sz w:val="22"/>
        </w:rPr>
      </w:pPr>
      <w:r w:rsidRPr="00652F10">
        <w:rPr>
          <w:bCs/>
          <w:sz w:val="22"/>
        </w:rPr>
        <w:t>Revenus mobiliers à retenir dans le revenu global :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Jetons de présence</w:t>
      </w:r>
      <w:r w:rsidR="00066C87" w:rsidRPr="00652F10">
        <w:rPr>
          <w:bCs/>
          <w:sz w:val="22"/>
        </w:rPr>
        <w:t xml:space="preserve"> (pas d’abattement) </w:t>
      </w:r>
      <w:r w:rsidRPr="00652F10">
        <w:rPr>
          <w:bCs/>
          <w:sz w:val="22"/>
        </w:rPr>
        <w:tab/>
        <w:t>500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Coupons d’obligation</w:t>
      </w:r>
      <w:r w:rsidR="00066C87" w:rsidRPr="00652F10">
        <w:rPr>
          <w:bCs/>
          <w:sz w:val="22"/>
        </w:rPr>
        <w:t xml:space="preserve"> (pas d’abattement)</w:t>
      </w:r>
      <w:r w:rsidRPr="00652F10">
        <w:rPr>
          <w:bCs/>
          <w:sz w:val="22"/>
        </w:rPr>
        <w:tab/>
        <w:t>970</w:t>
      </w:r>
    </w:p>
    <w:p w:rsidR="00D03FF3" w:rsidRPr="00652F10" w:rsidRDefault="00D03FF3" w:rsidP="000E0E99">
      <w:pPr>
        <w:tabs>
          <w:tab w:val="left" w:pos="360"/>
          <w:tab w:val="right" w:leader="dot" w:pos="8080"/>
        </w:tabs>
        <w:rPr>
          <w:bCs/>
          <w:sz w:val="22"/>
        </w:rPr>
      </w:pPr>
      <w:r w:rsidRPr="00652F10">
        <w:rPr>
          <w:bCs/>
          <w:sz w:val="22"/>
        </w:rPr>
        <w:tab/>
        <w:t>Dividendes</w:t>
      </w:r>
      <w:r w:rsidRPr="00652F10">
        <w:rPr>
          <w:bCs/>
          <w:sz w:val="22"/>
        </w:rPr>
        <w:tab/>
      </w:r>
      <w:r w:rsidRPr="00652F10">
        <w:rPr>
          <w:bCs/>
          <w:sz w:val="22"/>
          <w:u w:val="single"/>
        </w:rPr>
        <w:t>4</w:t>
      </w:r>
      <w:r w:rsidR="00066C87" w:rsidRPr="00652F10">
        <w:rPr>
          <w:bCs/>
          <w:sz w:val="22"/>
          <w:u w:val="single"/>
        </w:rPr>
        <w:t> </w:t>
      </w:r>
      <w:r w:rsidRPr="00652F10">
        <w:rPr>
          <w:bCs/>
          <w:sz w:val="22"/>
          <w:u w:val="single"/>
        </w:rPr>
        <w:t>030</w:t>
      </w:r>
    </w:p>
    <w:p w:rsidR="002F4030" w:rsidRPr="00652F10" w:rsidRDefault="002F4030" w:rsidP="000E0E99">
      <w:pPr>
        <w:tabs>
          <w:tab w:val="left" w:pos="360"/>
          <w:tab w:val="right" w:leader="dot" w:pos="8080"/>
        </w:tabs>
        <w:rPr>
          <w:b/>
          <w:iCs/>
          <w:sz w:val="22"/>
        </w:rPr>
      </w:pPr>
      <w:r w:rsidRPr="00652F10">
        <w:rPr>
          <w:b/>
          <w:iCs/>
          <w:sz w:val="22"/>
        </w:rPr>
        <w:tab/>
        <w:t xml:space="preserve">Montant </w:t>
      </w:r>
      <w:proofErr w:type="gramStart"/>
      <w:r w:rsidRPr="00652F10">
        <w:rPr>
          <w:b/>
          <w:iCs/>
          <w:sz w:val="22"/>
        </w:rPr>
        <w:t>imposé</w:t>
      </w:r>
      <w:proofErr w:type="gramEnd"/>
      <w:r w:rsidRPr="00652F10">
        <w:rPr>
          <w:b/>
          <w:iCs/>
          <w:sz w:val="22"/>
        </w:rPr>
        <w:t xml:space="preserve"> </w:t>
      </w:r>
      <w:r w:rsidRPr="00652F10">
        <w:rPr>
          <w:b/>
          <w:iCs/>
          <w:sz w:val="22"/>
        </w:rPr>
        <w:tab/>
        <w:t>5</w:t>
      </w:r>
      <w:r w:rsidR="00066C87" w:rsidRPr="00652F10">
        <w:rPr>
          <w:b/>
          <w:iCs/>
          <w:sz w:val="22"/>
        </w:rPr>
        <w:t> </w:t>
      </w:r>
      <w:r w:rsidRPr="00652F10">
        <w:rPr>
          <w:b/>
          <w:iCs/>
          <w:sz w:val="22"/>
        </w:rPr>
        <w:t>500</w:t>
      </w:r>
    </w:p>
    <w:p w:rsidR="002F4030" w:rsidRPr="00652F10" w:rsidRDefault="002F4030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3. Concernant les revenus fonciers :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- déterminez le régime applicable,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- calculez le montant net imposable par immeuble puis globalement ;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- précisez le sort du déficit réalisé.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</w:p>
    <w:p w:rsidR="00930F6D" w:rsidRPr="00432420" w:rsidRDefault="00930F6D" w:rsidP="00D03FF3">
      <w:pPr>
        <w:tabs>
          <w:tab w:val="left" w:pos="720"/>
        </w:tabs>
        <w:rPr>
          <w:bCs/>
          <w:sz w:val="22"/>
        </w:rPr>
      </w:pPr>
      <w:r w:rsidRPr="00432420">
        <w:rPr>
          <w:bCs/>
          <w:sz w:val="22"/>
        </w:rPr>
        <w:t xml:space="preserve">Les revenus fonciers sont imposables dans le cadre du régime réel </w:t>
      </w:r>
      <w:r w:rsidR="00432420" w:rsidRPr="00432420">
        <w:rPr>
          <w:bCs/>
          <w:sz w:val="22"/>
        </w:rPr>
        <w:t>c</w:t>
      </w:r>
      <w:r w:rsidRPr="00432420">
        <w:rPr>
          <w:bCs/>
          <w:sz w:val="22"/>
        </w:rPr>
        <w:t xml:space="preserve">ar les recettes brutes excèdent la limite de </w:t>
      </w:r>
      <w:r w:rsidR="00E84333">
        <w:rPr>
          <w:bCs/>
          <w:sz w:val="22"/>
        </w:rPr>
        <w:t>15 </w:t>
      </w:r>
      <w:r w:rsidRPr="00432420">
        <w:rPr>
          <w:bCs/>
          <w:sz w:val="22"/>
        </w:rPr>
        <w:t>000 € relative au régime du micro-foncier.</w:t>
      </w:r>
    </w:p>
    <w:p w:rsidR="00930F6D" w:rsidRPr="00652F10" w:rsidRDefault="00930F6D" w:rsidP="00D03FF3">
      <w:pPr>
        <w:tabs>
          <w:tab w:val="left" w:pos="720"/>
        </w:tabs>
        <w:rPr>
          <w:bCs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168"/>
        <w:gridCol w:w="1589"/>
        <w:gridCol w:w="1701"/>
      </w:tblGrid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Loyers encaissés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11 400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5 400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 xml:space="preserve">Primes d’assurance 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-240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-230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 xml:space="preserve">Entretien et réparations 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-5 020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-17 255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 xml:space="preserve">Taxe foncière (hors TOM) 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-620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-895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Forfait frais administratifs (montant forfaitaire)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-20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-20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Intérêts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7305EC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- 3</w:t>
            </w:r>
            <w:r w:rsidR="00930F6D" w:rsidRPr="00652F10">
              <w:rPr>
                <w:bCs/>
                <w:sz w:val="22"/>
              </w:rPr>
              <w:t xml:space="preserve"> </w:t>
            </w:r>
            <w:r w:rsidRPr="00652F10">
              <w:rPr>
                <w:bCs/>
                <w:sz w:val="22"/>
              </w:rPr>
              <w:t>0</w:t>
            </w:r>
            <w:r w:rsidR="00930F6D" w:rsidRPr="00652F10">
              <w:rPr>
                <w:bCs/>
                <w:sz w:val="22"/>
              </w:rPr>
              <w:t>00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-2 000</w:t>
            </w:r>
          </w:p>
        </w:tc>
      </w:tr>
      <w:tr w:rsidR="00930F6D" w:rsidRPr="00652F1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right w:val="nil"/>
            </w:tcBorders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R</w:t>
            </w:r>
            <w:r w:rsidR="00AE2850" w:rsidRPr="00652F10">
              <w:rPr>
                <w:bCs/>
                <w:sz w:val="22"/>
              </w:rPr>
              <w:t xml:space="preserve">evenu </w:t>
            </w:r>
            <w:r w:rsidRPr="00652F10">
              <w:rPr>
                <w:bCs/>
                <w:sz w:val="22"/>
              </w:rPr>
              <w:t xml:space="preserve">par immeuble </w:t>
            </w:r>
          </w:p>
        </w:tc>
        <w:tc>
          <w:tcPr>
            <w:tcW w:w="1168" w:type="dxa"/>
            <w:tcBorders>
              <w:left w:val="nil"/>
            </w:tcBorders>
          </w:tcPr>
          <w:p w:rsidR="00930F6D" w:rsidRPr="00652F10" w:rsidRDefault="00930F6D" w:rsidP="00930F6D">
            <w:pPr>
              <w:tabs>
                <w:tab w:val="left" w:pos="360"/>
                <w:tab w:val="left" w:pos="720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1589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2 500</w:t>
            </w:r>
          </w:p>
        </w:tc>
        <w:tc>
          <w:tcPr>
            <w:tcW w:w="1701" w:type="dxa"/>
          </w:tcPr>
          <w:p w:rsidR="00930F6D" w:rsidRPr="00652F10" w:rsidRDefault="00930F6D" w:rsidP="008C6C27">
            <w:pPr>
              <w:tabs>
                <w:tab w:val="left" w:pos="360"/>
                <w:tab w:val="left" w:pos="720"/>
              </w:tabs>
              <w:jc w:val="right"/>
              <w:rPr>
                <w:bCs/>
                <w:sz w:val="22"/>
              </w:rPr>
            </w:pPr>
            <w:r w:rsidRPr="00652F10">
              <w:rPr>
                <w:bCs/>
                <w:sz w:val="22"/>
              </w:rPr>
              <w:t>-15 000</w:t>
            </w:r>
          </w:p>
        </w:tc>
      </w:tr>
    </w:tbl>
    <w:p w:rsidR="002F4030" w:rsidRPr="00652F10" w:rsidRDefault="002F4030" w:rsidP="00D03FF3">
      <w:pPr>
        <w:tabs>
          <w:tab w:val="left" w:pos="720"/>
        </w:tabs>
        <w:rPr>
          <w:bCs/>
          <w:sz w:val="22"/>
        </w:rPr>
      </w:pPr>
    </w:p>
    <w:p w:rsidR="00D03FF3" w:rsidRPr="00432420" w:rsidRDefault="002F4030" w:rsidP="00D03FF3">
      <w:pPr>
        <w:tabs>
          <w:tab w:val="left" w:pos="720"/>
        </w:tabs>
        <w:rPr>
          <w:bCs/>
          <w:sz w:val="22"/>
        </w:rPr>
      </w:pPr>
      <w:r w:rsidRPr="00652F10">
        <w:rPr>
          <w:bCs/>
          <w:sz w:val="22"/>
        </w:rPr>
        <w:br w:type="page"/>
      </w:r>
    </w:p>
    <w:p w:rsidR="002F4030" w:rsidRPr="00432420" w:rsidRDefault="00D03FF3" w:rsidP="002F4030">
      <w:pPr>
        <w:tabs>
          <w:tab w:val="left" w:pos="720"/>
        </w:tabs>
        <w:rPr>
          <w:bCs/>
          <w:sz w:val="22"/>
        </w:rPr>
      </w:pPr>
      <w:r w:rsidRPr="00432420">
        <w:rPr>
          <w:bCs/>
          <w:sz w:val="22"/>
        </w:rPr>
        <w:lastRenderedPageBreak/>
        <w:t>Le revenu foncier global à déclarer est un déficit de 12 500 €</w:t>
      </w:r>
      <w:r w:rsidR="00930F6D" w:rsidRPr="00432420">
        <w:rPr>
          <w:bCs/>
          <w:sz w:val="22"/>
        </w:rPr>
        <w:t xml:space="preserve"> (- 15 000 + 2 500)</w:t>
      </w:r>
      <w:r w:rsidR="008C6C27" w:rsidRPr="00432420">
        <w:rPr>
          <w:bCs/>
          <w:sz w:val="22"/>
        </w:rPr>
        <w:t>.</w:t>
      </w:r>
    </w:p>
    <w:p w:rsidR="002F4030" w:rsidRPr="00432420" w:rsidRDefault="002F4030" w:rsidP="002F4030">
      <w:pPr>
        <w:tabs>
          <w:tab w:val="left" w:pos="720"/>
        </w:tabs>
        <w:rPr>
          <w:bCs/>
          <w:sz w:val="22"/>
        </w:rPr>
      </w:pPr>
    </w:p>
    <w:p w:rsidR="00D03FF3" w:rsidRPr="00432420" w:rsidRDefault="00D03FF3" w:rsidP="002F4030">
      <w:pPr>
        <w:tabs>
          <w:tab w:val="left" w:pos="720"/>
        </w:tabs>
        <w:rPr>
          <w:bCs/>
          <w:sz w:val="22"/>
        </w:rPr>
      </w:pPr>
      <w:r w:rsidRPr="00432420">
        <w:rPr>
          <w:bCs/>
          <w:sz w:val="22"/>
        </w:rPr>
        <w:t xml:space="preserve">Ce déficit </w:t>
      </w:r>
      <w:r w:rsidR="002F4030" w:rsidRPr="00432420">
        <w:rPr>
          <w:bCs/>
          <w:sz w:val="22"/>
        </w:rPr>
        <w:t>ne provient pas des inté</w:t>
      </w:r>
      <w:r w:rsidRPr="00432420">
        <w:rPr>
          <w:bCs/>
          <w:sz w:val="22"/>
        </w:rPr>
        <w:t>rêts</w:t>
      </w:r>
      <w:r w:rsidR="002F4030" w:rsidRPr="00432420">
        <w:rPr>
          <w:bCs/>
          <w:sz w:val="22"/>
        </w:rPr>
        <w:t xml:space="preserve"> (16 800 </w:t>
      </w:r>
      <w:r w:rsidR="007305EC" w:rsidRPr="00432420">
        <w:rPr>
          <w:bCs/>
          <w:sz w:val="22"/>
        </w:rPr>
        <w:t>-</w:t>
      </w:r>
      <w:r w:rsidR="002F4030" w:rsidRPr="00432420">
        <w:rPr>
          <w:bCs/>
          <w:sz w:val="22"/>
        </w:rPr>
        <w:t xml:space="preserve"> 5 000 &gt; 0). Il </w:t>
      </w:r>
      <w:r w:rsidRPr="00432420">
        <w:rPr>
          <w:bCs/>
          <w:sz w:val="22"/>
        </w:rPr>
        <w:t xml:space="preserve">sera pris en compte dans la limite de 10 700 € </w:t>
      </w:r>
      <w:r w:rsidR="00930F6D" w:rsidRPr="00432420">
        <w:rPr>
          <w:bCs/>
          <w:sz w:val="22"/>
        </w:rPr>
        <w:t xml:space="preserve"> </w:t>
      </w:r>
      <w:r w:rsidRPr="00432420">
        <w:rPr>
          <w:bCs/>
          <w:sz w:val="22"/>
        </w:rPr>
        <w:t>pour le calcul du revenu global du foyer</w:t>
      </w:r>
      <w:r w:rsidR="002F4030" w:rsidRPr="00432420">
        <w:rPr>
          <w:bCs/>
          <w:sz w:val="22"/>
        </w:rPr>
        <w:t>.</w:t>
      </w:r>
    </w:p>
    <w:p w:rsidR="008C6C27" w:rsidRPr="00432420" w:rsidRDefault="008C6C27" w:rsidP="00D03FF3">
      <w:pPr>
        <w:tabs>
          <w:tab w:val="left" w:pos="720"/>
        </w:tabs>
        <w:rPr>
          <w:bCs/>
          <w:sz w:val="22"/>
        </w:rPr>
      </w:pPr>
    </w:p>
    <w:p w:rsidR="00D03FF3" w:rsidRPr="00432420" w:rsidRDefault="00D03FF3" w:rsidP="002F4030">
      <w:pPr>
        <w:tabs>
          <w:tab w:val="left" w:pos="720"/>
        </w:tabs>
        <w:rPr>
          <w:bCs/>
          <w:sz w:val="22"/>
        </w:rPr>
      </w:pPr>
      <w:r w:rsidRPr="00432420">
        <w:rPr>
          <w:bCs/>
          <w:sz w:val="22"/>
        </w:rPr>
        <w:t>Le déficit non retenu</w:t>
      </w:r>
      <w:r w:rsidR="002F4030" w:rsidRPr="00432420">
        <w:rPr>
          <w:bCs/>
          <w:sz w:val="22"/>
        </w:rPr>
        <w:t xml:space="preserve"> pour 1 800 € (</w:t>
      </w:r>
      <w:r w:rsidRPr="00432420">
        <w:rPr>
          <w:bCs/>
          <w:sz w:val="22"/>
        </w:rPr>
        <w:t>12 500 – 10</w:t>
      </w:r>
      <w:r w:rsidR="002F4030" w:rsidRPr="00432420">
        <w:rPr>
          <w:bCs/>
          <w:sz w:val="22"/>
        </w:rPr>
        <w:t> </w:t>
      </w:r>
      <w:r w:rsidRPr="00432420">
        <w:rPr>
          <w:bCs/>
          <w:sz w:val="22"/>
        </w:rPr>
        <w:t>700</w:t>
      </w:r>
      <w:r w:rsidR="002F4030" w:rsidRPr="00432420">
        <w:rPr>
          <w:bCs/>
          <w:sz w:val="22"/>
        </w:rPr>
        <w:t xml:space="preserve">) constitue un </w:t>
      </w:r>
      <w:r w:rsidR="00606511" w:rsidRPr="00432420">
        <w:rPr>
          <w:bCs/>
          <w:sz w:val="22"/>
        </w:rPr>
        <w:t>déficit foncier</w:t>
      </w:r>
      <w:r w:rsidRPr="00432420">
        <w:rPr>
          <w:bCs/>
          <w:sz w:val="22"/>
        </w:rPr>
        <w:t xml:space="preserve"> reportable en avant sur les revenus fonciers des 10 années </w:t>
      </w:r>
      <w:r w:rsidR="004A3AC7" w:rsidRPr="00432420">
        <w:rPr>
          <w:bCs/>
          <w:sz w:val="22"/>
        </w:rPr>
        <w:t>suivantes</w:t>
      </w:r>
      <w:r w:rsidRPr="00432420">
        <w:rPr>
          <w:bCs/>
          <w:sz w:val="22"/>
        </w:rPr>
        <w:t>.</w:t>
      </w:r>
    </w:p>
    <w:p w:rsidR="00D03FF3" w:rsidRPr="00652F10" w:rsidRDefault="00D03FF3" w:rsidP="00D03FF3">
      <w:pPr>
        <w:tabs>
          <w:tab w:val="left" w:pos="709"/>
          <w:tab w:val="left" w:pos="1418"/>
        </w:tabs>
        <w:rPr>
          <w:b/>
          <w:bCs/>
          <w:color w:val="000000"/>
          <w:sz w:val="22"/>
        </w:rPr>
      </w:pPr>
    </w:p>
    <w:p w:rsidR="00051D5A" w:rsidRPr="00051D5A" w:rsidRDefault="00D03FF3" w:rsidP="00051D5A">
      <w:pPr>
        <w:tabs>
          <w:tab w:val="left" w:pos="709"/>
        </w:tabs>
        <w:rPr>
          <w:b/>
          <w:bCs/>
          <w:color w:val="000000"/>
          <w:sz w:val="22"/>
        </w:rPr>
      </w:pPr>
      <w:r w:rsidRPr="00652F10">
        <w:rPr>
          <w:b/>
          <w:bCs/>
          <w:color w:val="000000"/>
          <w:sz w:val="22"/>
        </w:rPr>
        <w:t>4. Sachant que le revenu net global imposable du foyer est en définitive de 128 800 €, calculez l’impôt sur le revenu de 2010 en tenant compte du plafonnement du quotient familial.</w:t>
      </w:r>
    </w:p>
    <w:p w:rsidR="00051D5A" w:rsidRPr="00652F10" w:rsidRDefault="00051D5A">
      <w:pPr>
        <w:rPr>
          <w:sz w:val="22"/>
        </w:rPr>
      </w:pPr>
    </w:p>
    <w:p w:rsidR="00432420" w:rsidRPr="00652F10" w:rsidRDefault="001414D8">
      <w:pPr>
        <w:tabs>
          <w:tab w:val="left" w:pos="360"/>
        </w:tabs>
        <w:rPr>
          <w:sz w:val="22"/>
        </w:rPr>
      </w:pPr>
      <w:r w:rsidRPr="00652F10">
        <w:rPr>
          <w:sz w:val="22"/>
        </w:rPr>
        <w:tab/>
        <w:t>Nombre de parts (N)</w:t>
      </w:r>
    </w:p>
    <w:p w:rsidR="001414D8" w:rsidRPr="00652F10" w:rsidRDefault="002F4030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Monsieur MENHIL</w:t>
      </w:r>
      <w:r w:rsidRPr="00652F10">
        <w:rPr>
          <w:sz w:val="22"/>
        </w:rPr>
        <w:tab/>
        <w:t>1</w:t>
      </w:r>
    </w:p>
    <w:p w:rsidR="001414D8" w:rsidRPr="00652F10" w:rsidRDefault="001414D8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Madame MINO</w:t>
      </w:r>
      <w:r w:rsidR="002F4030" w:rsidRPr="00652F10">
        <w:rPr>
          <w:sz w:val="22"/>
        </w:rPr>
        <w:t>T</w:t>
      </w:r>
      <w:r w:rsidR="002F4030" w:rsidRPr="00652F10">
        <w:rPr>
          <w:sz w:val="22"/>
        </w:rPr>
        <w:tab/>
        <w:t>1</w:t>
      </w:r>
    </w:p>
    <w:p w:rsidR="001414D8" w:rsidRPr="00652F10" w:rsidRDefault="002F4030" w:rsidP="002F4030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Maeva</w:t>
      </w:r>
      <w:r w:rsidR="001414D8" w:rsidRPr="00652F10">
        <w:rPr>
          <w:sz w:val="22"/>
        </w:rPr>
        <w:tab/>
        <w:t>0,5</w:t>
      </w:r>
    </w:p>
    <w:p w:rsidR="001414D8" w:rsidRPr="00652F10" w:rsidRDefault="001414D8" w:rsidP="002F4030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Victoria</w:t>
      </w:r>
      <w:r w:rsidRPr="00652F10">
        <w:rPr>
          <w:sz w:val="22"/>
        </w:rPr>
        <w:tab/>
        <w:t>0,5</w:t>
      </w:r>
    </w:p>
    <w:p w:rsidR="001414D8" w:rsidRPr="00652F10" w:rsidRDefault="001414D8">
      <w:pPr>
        <w:tabs>
          <w:tab w:val="left" w:pos="360"/>
          <w:tab w:val="left" w:pos="720"/>
          <w:tab w:val="left" w:pos="1080"/>
          <w:tab w:val="righ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  <w:t>-----</w:t>
      </w:r>
    </w:p>
    <w:p w:rsidR="001414D8" w:rsidRPr="00652F10" w:rsidRDefault="001414D8" w:rsidP="007305EC">
      <w:pPr>
        <w:tabs>
          <w:tab w:val="left" w:pos="360"/>
          <w:tab w:val="left" w:pos="720"/>
          <w:tab w:val="left" w:pos="1080"/>
          <w:tab w:val="left" w:pos="4395"/>
        </w:tabs>
        <w:rPr>
          <w:b/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N</w:t>
      </w:r>
      <w:r w:rsidRPr="00652F10">
        <w:rPr>
          <w:sz w:val="22"/>
        </w:rPr>
        <w:tab/>
      </w:r>
      <w:r w:rsidRPr="00652F10">
        <w:rPr>
          <w:sz w:val="22"/>
        </w:rPr>
        <w:tab/>
        <w:t>3,0</w:t>
      </w:r>
    </w:p>
    <w:p w:rsidR="000E0E99" w:rsidRDefault="000E0E99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22"/>
        </w:rPr>
      </w:pPr>
    </w:p>
    <w:p w:rsidR="00F06009" w:rsidRDefault="00F06009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22"/>
        </w:rPr>
      </w:pPr>
      <w:r w:rsidRPr="00652F10">
        <w:rPr>
          <w:b/>
          <w:bCs/>
          <w:sz w:val="22"/>
        </w:rPr>
        <w:tab/>
        <w:t>Impôt brut hors incidence du plafonnement du quotient familial :</w:t>
      </w:r>
    </w:p>
    <w:p w:rsidR="00432420" w:rsidRPr="00CB6ED7" w:rsidRDefault="00432420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10"/>
          <w:szCs w:val="10"/>
        </w:rPr>
      </w:pPr>
    </w:p>
    <w:p w:rsidR="00F06009" w:rsidRPr="00652F10" w:rsidRDefault="00F06009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QF = 128 800 / 3 = 42</w:t>
      </w:r>
      <w:r w:rsidR="00432420">
        <w:rPr>
          <w:sz w:val="22"/>
        </w:rPr>
        <w:t> </w:t>
      </w:r>
      <w:r w:rsidRPr="00652F10">
        <w:rPr>
          <w:sz w:val="22"/>
        </w:rPr>
        <w:t>933</w:t>
      </w:r>
    </w:p>
    <w:p w:rsidR="00432420" w:rsidRPr="00CB6ED7" w:rsidRDefault="00432420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10"/>
          <w:szCs w:val="10"/>
        </w:rPr>
      </w:pPr>
    </w:p>
    <w:p w:rsidR="00F06009" w:rsidRPr="00652F10" w:rsidRDefault="00F06009" w:rsidP="00C167E4">
      <w:pPr>
        <w:tabs>
          <w:tab w:val="left" w:pos="360"/>
          <w:tab w:val="left" w:pos="720"/>
          <w:tab w:val="left" w:pos="1080"/>
          <w:tab w:val="left" w:pos="2520"/>
          <w:tab w:val="right" w:leader="dot" w:pos="4678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  <w:t>Impôt brut</w:t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="00C167E4">
        <w:rPr>
          <w:sz w:val="22"/>
        </w:rPr>
        <w:tab/>
      </w:r>
      <w:r w:rsidRPr="00652F10">
        <w:rPr>
          <w:sz w:val="22"/>
        </w:rPr>
        <w:t>5 963 x 0 %</w:t>
      </w:r>
      <w:r w:rsidRPr="00652F10">
        <w:rPr>
          <w:sz w:val="22"/>
        </w:rPr>
        <w:tab/>
      </w:r>
      <w:r w:rsidR="00C167E4">
        <w:rPr>
          <w:sz w:val="22"/>
        </w:rPr>
        <w:tab/>
      </w:r>
      <w:r w:rsidRPr="00652F10">
        <w:rPr>
          <w:sz w:val="22"/>
        </w:rPr>
        <w:t>=           0 €</w:t>
      </w:r>
    </w:p>
    <w:p w:rsidR="00F06009" w:rsidRPr="00652F10" w:rsidRDefault="00F06009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="00C167E4">
        <w:rPr>
          <w:sz w:val="22"/>
        </w:rPr>
        <w:tab/>
      </w:r>
      <w:r w:rsidRPr="00652F10">
        <w:rPr>
          <w:sz w:val="22"/>
        </w:rPr>
        <w:t>+</w:t>
      </w:r>
      <w:r w:rsidRPr="00652F10">
        <w:rPr>
          <w:sz w:val="22"/>
        </w:rPr>
        <w:tab/>
        <w:t>5 933 x 5,5 %</w:t>
      </w:r>
      <w:r w:rsidRPr="00652F10">
        <w:rPr>
          <w:sz w:val="22"/>
        </w:rPr>
        <w:tab/>
      </w:r>
      <w:r w:rsidR="00CB6ED7">
        <w:rPr>
          <w:sz w:val="22"/>
        </w:rPr>
        <w:tab/>
      </w:r>
      <w:r w:rsidRPr="00652F10">
        <w:rPr>
          <w:sz w:val="22"/>
        </w:rPr>
        <w:t>=       326 €</w:t>
      </w:r>
    </w:p>
    <w:p w:rsidR="00F06009" w:rsidRPr="00652F10" w:rsidRDefault="00F06009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="00C167E4">
        <w:rPr>
          <w:sz w:val="22"/>
        </w:rPr>
        <w:tab/>
      </w:r>
      <w:r w:rsidRPr="00652F10">
        <w:rPr>
          <w:sz w:val="22"/>
        </w:rPr>
        <w:t>+</w:t>
      </w:r>
      <w:r w:rsidRPr="00652F10">
        <w:rPr>
          <w:sz w:val="22"/>
        </w:rPr>
        <w:tab/>
        <w:t>14 524 x 14 %</w:t>
      </w:r>
      <w:r w:rsidR="00CB6ED7">
        <w:rPr>
          <w:sz w:val="22"/>
        </w:rPr>
        <w:tab/>
      </w:r>
      <w:r w:rsidRPr="00652F10">
        <w:rPr>
          <w:sz w:val="22"/>
        </w:rPr>
        <w:tab/>
        <w:t>=   2 033 €</w:t>
      </w:r>
    </w:p>
    <w:p w:rsidR="00F06009" w:rsidRPr="00652F10" w:rsidRDefault="00F06009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Pr="00652F10">
        <w:rPr>
          <w:sz w:val="22"/>
        </w:rPr>
        <w:tab/>
      </w:r>
      <w:r w:rsidR="00C167E4">
        <w:rPr>
          <w:sz w:val="22"/>
        </w:rPr>
        <w:tab/>
      </w:r>
      <w:r w:rsidRPr="00652F10">
        <w:rPr>
          <w:sz w:val="22"/>
        </w:rPr>
        <w:t>+</w:t>
      </w:r>
      <w:r w:rsidRPr="00652F10">
        <w:rPr>
          <w:sz w:val="22"/>
        </w:rPr>
        <w:tab/>
        <w:t>16 513 x 30 %</w:t>
      </w:r>
      <w:r w:rsidRPr="00652F10">
        <w:rPr>
          <w:sz w:val="22"/>
        </w:rPr>
        <w:tab/>
      </w:r>
      <w:r w:rsidR="00CB6ED7">
        <w:rPr>
          <w:sz w:val="22"/>
        </w:rPr>
        <w:tab/>
      </w:r>
      <w:r w:rsidRPr="00652F10">
        <w:rPr>
          <w:sz w:val="22"/>
        </w:rPr>
        <w:t xml:space="preserve">=   </w:t>
      </w:r>
      <w:r w:rsidRPr="00652F10">
        <w:rPr>
          <w:sz w:val="22"/>
          <w:u w:val="single"/>
        </w:rPr>
        <w:t>4 954 €</w:t>
      </w:r>
    </w:p>
    <w:p w:rsidR="00F06009" w:rsidRPr="00432420" w:rsidRDefault="00F06009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432420">
        <w:rPr>
          <w:sz w:val="22"/>
        </w:rPr>
        <w:tab/>
      </w:r>
      <w:r w:rsidRPr="00432420">
        <w:rPr>
          <w:sz w:val="22"/>
        </w:rPr>
        <w:tab/>
      </w:r>
      <w:r w:rsidRPr="00432420">
        <w:rPr>
          <w:sz w:val="22"/>
        </w:rPr>
        <w:tab/>
      </w:r>
      <w:r w:rsidRPr="00432420">
        <w:rPr>
          <w:sz w:val="22"/>
        </w:rPr>
        <w:tab/>
      </w:r>
      <w:r w:rsidRPr="00432420">
        <w:rPr>
          <w:sz w:val="22"/>
        </w:rPr>
        <w:tab/>
      </w:r>
      <w:r w:rsidRPr="00432420">
        <w:rPr>
          <w:sz w:val="22"/>
        </w:rPr>
        <w:tab/>
      </w:r>
      <w:r w:rsidRPr="00432420">
        <w:rPr>
          <w:sz w:val="22"/>
        </w:rPr>
        <w:tab/>
      </w:r>
      <w:r w:rsidR="00C167E4">
        <w:rPr>
          <w:sz w:val="22"/>
        </w:rPr>
        <w:tab/>
      </w:r>
      <w:r w:rsidRPr="00432420">
        <w:rPr>
          <w:sz w:val="22"/>
        </w:rPr>
        <w:tab/>
      </w:r>
      <w:r w:rsidR="00CB6ED7">
        <w:rPr>
          <w:sz w:val="22"/>
        </w:rPr>
        <w:tab/>
      </w:r>
      <w:r w:rsidR="00432420" w:rsidRPr="00432420">
        <w:rPr>
          <w:sz w:val="22"/>
        </w:rPr>
        <w:t xml:space="preserve">     7 313 €</w:t>
      </w:r>
    </w:p>
    <w:p w:rsidR="00F06009" w:rsidRPr="00CB6ED7" w:rsidRDefault="00F06009" w:rsidP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b/>
          <w:bCs/>
          <w:sz w:val="22"/>
        </w:rPr>
      </w:pPr>
      <w:r w:rsidRPr="00432420">
        <w:rPr>
          <w:bCs/>
          <w:sz w:val="22"/>
        </w:rPr>
        <w:tab/>
      </w:r>
      <w:r w:rsidRPr="00432420">
        <w:rPr>
          <w:bCs/>
          <w:sz w:val="22"/>
        </w:rPr>
        <w:tab/>
      </w:r>
      <w:r w:rsidRPr="00432420">
        <w:rPr>
          <w:bCs/>
          <w:sz w:val="22"/>
        </w:rPr>
        <w:tab/>
      </w:r>
      <w:r w:rsidRPr="00432420">
        <w:rPr>
          <w:bCs/>
          <w:sz w:val="22"/>
        </w:rPr>
        <w:tab/>
      </w:r>
      <w:r w:rsidRPr="00432420">
        <w:rPr>
          <w:bCs/>
          <w:sz w:val="22"/>
        </w:rPr>
        <w:tab/>
      </w:r>
      <w:r w:rsidRPr="00432420">
        <w:rPr>
          <w:bCs/>
          <w:sz w:val="22"/>
        </w:rPr>
        <w:tab/>
      </w:r>
      <w:r w:rsidR="00C167E4">
        <w:rPr>
          <w:bCs/>
          <w:sz w:val="22"/>
        </w:rPr>
        <w:tab/>
      </w:r>
      <w:r w:rsidR="006A6060" w:rsidRPr="00432420">
        <w:rPr>
          <w:bCs/>
          <w:sz w:val="22"/>
        </w:rPr>
        <w:t>7</w:t>
      </w:r>
      <w:r w:rsidRPr="00432420">
        <w:rPr>
          <w:bCs/>
          <w:sz w:val="22"/>
        </w:rPr>
        <w:t> </w:t>
      </w:r>
      <w:r w:rsidR="006A6060" w:rsidRPr="00432420">
        <w:rPr>
          <w:bCs/>
          <w:sz w:val="22"/>
        </w:rPr>
        <w:t>313</w:t>
      </w:r>
      <w:r w:rsidRPr="00432420">
        <w:rPr>
          <w:bCs/>
          <w:sz w:val="22"/>
        </w:rPr>
        <w:t xml:space="preserve"> x 3 =</w:t>
      </w:r>
      <w:r w:rsidR="00CB6ED7">
        <w:rPr>
          <w:bCs/>
          <w:sz w:val="22"/>
        </w:rPr>
        <w:tab/>
      </w:r>
      <w:r w:rsidRPr="00432420">
        <w:rPr>
          <w:bCs/>
          <w:sz w:val="22"/>
        </w:rPr>
        <w:tab/>
      </w:r>
      <w:r w:rsidRPr="00CB6ED7">
        <w:rPr>
          <w:b/>
          <w:bCs/>
          <w:sz w:val="22"/>
        </w:rPr>
        <w:t xml:space="preserve">   21 939 €</w:t>
      </w:r>
    </w:p>
    <w:p w:rsidR="00051D5A" w:rsidRDefault="00051D5A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22"/>
        </w:rPr>
      </w:pPr>
    </w:p>
    <w:p w:rsidR="00F06009" w:rsidRDefault="00F06009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22"/>
        </w:rPr>
      </w:pPr>
      <w:r w:rsidRPr="00652F10">
        <w:rPr>
          <w:b/>
          <w:bCs/>
          <w:sz w:val="22"/>
        </w:rPr>
        <w:tab/>
        <w:t>Impôt brut avec incidence du plafonnement du quotient familial :</w:t>
      </w:r>
    </w:p>
    <w:p w:rsidR="005B65B7" w:rsidRPr="00CB6ED7" w:rsidRDefault="005B65B7" w:rsidP="00F06009">
      <w:pPr>
        <w:tabs>
          <w:tab w:val="left" w:pos="360"/>
          <w:tab w:val="left" w:pos="720"/>
          <w:tab w:val="left" w:pos="1080"/>
          <w:tab w:val="right" w:leader="dot" w:pos="4680"/>
        </w:tabs>
        <w:rPr>
          <w:b/>
          <w:bCs/>
          <w:sz w:val="10"/>
          <w:szCs w:val="10"/>
        </w:rPr>
      </w:pPr>
    </w:p>
    <w:p w:rsidR="001414D8" w:rsidRPr="005B65B7" w:rsidRDefault="001414D8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Pr="005B65B7">
        <w:rPr>
          <w:sz w:val="22"/>
        </w:rPr>
        <w:tab/>
        <w:t>QF = 128 800 / 2 = 64</w:t>
      </w:r>
      <w:r w:rsidR="005B65B7" w:rsidRPr="005B65B7">
        <w:rPr>
          <w:sz w:val="22"/>
        </w:rPr>
        <w:t> </w:t>
      </w:r>
      <w:r w:rsidRPr="005B65B7">
        <w:rPr>
          <w:sz w:val="22"/>
        </w:rPr>
        <w:t>400</w:t>
      </w:r>
    </w:p>
    <w:p w:rsidR="005B65B7" w:rsidRPr="00CB6ED7" w:rsidRDefault="005B65B7">
      <w:pPr>
        <w:tabs>
          <w:tab w:val="left" w:pos="360"/>
          <w:tab w:val="left" w:pos="720"/>
          <w:tab w:val="left" w:pos="1080"/>
          <w:tab w:val="right" w:leader="dot" w:pos="4680"/>
        </w:tabs>
        <w:rPr>
          <w:sz w:val="10"/>
          <w:szCs w:val="10"/>
        </w:rPr>
      </w:pPr>
    </w:p>
    <w:p w:rsidR="00CE442D" w:rsidRPr="005B65B7" w:rsidRDefault="001414D8" w:rsidP="00C167E4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Pr="005B65B7">
        <w:rPr>
          <w:sz w:val="22"/>
        </w:rPr>
        <w:tab/>
        <w:t>Impôt brut</w:t>
      </w:r>
      <w:r w:rsidR="00F06009" w:rsidRPr="005B65B7">
        <w:rPr>
          <w:sz w:val="22"/>
        </w:rPr>
        <w:t xml:space="preserve"> sans parts supplémentaires</w:t>
      </w:r>
      <w:r w:rsidR="00F06009" w:rsidRPr="005B65B7">
        <w:rPr>
          <w:sz w:val="22"/>
        </w:rPr>
        <w:tab/>
      </w:r>
      <w:r w:rsidR="00CE442D" w:rsidRPr="005B65B7">
        <w:rPr>
          <w:sz w:val="22"/>
        </w:rPr>
        <w:tab/>
      </w:r>
      <w:r w:rsidR="00CE442D" w:rsidRPr="005B65B7">
        <w:rPr>
          <w:sz w:val="22"/>
        </w:rPr>
        <w:tab/>
        <w:t>5 963 x 0 %</w:t>
      </w:r>
      <w:r w:rsidR="00CE442D" w:rsidRPr="005B65B7">
        <w:rPr>
          <w:sz w:val="22"/>
        </w:rPr>
        <w:tab/>
      </w:r>
      <w:r w:rsidR="00C167E4">
        <w:rPr>
          <w:sz w:val="22"/>
        </w:rPr>
        <w:tab/>
      </w:r>
      <w:r w:rsidR="00CE442D" w:rsidRPr="005B65B7">
        <w:rPr>
          <w:sz w:val="22"/>
        </w:rPr>
        <w:t>=           0 €</w:t>
      </w:r>
    </w:p>
    <w:p w:rsidR="00CE442D" w:rsidRPr="005B65B7" w:rsidRDefault="00CE442D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Pr="005B65B7">
        <w:rPr>
          <w:sz w:val="22"/>
        </w:rPr>
        <w:t>+</w:t>
      </w:r>
      <w:r w:rsidRPr="005B65B7">
        <w:rPr>
          <w:sz w:val="22"/>
        </w:rPr>
        <w:tab/>
        <w:t>5 933 x 5,5 %</w:t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Pr="005B65B7">
        <w:rPr>
          <w:sz w:val="22"/>
        </w:rPr>
        <w:t>=       326 €</w:t>
      </w:r>
    </w:p>
    <w:p w:rsidR="00CE442D" w:rsidRPr="005B65B7" w:rsidRDefault="00CE442D" w:rsidP="00CE442D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Pr="005B65B7">
        <w:rPr>
          <w:sz w:val="22"/>
        </w:rPr>
        <w:t>+</w:t>
      </w:r>
      <w:r w:rsidRPr="005B65B7">
        <w:rPr>
          <w:sz w:val="22"/>
        </w:rPr>
        <w:tab/>
        <w:t>14 524 x 14 %</w:t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Pr="005B65B7">
        <w:rPr>
          <w:sz w:val="22"/>
        </w:rPr>
        <w:t>=   2 033 €</w:t>
      </w:r>
    </w:p>
    <w:p w:rsidR="00CE442D" w:rsidRPr="005B65B7" w:rsidRDefault="00CE442D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  <w:u w:val="single"/>
        </w:rPr>
      </w:pPr>
      <w:r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Pr="005B65B7">
        <w:rPr>
          <w:sz w:val="22"/>
        </w:rPr>
        <w:t>+</w:t>
      </w:r>
      <w:r w:rsidRPr="005B65B7">
        <w:rPr>
          <w:sz w:val="22"/>
        </w:rPr>
        <w:tab/>
        <w:t>37 980 x 30 %</w:t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Pr="005B65B7">
        <w:rPr>
          <w:sz w:val="22"/>
        </w:rPr>
        <w:t xml:space="preserve">= </w:t>
      </w:r>
      <w:r w:rsidRPr="005B65B7">
        <w:rPr>
          <w:sz w:val="22"/>
          <w:u w:val="single"/>
        </w:rPr>
        <w:t>11 394 €</w:t>
      </w:r>
    </w:p>
    <w:p w:rsidR="00CE442D" w:rsidRPr="005B65B7" w:rsidRDefault="00CE442D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="00F06009"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Pr="005B65B7">
        <w:rPr>
          <w:sz w:val="22"/>
        </w:rPr>
        <w:t xml:space="preserve">   13 753 €</w:t>
      </w:r>
    </w:p>
    <w:p w:rsidR="00CE442D" w:rsidRPr="005B65B7" w:rsidRDefault="00CE442D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bCs/>
          <w:sz w:val="22"/>
        </w:rPr>
      </w:pPr>
      <w:r w:rsidRPr="005B65B7">
        <w:rPr>
          <w:bCs/>
          <w:sz w:val="22"/>
        </w:rPr>
        <w:tab/>
      </w:r>
      <w:r w:rsidR="00F06009" w:rsidRPr="005B65B7">
        <w:rPr>
          <w:bCs/>
          <w:sz w:val="22"/>
        </w:rPr>
        <w:tab/>
      </w:r>
      <w:r w:rsidR="00F06009" w:rsidRPr="005B65B7">
        <w:rPr>
          <w:bCs/>
          <w:sz w:val="22"/>
        </w:rPr>
        <w:tab/>
      </w:r>
      <w:r w:rsidR="00F06009" w:rsidRPr="005B65B7">
        <w:rPr>
          <w:bCs/>
          <w:sz w:val="22"/>
        </w:rPr>
        <w:tab/>
      </w:r>
      <w:r w:rsidR="00F06009" w:rsidRPr="005B65B7">
        <w:rPr>
          <w:bCs/>
          <w:sz w:val="22"/>
        </w:rPr>
        <w:tab/>
      </w:r>
      <w:r w:rsidR="00F06009" w:rsidRPr="005B65B7">
        <w:rPr>
          <w:bCs/>
          <w:sz w:val="22"/>
        </w:rPr>
        <w:tab/>
      </w:r>
      <w:r w:rsidRPr="005B65B7">
        <w:rPr>
          <w:bCs/>
          <w:sz w:val="22"/>
        </w:rPr>
        <w:tab/>
        <w:t>13 753 x 2 =</w:t>
      </w:r>
      <w:r w:rsidRPr="005B65B7">
        <w:rPr>
          <w:bCs/>
          <w:sz w:val="22"/>
        </w:rPr>
        <w:tab/>
      </w:r>
      <w:r w:rsidR="00C167E4">
        <w:rPr>
          <w:bCs/>
          <w:sz w:val="22"/>
        </w:rPr>
        <w:tab/>
      </w:r>
      <w:r w:rsidRPr="005B65B7">
        <w:rPr>
          <w:bCs/>
          <w:sz w:val="22"/>
        </w:rPr>
        <w:t xml:space="preserve">   27 506 €</w:t>
      </w:r>
    </w:p>
    <w:p w:rsidR="00CE442D" w:rsidRPr="005B65B7" w:rsidRDefault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r w:rsidRPr="005B65B7">
        <w:rPr>
          <w:sz w:val="22"/>
        </w:rPr>
        <w:tab/>
      </w:r>
      <w:r w:rsidRPr="005B65B7">
        <w:rPr>
          <w:sz w:val="22"/>
        </w:rPr>
        <w:tab/>
        <w:t>Valeur des deux ½ parts plafonnées</w:t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="006A6060" w:rsidRPr="005B65B7">
        <w:rPr>
          <w:sz w:val="22"/>
        </w:rPr>
        <w:t xml:space="preserve">  </w:t>
      </w:r>
      <w:r w:rsidRPr="005B65B7">
        <w:rPr>
          <w:sz w:val="22"/>
        </w:rPr>
        <w:t>2 x 2 336 =</w:t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="006A6060" w:rsidRPr="005B65B7">
        <w:rPr>
          <w:sz w:val="22"/>
        </w:rPr>
        <w:t xml:space="preserve">  </w:t>
      </w:r>
      <w:r w:rsidRPr="005B65B7">
        <w:rPr>
          <w:sz w:val="22"/>
        </w:rPr>
        <w:t xml:space="preserve">- 4 672 </w:t>
      </w:r>
      <w:r w:rsidR="006A6060" w:rsidRPr="005B65B7">
        <w:rPr>
          <w:sz w:val="22"/>
        </w:rPr>
        <w:t>€</w:t>
      </w:r>
    </w:p>
    <w:p w:rsidR="00F06009" w:rsidRPr="00C167E4" w:rsidRDefault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b/>
          <w:sz w:val="22"/>
        </w:rPr>
      </w:pPr>
      <w:r w:rsidRPr="005B65B7">
        <w:rPr>
          <w:sz w:val="22"/>
        </w:rPr>
        <w:tab/>
      </w:r>
      <w:r w:rsidRPr="005B65B7">
        <w:rPr>
          <w:sz w:val="22"/>
        </w:rPr>
        <w:tab/>
        <w:t>Impôt plafonné</w:t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Pr="005B65B7">
        <w:rPr>
          <w:sz w:val="22"/>
        </w:rPr>
        <w:tab/>
      </w:r>
      <w:r w:rsidR="00C167E4">
        <w:rPr>
          <w:sz w:val="22"/>
        </w:rPr>
        <w:tab/>
      </w:r>
      <w:r w:rsidR="006A6060" w:rsidRPr="00C167E4">
        <w:rPr>
          <w:b/>
          <w:sz w:val="22"/>
        </w:rPr>
        <w:t xml:space="preserve">  </w:t>
      </w:r>
      <w:r w:rsidRPr="00C167E4">
        <w:rPr>
          <w:b/>
          <w:sz w:val="22"/>
        </w:rPr>
        <w:t>22 834 €</w:t>
      </w:r>
    </w:p>
    <w:p w:rsidR="00051D5A" w:rsidRDefault="00051D5A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</w:p>
    <w:p w:rsidR="006A6060" w:rsidRPr="005B65B7" w:rsidRDefault="00F06009">
      <w:pPr>
        <w:tabs>
          <w:tab w:val="left" w:pos="360"/>
          <w:tab w:val="left" w:pos="720"/>
          <w:tab w:val="left" w:pos="1080"/>
          <w:tab w:val="left" w:pos="2520"/>
          <w:tab w:val="right" w:leader="dot" w:pos="4680"/>
        </w:tabs>
        <w:rPr>
          <w:sz w:val="22"/>
        </w:rPr>
      </w:pPr>
      <w:bookmarkStart w:id="0" w:name="_GoBack"/>
      <w:bookmarkEnd w:id="0"/>
      <w:r w:rsidRPr="005B65B7">
        <w:rPr>
          <w:sz w:val="22"/>
        </w:rPr>
        <w:t xml:space="preserve">L’impôt </w:t>
      </w:r>
      <w:r w:rsidR="006A6060" w:rsidRPr="005B65B7">
        <w:rPr>
          <w:sz w:val="22"/>
        </w:rPr>
        <w:t xml:space="preserve">brut est égal au montant </w:t>
      </w:r>
      <w:r w:rsidRPr="005B65B7">
        <w:rPr>
          <w:sz w:val="22"/>
        </w:rPr>
        <w:t>plafonné</w:t>
      </w:r>
      <w:r w:rsidR="006A6060" w:rsidRPr="005B65B7">
        <w:rPr>
          <w:sz w:val="22"/>
        </w:rPr>
        <w:t xml:space="preserve"> de 22 834 € car il est supérieur à celui de 21 939 €.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44"/>
      </w:tblGrid>
      <w:tr w:rsidR="00C167E4" w:rsidRPr="00104E0F" w:rsidTr="00104E0F">
        <w:trPr>
          <w:trHeight w:val="3816"/>
        </w:trPr>
        <w:tc>
          <w:tcPr>
            <w:tcW w:w="10344" w:type="dxa"/>
            <w:shd w:val="clear" w:color="auto" w:fill="D9D9D9"/>
          </w:tcPr>
          <w:p w:rsidR="00C167E4" w:rsidRPr="00104E0F" w:rsidRDefault="00C167E4" w:rsidP="00104E0F">
            <w:p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rPr>
                <w:b/>
                <w:i/>
                <w:sz w:val="22"/>
              </w:rPr>
            </w:pPr>
            <w:r w:rsidRPr="00104E0F">
              <w:rPr>
                <w:b/>
                <w:i/>
                <w:sz w:val="22"/>
              </w:rPr>
              <w:t>Autre mode de calcul possible pour le plafonnement :</w:t>
            </w:r>
          </w:p>
          <w:p w:rsidR="00C167E4" w:rsidRPr="00104E0F" w:rsidRDefault="00C167E4" w:rsidP="00104E0F">
            <w:p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rPr>
                <w:sz w:val="10"/>
                <w:szCs w:val="10"/>
              </w:rPr>
            </w:pPr>
          </w:p>
          <w:p w:rsidR="00C167E4" w:rsidRPr="00104E0F" w:rsidRDefault="00C167E4" w:rsidP="00104E0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ind w:left="641" w:hanging="357"/>
              <w:rPr>
                <w:b/>
                <w:sz w:val="22"/>
              </w:rPr>
            </w:pPr>
            <w:r w:rsidRPr="00104E0F">
              <w:rPr>
                <w:b/>
                <w:sz w:val="22"/>
              </w:rPr>
              <w:t xml:space="preserve">Avantage </w:t>
            </w:r>
            <w:r w:rsidR="00EB09F2" w:rsidRPr="00104E0F">
              <w:rPr>
                <w:b/>
                <w:sz w:val="22"/>
              </w:rPr>
              <w:t xml:space="preserve">brut </w:t>
            </w:r>
            <w:r w:rsidRPr="00104E0F">
              <w:rPr>
                <w:b/>
                <w:sz w:val="22"/>
              </w:rPr>
              <w:t xml:space="preserve">en impôt : </w:t>
            </w:r>
          </w:p>
          <w:p w:rsidR="00C167E4" w:rsidRPr="00104E0F" w:rsidRDefault="00C167E4" w:rsidP="00C167E4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>- impôt brut sans part supplémentaire</w:t>
            </w:r>
            <w:r w:rsidR="00E048BA" w:rsidRPr="00104E0F">
              <w:rPr>
                <w:sz w:val="22"/>
              </w:rPr>
              <w:t xml:space="preserve"> (A)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  <w:t>27</w:t>
            </w:r>
            <w:r w:rsidR="00E048BA" w:rsidRPr="00104E0F">
              <w:rPr>
                <w:sz w:val="22"/>
              </w:rPr>
              <w:t> </w:t>
            </w:r>
            <w:r w:rsidRPr="00104E0F">
              <w:rPr>
                <w:sz w:val="22"/>
              </w:rPr>
              <w:t>506</w:t>
            </w:r>
          </w:p>
          <w:p w:rsidR="00C167E4" w:rsidRPr="00104E0F" w:rsidRDefault="00C167E4" w:rsidP="00C167E4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 xml:space="preserve">- impôt brut </w:t>
            </w:r>
            <w:r w:rsidR="004931C9" w:rsidRPr="00104E0F">
              <w:rPr>
                <w:sz w:val="22"/>
              </w:rPr>
              <w:t>avec</w:t>
            </w:r>
            <w:r w:rsidRPr="00104E0F">
              <w:rPr>
                <w:sz w:val="22"/>
              </w:rPr>
              <w:t xml:space="preserve"> part</w:t>
            </w:r>
            <w:r w:rsidR="004931C9" w:rsidRPr="00104E0F">
              <w:rPr>
                <w:sz w:val="22"/>
              </w:rPr>
              <w:t>s</w:t>
            </w:r>
            <w:r w:rsidRPr="00104E0F">
              <w:rPr>
                <w:sz w:val="22"/>
              </w:rPr>
              <w:t xml:space="preserve"> supplémentaire</w:t>
            </w:r>
            <w:r w:rsidR="004931C9" w:rsidRPr="00104E0F">
              <w:rPr>
                <w:sz w:val="22"/>
              </w:rPr>
              <w:t>s</w:t>
            </w:r>
            <w:r w:rsidR="00E048BA" w:rsidRPr="00104E0F">
              <w:rPr>
                <w:sz w:val="22"/>
              </w:rPr>
              <w:t xml:space="preserve"> (B)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  <w:u w:val="single"/>
              </w:rPr>
              <w:t>21 939</w:t>
            </w:r>
          </w:p>
          <w:p w:rsidR="00C167E4" w:rsidRPr="00104E0F" w:rsidRDefault="00C167E4" w:rsidP="00C167E4">
            <w:pPr>
              <w:rPr>
                <w:b/>
                <w:sz w:val="22"/>
              </w:rPr>
            </w:pPr>
            <w:r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>(A) – (B) = (C)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="00EB09F2" w:rsidRPr="00104E0F">
              <w:rPr>
                <w:b/>
                <w:sz w:val="22"/>
              </w:rPr>
              <w:t>= 5 567</w:t>
            </w:r>
          </w:p>
          <w:p w:rsidR="00EB09F2" w:rsidRPr="00104E0F" w:rsidRDefault="00EB09F2" w:rsidP="00C167E4">
            <w:pPr>
              <w:rPr>
                <w:b/>
                <w:sz w:val="10"/>
                <w:szCs w:val="10"/>
              </w:rPr>
            </w:pPr>
          </w:p>
          <w:p w:rsidR="00EB09F2" w:rsidRPr="00104E0F" w:rsidRDefault="00EB09F2" w:rsidP="00104E0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ind w:left="641" w:hanging="357"/>
              <w:rPr>
                <w:b/>
                <w:sz w:val="22"/>
              </w:rPr>
            </w:pPr>
            <w:r w:rsidRPr="00104E0F">
              <w:rPr>
                <w:b/>
                <w:sz w:val="22"/>
              </w:rPr>
              <w:t>Avantage plafonné</w:t>
            </w:r>
            <w:r w:rsidR="004931C9" w:rsidRPr="00104E0F">
              <w:rPr>
                <w:b/>
                <w:sz w:val="22"/>
              </w:rPr>
              <w:t xml:space="preserve"> en impôt</w:t>
            </w:r>
            <w:r w:rsidR="00E048BA" w:rsidRPr="00104E0F">
              <w:rPr>
                <w:b/>
                <w:sz w:val="22"/>
              </w:rPr>
              <w:t> :</w:t>
            </w:r>
          </w:p>
          <w:p w:rsidR="00EB09F2" w:rsidRPr="00104E0F" w:rsidRDefault="00EB09F2" w:rsidP="00EB09F2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 xml:space="preserve">- </w:t>
            </w:r>
            <w:r w:rsidR="00497F6B" w:rsidRPr="00104E0F">
              <w:rPr>
                <w:sz w:val="22"/>
              </w:rPr>
              <w:t>nombre de demi</w:t>
            </w:r>
            <w:r w:rsidR="00E048BA" w:rsidRPr="00104E0F">
              <w:rPr>
                <w:sz w:val="22"/>
              </w:rPr>
              <w:t>-</w:t>
            </w:r>
            <w:r w:rsidR="00497F6B" w:rsidRPr="00104E0F">
              <w:rPr>
                <w:sz w:val="22"/>
              </w:rPr>
              <w:t>part</w:t>
            </w:r>
            <w:r w:rsidR="00E048BA" w:rsidRPr="00104E0F">
              <w:rPr>
                <w:sz w:val="22"/>
              </w:rPr>
              <w:t>s excédant 2 parts (D)</w:t>
            </w:r>
            <w:r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  <w:t xml:space="preserve">          2</w:t>
            </w:r>
          </w:p>
          <w:p w:rsidR="00EB09F2" w:rsidRPr="00104E0F" w:rsidRDefault="00EB09F2" w:rsidP="00EB09F2">
            <w:pPr>
              <w:rPr>
                <w:sz w:val="22"/>
                <w:u w:val="single"/>
              </w:rPr>
            </w:pPr>
            <w:r w:rsidRPr="00104E0F">
              <w:rPr>
                <w:sz w:val="22"/>
              </w:rPr>
              <w:tab/>
              <w:t xml:space="preserve">- </w:t>
            </w:r>
            <w:r w:rsidR="00E048BA" w:rsidRPr="00104E0F">
              <w:rPr>
                <w:sz w:val="22"/>
              </w:rPr>
              <w:t>valeur maximum de la demi-part (E)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="00E048BA" w:rsidRPr="00104E0F">
              <w:rPr>
                <w:sz w:val="22"/>
                <w:u w:val="single"/>
              </w:rPr>
              <w:t xml:space="preserve">  2 336</w:t>
            </w:r>
          </w:p>
          <w:p w:rsidR="00EB09F2" w:rsidRPr="00104E0F" w:rsidRDefault="00EB09F2" w:rsidP="00EB09F2">
            <w:pPr>
              <w:rPr>
                <w:b/>
                <w:sz w:val="22"/>
              </w:rPr>
            </w:pPr>
            <w:r w:rsidRPr="00104E0F">
              <w:rPr>
                <w:sz w:val="22"/>
              </w:rPr>
              <w:tab/>
            </w:r>
            <w:r w:rsidR="00E048BA" w:rsidRPr="00104E0F">
              <w:rPr>
                <w:sz w:val="22"/>
              </w:rPr>
              <w:t>(D) x (E) = (F)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b/>
                <w:sz w:val="22"/>
              </w:rPr>
              <w:t xml:space="preserve">= </w:t>
            </w:r>
            <w:r w:rsidR="00E048BA" w:rsidRPr="00104E0F">
              <w:rPr>
                <w:b/>
                <w:sz w:val="22"/>
              </w:rPr>
              <w:t>4 672</w:t>
            </w:r>
          </w:p>
          <w:p w:rsidR="004931C9" w:rsidRPr="00104E0F" w:rsidRDefault="004931C9" w:rsidP="00104E0F">
            <w:p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rPr>
                <w:sz w:val="10"/>
                <w:szCs w:val="10"/>
              </w:rPr>
            </w:pPr>
          </w:p>
          <w:p w:rsidR="004931C9" w:rsidRPr="00104E0F" w:rsidRDefault="004931C9" w:rsidP="00104E0F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2520"/>
                <w:tab w:val="right" w:leader="dot" w:pos="4680"/>
              </w:tabs>
              <w:ind w:left="641" w:hanging="357"/>
              <w:rPr>
                <w:b/>
                <w:sz w:val="22"/>
              </w:rPr>
            </w:pPr>
            <w:r w:rsidRPr="00104E0F">
              <w:rPr>
                <w:b/>
                <w:sz w:val="22"/>
              </w:rPr>
              <w:t xml:space="preserve">Impôt (I) à retenir : </w:t>
            </w:r>
          </w:p>
          <w:p w:rsidR="004931C9" w:rsidRPr="00104E0F" w:rsidRDefault="004931C9" w:rsidP="004931C9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>- impôt brut sans part supplémentaire (A)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  <w:t>27 506</w:t>
            </w:r>
          </w:p>
          <w:p w:rsidR="004931C9" w:rsidRPr="00104E0F" w:rsidRDefault="004931C9" w:rsidP="004931C9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>- avantage plafonné en impôt (F)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  <w:u w:val="single"/>
              </w:rPr>
              <w:t>- 4 672</w:t>
            </w:r>
          </w:p>
          <w:p w:rsidR="00C167E4" w:rsidRPr="00104E0F" w:rsidRDefault="004931C9" w:rsidP="004931C9">
            <w:pPr>
              <w:rPr>
                <w:sz w:val="22"/>
              </w:rPr>
            </w:pPr>
            <w:r w:rsidRPr="00104E0F">
              <w:rPr>
                <w:sz w:val="22"/>
              </w:rPr>
              <w:tab/>
              <w:t>(A) – (F) = (I)</w:t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sz w:val="22"/>
              </w:rPr>
              <w:tab/>
            </w:r>
            <w:r w:rsidRPr="00104E0F">
              <w:rPr>
                <w:b/>
                <w:sz w:val="22"/>
              </w:rPr>
              <w:t>22 834</w:t>
            </w:r>
          </w:p>
        </w:tc>
      </w:tr>
    </w:tbl>
    <w:p w:rsidR="00C167E4" w:rsidRPr="00051D5A" w:rsidRDefault="00C167E4" w:rsidP="00051D5A">
      <w:pPr>
        <w:rPr>
          <w:sz w:val="22"/>
        </w:rPr>
      </w:pPr>
    </w:p>
    <w:sectPr w:rsidR="00C167E4" w:rsidRPr="00051D5A" w:rsidSect="004931C9"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F6" w:rsidRDefault="00FF50F6">
      <w:r>
        <w:separator/>
      </w:r>
    </w:p>
  </w:endnote>
  <w:endnote w:type="continuationSeparator" w:id="0">
    <w:p w:rsidR="00FF50F6" w:rsidRDefault="00F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11" w:rsidRDefault="0060651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6511" w:rsidRDefault="006065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11" w:rsidRDefault="00606511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C7DC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06511" w:rsidRPr="00495FAF" w:rsidRDefault="00051D5A" w:rsidP="00051D5A">
    <w:pPr>
      <w:pStyle w:val="Pieddepage"/>
      <w:tabs>
        <w:tab w:val="left" w:pos="709"/>
      </w:tabs>
      <w:ind w:right="357"/>
      <w:jc w:val="left"/>
      <w:rPr>
        <w:sz w:val="22"/>
      </w:rPr>
    </w:pPr>
    <w:r w:rsidRPr="0022799A">
      <w:rPr>
        <w:sz w:val="20"/>
      </w:rPr>
      <w:t>©Comptazine – Reproduction Inter</w:t>
    </w:r>
    <w:r>
      <w:rPr>
        <w:sz w:val="20"/>
      </w:rPr>
      <w:t xml:space="preserve">dite       </w:t>
    </w:r>
    <w:r>
      <w:rPr>
        <w:sz w:val="20"/>
      </w:rPr>
      <w:t xml:space="preserve">                   </w:t>
    </w:r>
    <w:r>
      <w:rPr>
        <w:sz w:val="20"/>
      </w:rPr>
      <w:t>DCG 201</w:t>
    </w:r>
    <w:r>
      <w:rPr>
        <w:sz w:val="20"/>
      </w:rPr>
      <w:t>1</w:t>
    </w:r>
    <w:r w:rsidRPr="00867600">
      <w:rPr>
        <w:sz w:val="20"/>
      </w:rPr>
      <w:t xml:space="preserve"> – UE 3- Droit </w:t>
    </w:r>
    <w:r>
      <w:rPr>
        <w:sz w:val="20"/>
      </w:rPr>
      <w:t xml:space="preserve">Fiscal                                                </w:t>
    </w:r>
    <w:r w:rsidRPr="00611B86">
      <w:rPr>
        <w:rStyle w:val="Numrodepage"/>
        <w:b/>
        <w:bCs/>
        <w:sz w:val="22"/>
      </w:rPr>
      <w:t xml:space="preserve"> </w:t>
    </w:r>
    <w:r w:rsidR="006F1906" w:rsidRPr="00611B86">
      <w:rPr>
        <w:rStyle w:val="Numrodepage"/>
        <w:b/>
        <w:bCs/>
        <w:sz w:val="22"/>
      </w:rPr>
      <w:fldChar w:fldCharType="begin"/>
    </w:r>
    <w:r w:rsidR="006F1906" w:rsidRPr="00611B86">
      <w:rPr>
        <w:rStyle w:val="Numrodepage"/>
        <w:b/>
        <w:bCs/>
        <w:sz w:val="22"/>
      </w:rPr>
      <w:instrText xml:space="preserve"> PAGE </w:instrText>
    </w:r>
    <w:r w:rsidR="006F1906" w:rsidRPr="00611B86">
      <w:rPr>
        <w:rStyle w:val="Numrodepage"/>
        <w:b/>
        <w:bCs/>
        <w:sz w:val="22"/>
      </w:rPr>
      <w:fldChar w:fldCharType="separate"/>
    </w:r>
    <w:r w:rsidR="00DC7DC3">
      <w:rPr>
        <w:rStyle w:val="Numrodepage"/>
        <w:b/>
        <w:bCs/>
        <w:noProof/>
        <w:sz w:val="22"/>
      </w:rPr>
      <w:t>1</w:t>
    </w:r>
    <w:r w:rsidR="006F1906" w:rsidRPr="00611B86">
      <w:rPr>
        <w:rStyle w:val="Numrodepage"/>
        <w:b/>
        <w:bCs/>
        <w:sz w:val="22"/>
      </w:rPr>
      <w:fldChar w:fldCharType="end"/>
    </w:r>
    <w:r w:rsidR="006F1906" w:rsidRPr="00611B86">
      <w:rPr>
        <w:rStyle w:val="Numrodepage"/>
        <w:b/>
        <w:bCs/>
        <w:sz w:val="22"/>
      </w:rPr>
      <w:t>/</w:t>
    </w:r>
    <w:r w:rsidR="006F1906" w:rsidRPr="00611B86">
      <w:rPr>
        <w:rStyle w:val="Numrodepage"/>
        <w:b/>
        <w:bCs/>
        <w:sz w:val="22"/>
      </w:rPr>
      <w:fldChar w:fldCharType="begin"/>
    </w:r>
    <w:r w:rsidR="006F1906" w:rsidRPr="00611B86">
      <w:rPr>
        <w:rStyle w:val="Numrodepage"/>
        <w:b/>
        <w:bCs/>
        <w:sz w:val="22"/>
      </w:rPr>
      <w:instrText xml:space="preserve">  NUMPAGES</w:instrText>
    </w:r>
    <w:r w:rsidR="006F1906" w:rsidRPr="00611B86">
      <w:rPr>
        <w:rStyle w:val="Numrodepage"/>
        <w:b/>
        <w:bCs/>
        <w:sz w:val="22"/>
      </w:rPr>
      <w:fldChar w:fldCharType="separate"/>
    </w:r>
    <w:r w:rsidR="00DC7DC3">
      <w:rPr>
        <w:rStyle w:val="Numrodepage"/>
        <w:b/>
        <w:bCs/>
        <w:noProof/>
        <w:sz w:val="22"/>
      </w:rPr>
      <w:t>6</w:t>
    </w:r>
    <w:r w:rsidR="006F1906" w:rsidRPr="00611B86">
      <w:rPr>
        <w:rStyle w:val="Numrodepage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F6" w:rsidRDefault="00FF50F6">
      <w:r>
        <w:separator/>
      </w:r>
    </w:p>
  </w:footnote>
  <w:footnote w:type="continuationSeparator" w:id="0">
    <w:p w:rsidR="00FF50F6" w:rsidRDefault="00F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5A" w:rsidRDefault="00940372" w:rsidP="00051D5A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6097270</wp:posOffset>
          </wp:positionH>
          <wp:positionV relativeFrom="margin">
            <wp:posOffset>-594360</wp:posOffset>
          </wp:positionV>
          <wp:extent cx="381000" cy="381000"/>
          <wp:effectExtent l="0" t="0" r="0" b="0"/>
          <wp:wrapNone/>
          <wp:docPr id="3" name="Image 4" descr="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D5A" w:rsidRDefault="00051D5A" w:rsidP="00051D5A">
    <w:pPr>
      <w:pStyle w:val="En-tte"/>
      <w:ind w:right="849"/>
      <w:jc w:val="right"/>
    </w:pP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en-US"/>
      </w:rPr>
      <w:pict>
        <v:shape id="WordPictureWatermark1380604232" o:spid="_x0000_s2049" type="#_x0000_t75" style="position:absolute;left:0;text-align:left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051D5A" w:rsidRDefault="00051D5A" w:rsidP="00051D5A">
    <w:pPr>
      <w:pStyle w:val="En-tte"/>
    </w:pPr>
  </w:p>
  <w:p w:rsidR="00051D5A" w:rsidRDefault="00051D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4E93"/>
    <w:multiLevelType w:val="hybridMultilevel"/>
    <w:tmpl w:val="2098E360"/>
    <w:lvl w:ilvl="0" w:tplc="040C0009">
      <w:start w:val="1"/>
      <w:numFmt w:val="bullet"/>
      <w:lvlText w:val=""/>
      <w:lvlJc w:val="left"/>
      <w:pPr>
        <w:ind w:left="10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4B302941"/>
    <w:multiLevelType w:val="hybridMultilevel"/>
    <w:tmpl w:val="7750B470"/>
    <w:lvl w:ilvl="0" w:tplc="8418056C">
      <w:start w:val="22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7B"/>
    <w:rsid w:val="00023DB8"/>
    <w:rsid w:val="00035BBA"/>
    <w:rsid w:val="00051D5A"/>
    <w:rsid w:val="00066C87"/>
    <w:rsid w:val="000A3062"/>
    <w:rsid w:val="000B11FE"/>
    <w:rsid w:val="000E0E99"/>
    <w:rsid w:val="00103A10"/>
    <w:rsid w:val="00104E0F"/>
    <w:rsid w:val="00112932"/>
    <w:rsid w:val="001414D8"/>
    <w:rsid w:val="001526D6"/>
    <w:rsid w:val="0016118B"/>
    <w:rsid w:val="00177FB4"/>
    <w:rsid w:val="00180563"/>
    <w:rsid w:val="001B07B7"/>
    <w:rsid w:val="001F2D2D"/>
    <w:rsid w:val="00200245"/>
    <w:rsid w:val="002203F7"/>
    <w:rsid w:val="00224613"/>
    <w:rsid w:val="00242B8D"/>
    <w:rsid w:val="00253DDB"/>
    <w:rsid w:val="00277986"/>
    <w:rsid w:val="002A361E"/>
    <w:rsid w:val="002F4030"/>
    <w:rsid w:val="002F7C1D"/>
    <w:rsid w:val="00307226"/>
    <w:rsid w:val="003505C1"/>
    <w:rsid w:val="00355F85"/>
    <w:rsid w:val="003643E9"/>
    <w:rsid w:val="00405736"/>
    <w:rsid w:val="00420473"/>
    <w:rsid w:val="00422145"/>
    <w:rsid w:val="00432420"/>
    <w:rsid w:val="00452201"/>
    <w:rsid w:val="004931C9"/>
    <w:rsid w:val="00495FAF"/>
    <w:rsid w:val="00497F6B"/>
    <w:rsid w:val="004A0F31"/>
    <w:rsid w:val="004A3AC7"/>
    <w:rsid w:val="004F1070"/>
    <w:rsid w:val="005713AF"/>
    <w:rsid w:val="00591BAA"/>
    <w:rsid w:val="005A6844"/>
    <w:rsid w:val="005B65B7"/>
    <w:rsid w:val="005B7845"/>
    <w:rsid w:val="005F32F1"/>
    <w:rsid w:val="005F450A"/>
    <w:rsid w:val="00603B50"/>
    <w:rsid w:val="00606511"/>
    <w:rsid w:val="00652F10"/>
    <w:rsid w:val="006A6060"/>
    <w:rsid w:val="006B45B6"/>
    <w:rsid w:val="006C1F06"/>
    <w:rsid w:val="006E004E"/>
    <w:rsid w:val="006E5A13"/>
    <w:rsid w:val="006F1906"/>
    <w:rsid w:val="007305EC"/>
    <w:rsid w:val="00730BB5"/>
    <w:rsid w:val="00752900"/>
    <w:rsid w:val="00752B9A"/>
    <w:rsid w:val="007634C3"/>
    <w:rsid w:val="00781856"/>
    <w:rsid w:val="0079268F"/>
    <w:rsid w:val="007B363F"/>
    <w:rsid w:val="007C3563"/>
    <w:rsid w:val="008007B0"/>
    <w:rsid w:val="008057A6"/>
    <w:rsid w:val="00847E53"/>
    <w:rsid w:val="0086119C"/>
    <w:rsid w:val="00877316"/>
    <w:rsid w:val="00892508"/>
    <w:rsid w:val="008B10F3"/>
    <w:rsid w:val="008B6143"/>
    <w:rsid w:val="008C6C27"/>
    <w:rsid w:val="008D4D83"/>
    <w:rsid w:val="008E1287"/>
    <w:rsid w:val="008E3819"/>
    <w:rsid w:val="008F46F0"/>
    <w:rsid w:val="00907151"/>
    <w:rsid w:val="009137DF"/>
    <w:rsid w:val="00920105"/>
    <w:rsid w:val="00930F6D"/>
    <w:rsid w:val="00940372"/>
    <w:rsid w:val="00981D72"/>
    <w:rsid w:val="009B48BD"/>
    <w:rsid w:val="009D1F1D"/>
    <w:rsid w:val="009F03CF"/>
    <w:rsid w:val="00A01782"/>
    <w:rsid w:val="00A03615"/>
    <w:rsid w:val="00A0457B"/>
    <w:rsid w:val="00A63F37"/>
    <w:rsid w:val="00AA2A26"/>
    <w:rsid w:val="00AB20BB"/>
    <w:rsid w:val="00AD1182"/>
    <w:rsid w:val="00AE2850"/>
    <w:rsid w:val="00AE2FAD"/>
    <w:rsid w:val="00B25C6A"/>
    <w:rsid w:val="00B46480"/>
    <w:rsid w:val="00B67CE0"/>
    <w:rsid w:val="00B84F6D"/>
    <w:rsid w:val="00B96199"/>
    <w:rsid w:val="00C167E4"/>
    <w:rsid w:val="00C2060F"/>
    <w:rsid w:val="00C306C8"/>
    <w:rsid w:val="00C30B6B"/>
    <w:rsid w:val="00C31B4B"/>
    <w:rsid w:val="00C66220"/>
    <w:rsid w:val="00CA02B8"/>
    <w:rsid w:val="00CB210D"/>
    <w:rsid w:val="00CB6ED7"/>
    <w:rsid w:val="00CC1E7B"/>
    <w:rsid w:val="00CC49E7"/>
    <w:rsid w:val="00CE442D"/>
    <w:rsid w:val="00D03FF3"/>
    <w:rsid w:val="00D04E5E"/>
    <w:rsid w:val="00D479C9"/>
    <w:rsid w:val="00D6620D"/>
    <w:rsid w:val="00D75475"/>
    <w:rsid w:val="00D865BB"/>
    <w:rsid w:val="00DB765F"/>
    <w:rsid w:val="00DC7DC3"/>
    <w:rsid w:val="00DD470C"/>
    <w:rsid w:val="00DD686A"/>
    <w:rsid w:val="00DD772F"/>
    <w:rsid w:val="00E048BA"/>
    <w:rsid w:val="00E176A3"/>
    <w:rsid w:val="00E270B2"/>
    <w:rsid w:val="00E84333"/>
    <w:rsid w:val="00E931BA"/>
    <w:rsid w:val="00EB09F2"/>
    <w:rsid w:val="00EB1D85"/>
    <w:rsid w:val="00EB7DD8"/>
    <w:rsid w:val="00EF3F97"/>
    <w:rsid w:val="00F06009"/>
    <w:rsid w:val="00F21798"/>
    <w:rsid w:val="00F3096E"/>
    <w:rsid w:val="00FA4161"/>
    <w:rsid w:val="00FC0C95"/>
    <w:rsid w:val="00FC1688"/>
    <w:rsid w:val="00FC4A3E"/>
    <w:rsid w:val="00FE58FA"/>
    <w:rsid w:val="00FE7698"/>
    <w:rsid w:val="00FF50F6"/>
    <w:rsid w:val="00FF5DC7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479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C2060F"/>
    <w:rPr>
      <w:noProof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nhideWhenUsed/>
    <w:rsid w:val="006F190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6F1906"/>
    <w:rPr>
      <w:sz w:val="24"/>
      <w:szCs w:val="22"/>
    </w:rPr>
  </w:style>
  <w:style w:type="character" w:customStyle="1" w:styleId="En-tteCar">
    <w:name w:val="En-tête Car"/>
    <w:link w:val="En-tte"/>
    <w:rsid w:val="00051D5A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479C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C2060F"/>
    <w:rPr>
      <w:noProof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nhideWhenUsed/>
    <w:rsid w:val="006F1906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6F1906"/>
    <w:rPr>
      <w:sz w:val="24"/>
      <w:szCs w:val="22"/>
    </w:rPr>
  </w:style>
  <w:style w:type="character" w:customStyle="1" w:styleId="En-tteCar">
    <w:name w:val="En-tête Car"/>
    <w:link w:val="En-tte"/>
    <w:rsid w:val="00051D5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1901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2012-09-12T10:28:00Z</cp:lastPrinted>
  <dcterms:created xsi:type="dcterms:W3CDTF">2012-09-12T10:28:00Z</dcterms:created>
  <dcterms:modified xsi:type="dcterms:W3CDTF">2012-09-12T10:29:00Z</dcterms:modified>
</cp:coreProperties>
</file>