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51" w:rsidRPr="00834BE0" w:rsidRDefault="005F2F51" w:rsidP="005F2F51">
      <w:pPr>
        <w:pStyle w:val="Titre"/>
        <w:pBdr>
          <w:top w:val="single" w:sz="4" w:space="1" w:color="auto"/>
          <w:left w:val="single" w:sz="4" w:space="4" w:color="auto"/>
          <w:bottom w:val="single" w:sz="4" w:space="1" w:color="auto"/>
          <w:right w:val="single" w:sz="4" w:space="4" w:color="auto"/>
        </w:pBdr>
        <w:rPr>
          <w:b/>
          <w:bCs/>
          <w:sz w:val="22"/>
          <w:szCs w:val="22"/>
        </w:rPr>
      </w:pPr>
      <w:r w:rsidRPr="00834BE0">
        <w:rPr>
          <w:b/>
          <w:bCs/>
          <w:sz w:val="22"/>
          <w:szCs w:val="22"/>
        </w:rPr>
        <w:t>DCG session 2011</w:t>
      </w:r>
      <w:r w:rsidRPr="00834BE0">
        <w:rPr>
          <w:b/>
          <w:bCs/>
          <w:sz w:val="22"/>
          <w:szCs w:val="22"/>
        </w:rPr>
        <w:tab/>
      </w:r>
      <w:r w:rsidRPr="00834BE0">
        <w:rPr>
          <w:b/>
          <w:bCs/>
          <w:sz w:val="22"/>
          <w:szCs w:val="22"/>
        </w:rPr>
        <w:tab/>
      </w:r>
      <w:r w:rsidRPr="00834BE0">
        <w:rPr>
          <w:b/>
          <w:bCs/>
          <w:sz w:val="22"/>
          <w:szCs w:val="22"/>
        </w:rPr>
        <w:tab/>
        <w:t>UE2 Droit des sociétés</w:t>
      </w:r>
      <w:r w:rsidRPr="00834BE0">
        <w:rPr>
          <w:b/>
          <w:bCs/>
          <w:sz w:val="22"/>
          <w:szCs w:val="22"/>
        </w:rPr>
        <w:tab/>
      </w:r>
      <w:r w:rsidRPr="00834BE0">
        <w:rPr>
          <w:b/>
          <w:bCs/>
          <w:sz w:val="22"/>
          <w:szCs w:val="22"/>
        </w:rPr>
        <w:tab/>
      </w:r>
      <w:r w:rsidRPr="00834BE0">
        <w:rPr>
          <w:b/>
          <w:bCs/>
          <w:sz w:val="22"/>
          <w:szCs w:val="22"/>
        </w:rPr>
        <w:tab/>
        <w:t>Corrigé indicatif</w:t>
      </w:r>
    </w:p>
    <w:p w:rsidR="005F2F51" w:rsidRPr="00834BE0" w:rsidRDefault="005F2F51" w:rsidP="005F2F51">
      <w:pPr>
        <w:pStyle w:val="Titre"/>
        <w:jc w:val="left"/>
        <w:rPr>
          <w:b/>
          <w:sz w:val="22"/>
          <w:szCs w:val="22"/>
        </w:rPr>
      </w:pPr>
    </w:p>
    <w:p w:rsidR="005F2F51" w:rsidRPr="00834BE0" w:rsidRDefault="005F2F51"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5F2F51" w:rsidRPr="00834BE0" w:rsidRDefault="005F2F51"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834BE0">
        <w:rPr>
          <w:b/>
          <w:sz w:val="22"/>
          <w:szCs w:val="22"/>
        </w:rPr>
        <w:t>DOSSIER 1 - ETUDES DE SITUATIONS PRATIQUES</w:t>
      </w:r>
    </w:p>
    <w:p w:rsidR="005F2F51" w:rsidRPr="00834BE0" w:rsidRDefault="005F2F51"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5F2F51" w:rsidRPr="00834BE0" w:rsidRDefault="005F2F51" w:rsidP="005F2F51">
      <w:pPr>
        <w:pStyle w:val="Titre"/>
        <w:jc w:val="left"/>
        <w:rPr>
          <w:b/>
          <w:sz w:val="22"/>
          <w:szCs w:val="22"/>
        </w:rPr>
      </w:pPr>
    </w:p>
    <w:p w:rsidR="005F2F51" w:rsidRPr="00834BE0" w:rsidRDefault="005F2F51" w:rsidP="005F2F51">
      <w:pPr>
        <w:ind w:right="-1"/>
        <w:jc w:val="left"/>
        <w:rPr>
          <w:b/>
          <w:sz w:val="22"/>
          <w:u w:val="single"/>
        </w:rPr>
      </w:pPr>
      <w:r w:rsidRPr="00834BE0">
        <w:rPr>
          <w:b/>
          <w:sz w:val="22"/>
          <w:u w:val="single"/>
        </w:rPr>
        <w:t>PARTIE I</w:t>
      </w:r>
    </w:p>
    <w:p w:rsidR="005F2F51" w:rsidRPr="00834BE0" w:rsidRDefault="005F2F51" w:rsidP="005F2F51">
      <w:pPr>
        <w:ind w:right="-1"/>
        <w:rPr>
          <w:sz w:val="22"/>
        </w:rPr>
      </w:pPr>
    </w:p>
    <w:p w:rsidR="005F2F51" w:rsidRPr="00834BE0" w:rsidRDefault="005F2F51" w:rsidP="005F2F51">
      <w:pPr>
        <w:rPr>
          <w:b/>
          <w:bCs/>
          <w:sz w:val="22"/>
        </w:rPr>
      </w:pPr>
      <w:r w:rsidRPr="00834BE0">
        <w:rPr>
          <w:b/>
          <w:bCs/>
          <w:sz w:val="22"/>
        </w:rPr>
        <w:t>1. Le conseil d'administration de cette société a-t-il été constitué dans le respect du droit positif ?</w:t>
      </w:r>
    </w:p>
    <w:p w:rsidR="005F2F51" w:rsidRPr="00834BE0" w:rsidRDefault="005F2F51" w:rsidP="005F2F51">
      <w:pPr>
        <w:rPr>
          <w:bCs/>
          <w:sz w:val="20"/>
          <w:szCs w:val="20"/>
        </w:rPr>
      </w:pPr>
    </w:p>
    <w:p w:rsidR="00E227F1" w:rsidRPr="00834BE0" w:rsidRDefault="00CE373A" w:rsidP="00CE373A">
      <w:pPr>
        <w:rPr>
          <w:sz w:val="20"/>
          <w:szCs w:val="20"/>
        </w:rPr>
      </w:pPr>
      <w:r w:rsidRPr="00834BE0">
        <w:rPr>
          <w:bCs/>
          <w:sz w:val="20"/>
          <w:szCs w:val="20"/>
        </w:rPr>
        <w:tab/>
      </w:r>
      <w:r w:rsidR="00E227F1" w:rsidRPr="00834BE0">
        <w:rPr>
          <w:sz w:val="20"/>
          <w:szCs w:val="20"/>
        </w:rPr>
        <w:t xml:space="preserve">Le CA est composé de 3 membres au moins et de 18 au plus. Les statuts peuvent imposer que chaque administrateur soit propriétaire d’un nombre déterminé d’actions. Si un administrateur n’est pas propriétaire du nombre d’actions requis, la situation doit être régularisée dans les six mois. L’absence de régularisation dans les délais requis est sanctionnée par la démission d’office. </w:t>
      </w:r>
    </w:p>
    <w:p w:rsidR="00CE373A" w:rsidRPr="00834BE0" w:rsidRDefault="00CE373A" w:rsidP="00E227F1">
      <w:pPr>
        <w:pStyle w:val="Paragraphedeliste"/>
        <w:ind w:left="0"/>
        <w:rPr>
          <w:sz w:val="20"/>
          <w:szCs w:val="20"/>
        </w:rPr>
      </w:pPr>
    </w:p>
    <w:p w:rsidR="00E227F1" w:rsidRPr="00834BE0" w:rsidRDefault="00CE373A" w:rsidP="00E227F1">
      <w:pPr>
        <w:pStyle w:val="Paragraphedeliste"/>
        <w:ind w:left="0"/>
        <w:rPr>
          <w:sz w:val="20"/>
          <w:szCs w:val="20"/>
        </w:rPr>
      </w:pPr>
      <w:r w:rsidRPr="00834BE0">
        <w:rPr>
          <w:sz w:val="20"/>
          <w:szCs w:val="20"/>
        </w:rPr>
        <w:tab/>
      </w:r>
      <w:r w:rsidR="00E227F1" w:rsidRPr="00834BE0">
        <w:rPr>
          <w:sz w:val="20"/>
          <w:szCs w:val="20"/>
        </w:rPr>
        <w:t>L</w:t>
      </w:r>
      <w:r w:rsidRPr="00834BE0">
        <w:rPr>
          <w:sz w:val="20"/>
          <w:szCs w:val="20"/>
        </w:rPr>
        <w:t>e CA de la société «</w:t>
      </w:r>
      <w:r w:rsidR="00E227F1" w:rsidRPr="00834BE0">
        <w:rPr>
          <w:sz w:val="20"/>
          <w:szCs w:val="20"/>
        </w:rPr>
        <w:t>Vi</w:t>
      </w:r>
      <w:r w:rsidRPr="00834BE0">
        <w:rPr>
          <w:sz w:val="20"/>
          <w:szCs w:val="20"/>
        </w:rPr>
        <w:t>lla-a-lo</w:t>
      </w:r>
      <w:r w:rsidR="00E227F1" w:rsidRPr="00834BE0">
        <w:rPr>
          <w:sz w:val="20"/>
          <w:szCs w:val="20"/>
        </w:rPr>
        <w:t xml:space="preserve">» est valablement formé en ce qui concerne le nombre car il est composé de </w:t>
      </w:r>
      <w:r w:rsidRPr="00834BE0">
        <w:rPr>
          <w:sz w:val="20"/>
          <w:szCs w:val="20"/>
        </w:rPr>
        <w:br/>
      </w:r>
      <w:r w:rsidR="00E227F1" w:rsidRPr="00834BE0">
        <w:rPr>
          <w:sz w:val="20"/>
          <w:szCs w:val="20"/>
        </w:rPr>
        <w:t>5 membres.</w:t>
      </w:r>
      <w:r w:rsidRPr="00834BE0">
        <w:rPr>
          <w:sz w:val="20"/>
          <w:szCs w:val="20"/>
        </w:rPr>
        <w:t xml:space="preserve"> </w:t>
      </w:r>
      <w:r w:rsidR="00E227F1" w:rsidRPr="00834BE0">
        <w:rPr>
          <w:sz w:val="20"/>
          <w:szCs w:val="20"/>
        </w:rPr>
        <w:t xml:space="preserve">Les statuts peuvent </w:t>
      </w:r>
      <w:r w:rsidRPr="00834BE0">
        <w:rPr>
          <w:sz w:val="20"/>
          <w:szCs w:val="20"/>
        </w:rPr>
        <w:t xml:space="preserve">imposer </w:t>
      </w:r>
      <w:r w:rsidR="00E227F1" w:rsidRPr="00834BE0">
        <w:rPr>
          <w:sz w:val="20"/>
          <w:szCs w:val="20"/>
        </w:rPr>
        <w:t xml:space="preserve">que chaque administrateur soit actionnaire. Or, dans le cas un administrateur ne </w:t>
      </w:r>
      <w:bookmarkStart w:id="0" w:name="_GoBack"/>
      <w:r w:rsidR="00E227F1" w:rsidRPr="00834BE0">
        <w:rPr>
          <w:sz w:val="20"/>
          <w:szCs w:val="20"/>
        </w:rPr>
        <w:t xml:space="preserve">valide </w:t>
      </w:r>
      <w:bookmarkEnd w:id="0"/>
      <w:r w:rsidR="00E227F1" w:rsidRPr="00834BE0">
        <w:rPr>
          <w:sz w:val="20"/>
          <w:szCs w:val="20"/>
        </w:rPr>
        <w:t>pas l’exigence statutaire. Ainsi, le CA n’est pas statutairement convenablement formé.</w:t>
      </w:r>
    </w:p>
    <w:p w:rsidR="00E227F1" w:rsidRPr="00834BE0" w:rsidRDefault="00E227F1" w:rsidP="005F2F51">
      <w:pPr>
        <w:rPr>
          <w:bCs/>
          <w:sz w:val="20"/>
          <w:szCs w:val="20"/>
        </w:rPr>
      </w:pPr>
    </w:p>
    <w:p w:rsidR="005F2F51" w:rsidRPr="00834BE0" w:rsidRDefault="005F2F51" w:rsidP="005F2F51">
      <w:pPr>
        <w:rPr>
          <w:b/>
          <w:bCs/>
          <w:sz w:val="22"/>
        </w:rPr>
      </w:pPr>
      <w:r w:rsidRPr="00834BE0">
        <w:rPr>
          <w:b/>
          <w:bCs/>
          <w:sz w:val="22"/>
        </w:rPr>
        <w:t>2. Monsieur Nicolas peut-il cumuler la fonction de directeur général avec celle de président du conseil d'administration ? Qui dans la société décide de l’attribution de ces différentes fonctions ?</w:t>
      </w:r>
    </w:p>
    <w:p w:rsidR="005F2F51" w:rsidRPr="00834BE0" w:rsidRDefault="005F2F51" w:rsidP="005F2F51">
      <w:pPr>
        <w:rPr>
          <w:b/>
          <w:bCs/>
          <w:sz w:val="20"/>
          <w:szCs w:val="20"/>
        </w:rPr>
      </w:pPr>
    </w:p>
    <w:p w:rsidR="00E227F1" w:rsidRPr="00834BE0" w:rsidRDefault="00CE373A" w:rsidP="00CE373A">
      <w:pPr>
        <w:rPr>
          <w:sz w:val="20"/>
          <w:szCs w:val="20"/>
        </w:rPr>
      </w:pPr>
      <w:r w:rsidRPr="00834BE0">
        <w:rPr>
          <w:bCs/>
          <w:sz w:val="20"/>
          <w:szCs w:val="20"/>
        </w:rPr>
        <w:tab/>
      </w:r>
      <w:r w:rsidR="00E227F1" w:rsidRPr="00834BE0">
        <w:rPr>
          <w:sz w:val="20"/>
          <w:szCs w:val="20"/>
        </w:rPr>
        <w:t xml:space="preserve">Depuis la loi NRE (15/05/2001) il est possible de </w:t>
      </w:r>
      <w:r w:rsidRPr="00834BE0">
        <w:rPr>
          <w:sz w:val="20"/>
          <w:szCs w:val="20"/>
        </w:rPr>
        <w:t xml:space="preserve">dissocier ou de cumuler </w:t>
      </w:r>
      <w:r w:rsidR="00E227F1" w:rsidRPr="00834BE0">
        <w:rPr>
          <w:sz w:val="20"/>
          <w:szCs w:val="20"/>
        </w:rPr>
        <w:t>les deux fonctions</w:t>
      </w:r>
      <w:r w:rsidRPr="00834BE0">
        <w:rPr>
          <w:sz w:val="20"/>
          <w:szCs w:val="20"/>
        </w:rPr>
        <w:t xml:space="preserve">. Ainsi, </w:t>
      </w:r>
      <w:r w:rsidR="00E227F1" w:rsidRPr="00834BE0">
        <w:rPr>
          <w:sz w:val="20"/>
          <w:szCs w:val="20"/>
        </w:rPr>
        <w:t>une même personne physique assume alors la présidence du CA et la di</w:t>
      </w:r>
      <w:r w:rsidRPr="00834BE0">
        <w:rPr>
          <w:sz w:val="20"/>
          <w:szCs w:val="20"/>
        </w:rPr>
        <w:t>rection générale de la société :</w:t>
      </w:r>
    </w:p>
    <w:p w:rsidR="00E227F1" w:rsidRPr="00834BE0" w:rsidRDefault="00CE373A" w:rsidP="00E227F1">
      <w:pPr>
        <w:pStyle w:val="Paragraphedeliste"/>
        <w:ind w:left="0"/>
        <w:rPr>
          <w:sz w:val="20"/>
          <w:szCs w:val="20"/>
        </w:rPr>
      </w:pPr>
      <w:r w:rsidRPr="00834BE0">
        <w:rPr>
          <w:sz w:val="20"/>
          <w:szCs w:val="20"/>
        </w:rPr>
        <w:t>- l</w:t>
      </w:r>
      <w:r w:rsidR="00E227F1" w:rsidRPr="00834BE0">
        <w:rPr>
          <w:sz w:val="20"/>
          <w:szCs w:val="20"/>
        </w:rPr>
        <w:t>e PCA doit être administrateur et chois</w:t>
      </w:r>
      <w:r w:rsidRPr="00834BE0">
        <w:rPr>
          <w:sz w:val="20"/>
          <w:szCs w:val="20"/>
        </w:rPr>
        <w:t>i parmi les membres du conseil ;</w:t>
      </w:r>
    </w:p>
    <w:p w:rsidR="00E227F1" w:rsidRPr="00834BE0" w:rsidRDefault="00CE373A" w:rsidP="00E227F1">
      <w:pPr>
        <w:pStyle w:val="Paragraphedeliste"/>
        <w:ind w:left="0"/>
        <w:rPr>
          <w:sz w:val="20"/>
          <w:szCs w:val="20"/>
        </w:rPr>
      </w:pPr>
      <w:r w:rsidRPr="00834BE0">
        <w:rPr>
          <w:sz w:val="20"/>
          <w:szCs w:val="20"/>
        </w:rPr>
        <w:t>- l</w:t>
      </w:r>
      <w:r w:rsidR="00E227F1" w:rsidRPr="00834BE0">
        <w:rPr>
          <w:sz w:val="20"/>
          <w:szCs w:val="20"/>
        </w:rPr>
        <w:t>e PCA et le DG sont désignés par le CA</w:t>
      </w:r>
      <w:r w:rsidRPr="00834BE0">
        <w:rPr>
          <w:sz w:val="20"/>
          <w:szCs w:val="20"/>
        </w:rPr>
        <w:t> ;</w:t>
      </w:r>
    </w:p>
    <w:p w:rsidR="00CE373A" w:rsidRPr="00834BE0" w:rsidRDefault="00CE373A" w:rsidP="00E227F1">
      <w:pPr>
        <w:pStyle w:val="Paragraphedeliste"/>
        <w:ind w:left="0"/>
        <w:rPr>
          <w:sz w:val="20"/>
          <w:szCs w:val="20"/>
        </w:rPr>
      </w:pPr>
      <w:r w:rsidRPr="00834BE0">
        <w:rPr>
          <w:sz w:val="20"/>
          <w:szCs w:val="20"/>
        </w:rPr>
        <w:t>- l</w:t>
      </w:r>
      <w:r w:rsidR="00E227F1" w:rsidRPr="00834BE0">
        <w:rPr>
          <w:sz w:val="20"/>
          <w:szCs w:val="20"/>
        </w:rPr>
        <w:t>e CA est l’organe compétent pour décider si les fonctions de PCA et de DG sont occupées par une même personne physique</w:t>
      </w:r>
      <w:r w:rsidRPr="00834BE0">
        <w:rPr>
          <w:sz w:val="20"/>
          <w:szCs w:val="20"/>
        </w:rPr>
        <w:t> ;</w:t>
      </w:r>
    </w:p>
    <w:p w:rsidR="00E227F1" w:rsidRPr="00834BE0" w:rsidRDefault="00CE373A" w:rsidP="00E227F1">
      <w:pPr>
        <w:pStyle w:val="Paragraphedeliste"/>
        <w:ind w:left="0"/>
        <w:rPr>
          <w:sz w:val="20"/>
          <w:szCs w:val="20"/>
        </w:rPr>
      </w:pPr>
      <w:r w:rsidRPr="00834BE0">
        <w:rPr>
          <w:sz w:val="20"/>
          <w:szCs w:val="20"/>
        </w:rPr>
        <w:t>- l</w:t>
      </w:r>
      <w:r w:rsidR="00E227F1" w:rsidRPr="00834BE0">
        <w:rPr>
          <w:sz w:val="20"/>
          <w:szCs w:val="20"/>
        </w:rPr>
        <w:t>e CA prend sa décision en fonction des dispositions statutaires</w:t>
      </w:r>
      <w:r w:rsidRPr="00834BE0">
        <w:rPr>
          <w:sz w:val="20"/>
          <w:szCs w:val="20"/>
        </w:rPr>
        <w:t>.</w:t>
      </w:r>
    </w:p>
    <w:p w:rsidR="00CE373A" w:rsidRPr="00834BE0" w:rsidRDefault="00CE373A" w:rsidP="00CE373A">
      <w:pPr>
        <w:pStyle w:val="Paragraphedeliste"/>
        <w:ind w:left="0"/>
        <w:rPr>
          <w:sz w:val="20"/>
          <w:szCs w:val="20"/>
        </w:rPr>
      </w:pPr>
    </w:p>
    <w:p w:rsidR="00E227F1" w:rsidRPr="00834BE0" w:rsidRDefault="00CE373A" w:rsidP="00E227F1">
      <w:pPr>
        <w:pStyle w:val="Paragraphedeliste"/>
        <w:ind w:left="0"/>
        <w:rPr>
          <w:sz w:val="20"/>
          <w:szCs w:val="20"/>
        </w:rPr>
      </w:pPr>
      <w:r w:rsidRPr="00834BE0">
        <w:rPr>
          <w:sz w:val="20"/>
          <w:szCs w:val="20"/>
        </w:rPr>
        <w:tab/>
      </w:r>
      <w:r w:rsidR="00E227F1" w:rsidRPr="00834BE0">
        <w:rPr>
          <w:sz w:val="20"/>
          <w:szCs w:val="20"/>
        </w:rPr>
        <w:t>Le</w:t>
      </w:r>
      <w:r w:rsidRPr="00834BE0">
        <w:rPr>
          <w:sz w:val="20"/>
          <w:szCs w:val="20"/>
        </w:rPr>
        <w:t xml:space="preserve"> CA nomme M. Nicolas PCA et DG.</w:t>
      </w:r>
    </w:p>
    <w:p w:rsidR="00E227F1" w:rsidRPr="00834BE0" w:rsidRDefault="00E227F1" w:rsidP="005F2F51">
      <w:pPr>
        <w:rPr>
          <w:b/>
          <w:bCs/>
          <w:sz w:val="20"/>
          <w:szCs w:val="20"/>
        </w:rPr>
      </w:pPr>
    </w:p>
    <w:p w:rsidR="005F2F51" w:rsidRPr="00834BE0" w:rsidRDefault="005F2F51" w:rsidP="005F2F51">
      <w:pPr>
        <w:rPr>
          <w:b/>
          <w:bCs/>
          <w:sz w:val="22"/>
        </w:rPr>
      </w:pPr>
      <w:r w:rsidRPr="00834BE0">
        <w:rPr>
          <w:b/>
          <w:bCs/>
          <w:sz w:val="22"/>
        </w:rPr>
        <w:t>3. Monsieur Nicolas peut-il conclure seul les contrats actuellement en négociation ?</w:t>
      </w:r>
    </w:p>
    <w:p w:rsidR="00E227F1" w:rsidRPr="00834BE0" w:rsidRDefault="00E227F1" w:rsidP="0098254A">
      <w:pPr>
        <w:pStyle w:val="Paragraphedeliste"/>
        <w:ind w:left="0"/>
        <w:rPr>
          <w:sz w:val="20"/>
          <w:szCs w:val="20"/>
        </w:rPr>
      </w:pPr>
    </w:p>
    <w:p w:rsidR="00E227F1" w:rsidRPr="00834BE0" w:rsidRDefault="0098254A" w:rsidP="00E227F1">
      <w:pPr>
        <w:pStyle w:val="Paragraphedeliste"/>
        <w:ind w:left="0"/>
        <w:rPr>
          <w:sz w:val="20"/>
          <w:szCs w:val="20"/>
        </w:rPr>
      </w:pPr>
      <w:r w:rsidRPr="00834BE0">
        <w:rPr>
          <w:sz w:val="20"/>
          <w:szCs w:val="20"/>
        </w:rPr>
        <w:tab/>
      </w:r>
      <w:r w:rsidR="00E227F1" w:rsidRPr="00834BE0">
        <w:rPr>
          <w:sz w:val="20"/>
          <w:szCs w:val="20"/>
        </w:rPr>
        <w:t>Le DG est le représentant légal de la société. Dans ses rapports avec les tiers, il est investi des pouvoirs les plus étendus pour agir en toutes circonstances au nom de la société.</w:t>
      </w:r>
    </w:p>
    <w:p w:rsidR="0098254A" w:rsidRPr="00834BE0" w:rsidRDefault="0098254A" w:rsidP="00E227F1">
      <w:pPr>
        <w:pStyle w:val="Paragraphedeliste"/>
        <w:ind w:left="0"/>
        <w:rPr>
          <w:sz w:val="20"/>
          <w:szCs w:val="20"/>
        </w:rPr>
      </w:pPr>
    </w:p>
    <w:p w:rsidR="00E227F1" w:rsidRPr="00834BE0" w:rsidRDefault="0098254A" w:rsidP="00E227F1">
      <w:pPr>
        <w:pStyle w:val="Paragraphedeliste"/>
        <w:ind w:left="0"/>
        <w:rPr>
          <w:sz w:val="20"/>
          <w:szCs w:val="20"/>
        </w:rPr>
      </w:pPr>
      <w:r w:rsidRPr="00834BE0">
        <w:rPr>
          <w:sz w:val="20"/>
          <w:szCs w:val="20"/>
        </w:rPr>
        <w:tab/>
      </w:r>
      <w:r w:rsidR="00E227F1" w:rsidRPr="00834BE0">
        <w:rPr>
          <w:sz w:val="20"/>
          <w:szCs w:val="20"/>
        </w:rPr>
        <w:t xml:space="preserve">M. Nicolas peut négocier de nouveaux contrats car cela fait partie de ses attributions de DG. </w:t>
      </w:r>
    </w:p>
    <w:p w:rsidR="00E227F1" w:rsidRPr="00834BE0" w:rsidRDefault="00E227F1" w:rsidP="0098254A">
      <w:pPr>
        <w:pStyle w:val="Paragraphedeliste"/>
        <w:ind w:left="0"/>
        <w:rPr>
          <w:sz w:val="20"/>
          <w:szCs w:val="20"/>
        </w:rPr>
      </w:pPr>
    </w:p>
    <w:p w:rsidR="005F2F51" w:rsidRPr="00834BE0" w:rsidRDefault="005F2F51" w:rsidP="005F2F51">
      <w:pPr>
        <w:ind w:right="-1"/>
        <w:jc w:val="left"/>
        <w:rPr>
          <w:b/>
          <w:sz w:val="22"/>
          <w:u w:val="single"/>
        </w:rPr>
      </w:pPr>
      <w:r w:rsidRPr="00834BE0">
        <w:rPr>
          <w:b/>
          <w:sz w:val="22"/>
          <w:u w:val="single"/>
        </w:rPr>
        <w:t>PARTIE II</w:t>
      </w:r>
    </w:p>
    <w:p w:rsidR="005F2F51" w:rsidRPr="00834BE0" w:rsidRDefault="005F2F51" w:rsidP="005F2F51">
      <w:pPr>
        <w:shd w:val="clear" w:color="auto" w:fill="FFFFFF"/>
        <w:tabs>
          <w:tab w:val="left" w:pos="426"/>
        </w:tabs>
        <w:rPr>
          <w:b/>
          <w:bCs/>
          <w:sz w:val="22"/>
        </w:rPr>
      </w:pPr>
    </w:p>
    <w:p w:rsidR="005F2F51" w:rsidRPr="00834BE0" w:rsidRDefault="005F2F51" w:rsidP="005F2F51">
      <w:pPr>
        <w:rPr>
          <w:b/>
          <w:bCs/>
          <w:sz w:val="22"/>
        </w:rPr>
      </w:pPr>
      <w:r w:rsidRPr="00834BE0">
        <w:rPr>
          <w:b/>
          <w:bCs/>
          <w:sz w:val="22"/>
        </w:rPr>
        <w:t>1. Monsieur Nicolas peut il prendre seul cette décision ?</w:t>
      </w:r>
    </w:p>
    <w:p w:rsidR="005F2F51" w:rsidRPr="00834BE0" w:rsidRDefault="005F2F51" w:rsidP="005F2F51">
      <w:pPr>
        <w:rPr>
          <w:bCs/>
          <w:sz w:val="20"/>
          <w:szCs w:val="20"/>
        </w:rPr>
      </w:pPr>
    </w:p>
    <w:p w:rsidR="00E227F1" w:rsidRPr="00834BE0" w:rsidRDefault="00FD35BB" w:rsidP="00FD35BB">
      <w:pPr>
        <w:rPr>
          <w:sz w:val="20"/>
          <w:szCs w:val="20"/>
        </w:rPr>
      </w:pPr>
      <w:r w:rsidRPr="00834BE0">
        <w:rPr>
          <w:bCs/>
          <w:sz w:val="20"/>
          <w:szCs w:val="20"/>
        </w:rPr>
        <w:tab/>
      </w:r>
      <w:r w:rsidR="00E227F1" w:rsidRPr="00834BE0">
        <w:rPr>
          <w:sz w:val="20"/>
          <w:szCs w:val="20"/>
        </w:rPr>
        <w:t>Les pouvoirs du DG sont limités par l’objet social et par les pouvoirs réservés expressément aux assemblées et au CA.</w:t>
      </w:r>
    </w:p>
    <w:p w:rsidR="00FD35BB" w:rsidRPr="00834BE0" w:rsidRDefault="00FD35BB" w:rsidP="00E227F1">
      <w:pPr>
        <w:pStyle w:val="Paragraphedeliste"/>
        <w:ind w:left="0"/>
        <w:rPr>
          <w:sz w:val="20"/>
          <w:szCs w:val="20"/>
        </w:rPr>
      </w:pPr>
    </w:p>
    <w:p w:rsidR="00E227F1" w:rsidRPr="00834BE0" w:rsidRDefault="00FD35BB" w:rsidP="00E227F1">
      <w:pPr>
        <w:pStyle w:val="Paragraphedeliste"/>
        <w:ind w:left="0"/>
        <w:rPr>
          <w:sz w:val="20"/>
          <w:szCs w:val="20"/>
        </w:rPr>
      </w:pPr>
      <w:r w:rsidRPr="00834BE0">
        <w:rPr>
          <w:sz w:val="20"/>
          <w:szCs w:val="20"/>
        </w:rPr>
        <w:tab/>
      </w:r>
      <w:r w:rsidR="00E227F1" w:rsidRPr="00834BE0">
        <w:rPr>
          <w:sz w:val="20"/>
          <w:szCs w:val="20"/>
        </w:rPr>
        <w:t>L’article 3 des statuts pose que «l’objet social est exclusivement la location saisonnière de villas…». Or, Monsieur Nicolas envisage d’adjoindre à l’activité actuelle une activité complémentaire de réhabilitation de villas en France. L’adjonction d’une activité supplémentaire suppose donc une modification des statuts. En conséquence, Monsieur Nicolas ne peut pas prendre seul la décisi</w:t>
      </w:r>
      <w:r w:rsidRPr="00834BE0">
        <w:rPr>
          <w:sz w:val="20"/>
          <w:szCs w:val="20"/>
        </w:rPr>
        <w:t>on d’adjonction d’une activité.</w:t>
      </w:r>
    </w:p>
    <w:p w:rsidR="00E227F1" w:rsidRPr="00834BE0" w:rsidRDefault="00E227F1" w:rsidP="005F2F51">
      <w:pPr>
        <w:rPr>
          <w:bCs/>
          <w:sz w:val="20"/>
          <w:szCs w:val="20"/>
        </w:rPr>
      </w:pPr>
    </w:p>
    <w:p w:rsidR="005F2F51" w:rsidRPr="00834BE0" w:rsidRDefault="005F2F51" w:rsidP="005F2F51">
      <w:pPr>
        <w:rPr>
          <w:b/>
          <w:bCs/>
          <w:sz w:val="22"/>
        </w:rPr>
      </w:pPr>
      <w:r w:rsidRPr="00834BE0">
        <w:rPr>
          <w:b/>
          <w:bCs/>
          <w:sz w:val="22"/>
        </w:rPr>
        <w:t>2. Si la décision est prise uniquement par Monsieur Nicolas, quelle en sera la conséquence ? E</w:t>
      </w:r>
      <w:r w:rsidR="00834BE0" w:rsidRPr="00834BE0">
        <w:rPr>
          <w:b/>
          <w:bCs/>
          <w:sz w:val="22"/>
        </w:rPr>
        <w:t xml:space="preserve">xiste-t-il </w:t>
      </w:r>
      <w:r w:rsidRPr="00834BE0">
        <w:rPr>
          <w:b/>
          <w:bCs/>
          <w:sz w:val="22"/>
        </w:rPr>
        <w:t>des risques pour les tiers ?</w:t>
      </w:r>
    </w:p>
    <w:p w:rsidR="005F2F51" w:rsidRPr="00834BE0" w:rsidRDefault="005F2F51" w:rsidP="005F2F51">
      <w:pPr>
        <w:rPr>
          <w:bCs/>
          <w:sz w:val="20"/>
          <w:szCs w:val="20"/>
        </w:rPr>
      </w:pPr>
    </w:p>
    <w:p w:rsidR="00E227F1" w:rsidRPr="00834BE0" w:rsidRDefault="00834BE0" w:rsidP="00834BE0">
      <w:pPr>
        <w:rPr>
          <w:sz w:val="20"/>
          <w:szCs w:val="20"/>
        </w:rPr>
      </w:pPr>
      <w:r w:rsidRPr="00834BE0">
        <w:rPr>
          <w:bCs/>
          <w:sz w:val="20"/>
          <w:szCs w:val="20"/>
        </w:rPr>
        <w:tab/>
      </w:r>
      <w:r w:rsidR="00E227F1" w:rsidRPr="00834BE0">
        <w:rPr>
          <w:sz w:val="20"/>
          <w:szCs w:val="20"/>
        </w:rPr>
        <w:t xml:space="preserve">Toute décision du DG, dans les relations avec les tiers de bonne foi, engage la société. Les conséquences peuvent être étudiées </w:t>
      </w:r>
      <w:r w:rsidRPr="00834BE0">
        <w:rPr>
          <w:sz w:val="20"/>
          <w:szCs w:val="20"/>
        </w:rPr>
        <w:t>selon deux hypothèses :</w:t>
      </w:r>
    </w:p>
    <w:p w:rsidR="00E227F1" w:rsidRPr="00834BE0" w:rsidRDefault="00834BE0" w:rsidP="00834BE0">
      <w:pPr>
        <w:rPr>
          <w:sz w:val="20"/>
          <w:szCs w:val="20"/>
        </w:rPr>
      </w:pPr>
      <w:r w:rsidRPr="00834BE0">
        <w:rPr>
          <w:sz w:val="20"/>
          <w:szCs w:val="20"/>
        </w:rPr>
        <w:t>- h</w:t>
      </w:r>
      <w:r w:rsidR="00E227F1" w:rsidRPr="00834BE0">
        <w:rPr>
          <w:sz w:val="20"/>
          <w:szCs w:val="20"/>
        </w:rPr>
        <w:t>ypothèse 1</w:t>
      </w:r>
      <w:r w:rsidRPr="00834BE0">
        <w:rPr>
          <w:sz w:val="20"/>
          <w:szCs w:val="20"/>
        </w:rPr>
        <w:t xml:space="preserve">, </w:t>
      </w:r>
      <w:r w:rsidR="00E227F1" w:rsidRPr="00834BE0">
        <w:rPr>
          <w:sz w:val="20"/>
          <w:szCs w:val="20"/>
        </w:rPr>
        <w:t xml:space="preserve">en adjoignant une nouvelle activité, le DG viole les statuts ce qui autorise le CA à </w:t>
      </w:r>
      <w:r w:rsidRPr="00834BE0">
        <w:rPr>
          <w:sz w:val="20"/>
          <w:szCs w:val="20"/>
        </w:rPr>
        <w:t xml:space="preserve">le </w:t>
      </w:r>
      <w:r w:rsidR="00E227F1" w:rsidRPr="00834BE0">
        <w:rPr>
          <w:sz w:val="20"/>
          <w:szCs w:val="20"/>
        </w:rPr>
        <w:t>révoquer</w:t>
      </w:r>
      <w:r w:rsidRPr="00834BE0">
        <w:rPr>
          <w:sz w:val="20"/>
          <w:szCs w:val="20"/>
        </w:rPr>
        <w:t> ;</w:t>
      </w:r>
    </w:p>
    <w:p w:rsidR="00E227F1" w:rsidRPr="00834BE0" w:rsidRDefault="00834BE0" w:rsidP="00834BE0">
      <w:pPr>
        <w:rPr>
          <w:sz w:val="20"/>
          <w:szCs w:val="20"/>
        </w:rPr>
      </w:pPr>
      <w:r w:rsidRPr="00834BE0">
        <w:rPr>
          <w:sz w:val="20"/>
          <w:szCs w:val="20"/>
        </w:rPr>
        <w:t>- h</w:t>
      </w:r>
      <w:r w:rsidR="00E227F1" w:rsidRPr="00834BE0">
        <w:rPr>
          <w:sz w:val="20"/>
          <w:szCs w:val="20"/>
        </w:rPr>
        <w:t>ypothèse 2</w:t>
      </w:r>
      <w:r w:rsidRPr="00834BE0">
        <w:rPr>
          <w:sz w:val="20"/>
          <w:szCs w:val="20"/>
        </w:rPr>
        <w:t>,</w:t>
      </w:r>
      <w:r w:rsidR="00E227F1" w:rsidRPr="00834BE0">
        <w:rPr>
          <w:sz w:val="20"/>
          <w:szCs w:val="20"/>
        </w:rPr>
        <w:t xml:space="preserve"> pour la même raison, sa responsabilité civile peut être mise en cause.</w:t>
      </w:r>
    </w:p>
    <w:p w:rsidR="00834BE0" w:rsidRPr="00834BE0" w:rsidRDefault="00834BE0" w:rsidP="00834BE0">
      <w:pPr>
        <w:rPr>
          <w:sz w:val="20"/>
          <w:szCs w:val="20"/>
        </w:rPr>
      </w:pPr>
    </w:p>
    <w:p w:rsidR="00E227F1" w:rsidRPr="00834BE0" w:rsidRDefault="00834BE0" w:rsidP="00834BE0">
      <w:pPr>
        <w:rPr>
          <w:b/>
          <w:sz w:val="20"/>
          <w:szCs w:val="20"/>
        </w:rPr>
      </w:pPr>
      <w:r w:rsidRPr="00834BE0">
        <w:rPr>
          <w:sz w:val="20"/>
          <w:szCs w:val="20"/>
        </w:rPr>
        <w:tab/>
      </w:r>
      <w:r w:rsidR="00E227F1" w:rsidRPr="00834BE0">
        <w:rPr>
          <w:sz w:val="20"/>
          <w:szCs w:val="20"/>
        </w:rPr>
        <w:t xml:space="preserve">Monsieur Nicolas engage la société et encourt une révocation et une mise en cause de sa responsabilité civile. </w:t>
      </w:r>
    </w:p>
    <w:p w:rsidR="005F2F51" w:rsidRPr="00834BE0" w:rsidRDefault="00834BE0" w:rsidP="00834BE0">
      <w:pPr>
        <w:pStyle w:val="Paragraphedeliste"/>
        <w:ind w:left="0"/>
        <w:rPr>
          <w:b/>
          <w:bCs/>
          <w:sz w:val="22"/>
        </w:rPr>
      </w:pPr>
      <w:r w:rsidRPr="00834BE0">
        <w:rPr>
          <w:b/>
          <w:sz w:val="20"/>
          <w:szCs w:val="20"/>
        </w:rPr>
        <w:br w:type="page"/>
      </w:r>
      <w:r w:rsidR="005F2F51" w:rsidRPr="00834BE0">
        <w:rPr>
          <w:b/>
          <w:bCs/>
          <w:sz w:val="22"/>
        </w:rPr>
        <w:lastRenderedPageBreak/>
        <w:t>3. Quelle est la procédure à suivre pour l'adjonction de la nouvelle activité ?</w:t>
      </w:r>
    </w:p>
    <w:p w:rsidR="005F2F51" w:rsidRPr="00834BE0" w:rsidRDefault="005F2F51" w:rsidP="005F2F51">
      <w:pPr>
        <w:rPr>
          <w:bCs/>
          <w:sz w:val="20"/>
          <w:szCs w:val="20"/>
        </w:rPr>
      </w:pPr>
    </w:p>
    <w:p w:rsidR="00E227F1" w:rsidRPr="00834BE0" w:rsidRDefault="00834BE0" w:rsidP="00834BE0">
      <w:pPr>
        <w:rPr>
          <w:sz w:val="20"/>
          <w:szCs w:val="20"/>
        </w:rPr>
      </w:pPr>
      <w:r w:rsidRPr="00834BE0">
        <w:rPr>
          <w:bCs/>
          <w:sz w:val="20"/>
          <w:szCs w:val="20"/>
        </w:rPr>
        <w:tab/>
      </w:r>
      <w:r w:rsidR="00E227F1" w:rsidRPr="00834BE0">
        <w:rPr>
          <w:sz w:val="20"/>
          <w:szCs w:val="20"/>
        </w:rPr>
        <w:t>La procédure à respecter est la suivante</w:t>
      </w:r>
      <w:r w:rsidRPr="00834BE0">
        <w:rPr>
          <w:sz w:val="20"/>
          <w:szCs w:val="20"/>
        </w:rPr>
        <w:t> :</w:t>
      </w:r>
    </w:p>
    <w:p w:rsidR="00E227F1" w:rsidRPr="00834BE0" w:rsidRDefault="00834BE0" w:rsidP="00834BE0">
      <w:pPr>
        <w:pStyle w:val="Paragraphedeliste"/>
        <w:ind w:left="0"/>
        <w:rPr>
          <w:sz w:val="20"/>
          <w:szCs w:val="20"/>
        </w:rPr>
      </w:pPr>
      <w:r w:rsidRPr="00834BE0">
        <w:rPr>
          <w:sz w:val="20"/>
          <w:szCs w:val="20"/>
        </w:rPr>
        <w:t xml:space="preserve">- </w:t>
      </w:r>
      <w:r w:rsidR="00E227F1" w:rsidRPr="00834BE0">
        <w:rPr>
          <w:sz w:val="20"/>
          <w:szCs w:val="20"/>
        </w:rPr>
        <w:t>le CA arrête l’ordre du jour et le PCA convoque l’AGE ;</w:t>
      </w:r>
    </w:p>
    <w:p w:rsidR="00E227F1" w:rsidRPr="00834BE0" w:rsidRDefault="00834BE0" w:rsidP="00834BE0">
      <w:pPr>
        <w:pStyle w:val="Paragraphedeliste"/>
        <w:ind w:left="0"/>
        <w:rPr>
          <w:sz w:val="20"/>
          <w:szCs w:val="20"/>
        </w:rPr>
      </w:pPr>
      <w:r w:rsidRPr="00834BE0">
        <w:rPr>
          <w:sz w:val="20"/>
          <w:szCs w:val="20"/>
        </w:rPr>
        <w:t>- l</w:t>
      </w:r>
      <w:r w:rsidR="00E227F1" w:rsidRPr="00834BE0">
        <w:rPr>
          <w:sz w:val="20"/>
          <w:szCs w:val="20"/>
        </w:rPr>
        <w:t>’assemblée décide en respectant les conditions de quorum et de majorité requises pour les décisions extraordinaires ;</w:t>
      </w:r>
    </w:p>
    <w:p w:rsidR="00E227F1" w:rsidRPr="00834BE0" w:rsidRDefault="00834BE0" w:rsidP="00834BE0">
      <w:pPr>
        <w:pStyle w:val="Paragraphedeliste"/>
        <w:ind w:left="0"/>
        <w:rPr>
          <w:sz w:val="20"/>
          <w:szCs w:val="20"/>
        </w:rPr>
      </w:pPr>
      <w:r w:rsidRPr="00834BE0">
        <w:rPr>
          <w:sz w:val="20"/>
          <w:szCs w:val="20"/>
        </w:rPr>
        <w:t xml:space="preserve">- </w:t>
      </w:r>
      <w:r w:rsidR="00E227F1" w:rsidRPr="00834BE0">
        <w:rPr>
          <w:sz w:val="20"/>
          <w:szCs w:val="20"/>
        </w:rPr>
        <w:t xml:space="preserve">formalités de publicité. </w:t>
      </w:r>
    </w:p>
    <w:p w:rsidR="00E227F1" w:rsidRPr="00834BE0" w:rsidRDefault="00E227F1" w:rsidP="00834BE0">
      <w:pPr>
        <w:pStyle w:val="Paragraphedeliste"/>
        <w:ind w:left="0"/>
        <w:rPr>
          <w:sz w:val="20"/>
          <w:szCs w:val="20"/>
        </w:rPr>
      </w:pPr>
    </w:p>
    <w:p w:rsidR="00E227F1" w:rsidRPr="00834BE0" w:rsidRDefault="00834BE0" w:rsidP="00E227F1">
      <w:pPr>
        <w:pStyle w:val="Paragraphedeliste"/>
        <w:ind w:left="0"/>
        <w:rPr>
          <w:sz w:val="20"/>
          <w:szCs w:val="20"/>
        </w:rPr>
      </w:pPr>
      <w:r w:rsidRPr="00834BE0">
        <w:rPr>
          <w:sz w:val="20"/>
          <w:szCs w:val="20"/>
        </w:rPr>
        <w:tab/>
      </w:r>
      <w:r w:rsidR="00E227F1" w:rsidRPr="00834BE0">
        <w:rPr>
          <w:sz w:val="20"/>
          <w:szCs w:val="20"/>
        </w:rPr>
        <w:t xml:space="preserve">Il conviendra de respecter la procédure précédemment indiquée. </w:t>
      </w:r>
    </w:p>
    <w:p w:rsidR="00E227F1" w:rsidRPr="00834BE0" w:rsidRDefault="00E227F1" w:rsidP="00E227F1">
      <w:pPr>
        <w:rPr>
          <w:sz w:val="20"/>
          <w:szCs w:val="20"/>
        </w:rPr>
      </w:pPr>
    </w:p>
    <w:p w:rsidR="00E227F1" w:rsidRPr="00834BE0" w:rsidRDefault="00834BE0" w:rsidP="00E227F1">
      <w:pPr>
        <w:jc w:val="left"/>
        <w:rPr>
          <w:b/>
          <w:bCs/>
          <w:sz w:val="22"/>
          <w:u w:val="single"/>
        </w:rPr>
      </w:pPr>
      <w:r w:rsidRPr="00834BE0">
        <w:rPr>
          <w:b/>
          <w:bCs/>
          <w:sz w:val="22"/>
          <w:u w:val="single"/>
        </w:rPr>
        <w:t>P</w:t>
      </w:r>
      <w:r w:rsidR="00E227F1" w:rsidRPr="00834BE0">
        <w:rPr>
          <w:b/>
          <w:bCs/>
          <w:sz w:val="22"/>
          <w:u w:val="single"/>
        </w:rPr>
        <w:t>ARTIE III</w:t>
      </w:r>
    </w:p>
    <w:p w:rsidR="00E227F1" w:rsidRPr="00834BE0" w:rsidRDefault="00E227F1" w:rsidP="00E227F1">
      <w:pPr>
        <w:rPr>
          <w:bCs/>
          <w:sz w:val="22"/>
        </w:rPr>
      </w:pPr>
    </w:p>
    <w:p w:rsidR="00E227F1" w:rsidRPr="00834BE0" w:rsidRDefault="00E227F1" w:rsidP="00E227F1">
      <w:pPr>
        <w:jc w:val="left"/>
        <w:rPr>
          <w:b/>
          <w:bCs/>
          <w:sz w:val="22"/>
        </w:rPr>
      </w:pPr>
      <w:r w:rsidRPr="00834BE0">
        <w:rPr>
          <w:b/>
          <w:bCs/>
          <w:sz w:val="22"/>
        </w:rPr>
        <w:t>1. Cette structure sociétaire vous paraît-elle adaptée à ce projet de développement ?</w:t>
      </w:r>
    </w:p>
    <w:p w:rsidR="00E227F1" w:rsidRPr="00834BE0" w:rsidRDefault="00E227F1" w:rsidP="00834BE0">
      <w:pPr>
        <w:rPr>
          <w:bCs/>
          <w:sz w:val="20"/>
          <w:szCs w:val="20"/>
        </w:rPr>
      </w:pPr>
    </w:p>
    <w:p w:rsidR="00E227F1" w:rsidRPr="00834BE0" w:rsidRDefault="00834BE0" w:rsidP="00834BE0">
      <w:pPr>
        <w:rPr>
          <w:sz w:val="20"/>
          <w:szCs w:val="20"/>
        </w:rPr>
      </w:pPr>
      <w:r w:rsidRPr="00834BE0">
        <w:rPr>
          <w:bCs/>
          <w:sz w:val="20"/>
          <w:szCs w:val="20"/>
        </w:rPr>
        <w:tab/>
      </w:r>
      <w:proofErr w:type="gramStart"/>
      <w:r w:rsidR="00E227F1" w:rsidRPr="00834BE0">
        <w:rPr>
          <w:sz w:val="20"/>
          <w:szCs w:val="20"/>
        </w:rPr>
        <w:t>La SE est</w:t>
      </w:r>
      <w:proofErr w:type="gramEnd"/>
      <w:r w:rsidR="00E227F1" w:rsidRPr="00834BE0">
        <w:rPr>
          <w:sz w:val="20"/>
          <w:szCs w:val="20"/>
        </w:rPr>
        <w:t xml:space="preserve"> une société par actions, au capital de 120 000 euros. Elle est constituée par au moins deux actionnaires, relevant d’au moins deux états de l’Union européenne.</w:t>
      </w:r>
    </w:p>
    <w:p w:rsidR="00E227F1" w:rsidRDefault="00E227F1" w:rsidP="00834BE0">
      <w:pPr>
        <w:rPr>
          <w:sz w:val="20"/>
          <w:szCs w:val="20"/>
        </w:rPr>
      </w:pPr>
    </w:p>
    <w:p w:rsidR="00E227F1" w:rsidRPr="00834BE0" w:rsidRDefault="00834BE0" w:rsidP="00834BE0">
      <w:pPr>
        <w:rPr>
          <w:sz w:val="20"/>
          <w:szCs w:val="20"/>
        </w:rPr>
      </w:pPr>
      <w:r>
        <w:rPr>
          <w:sz w:val="20"/>
          <w:szCs w:val="20"/>
        </w:rPr>
        <w:tab/>
      </w:r>
      <w:r w:rsidR="00E227F1" w:rsidRPr="00834BE0">
        <w:rPr>
          <w:sz w:val="20"/>
          <w:szCs w:val="20"/>
        </w:rPr>
        <w:t xml:space="preserve">La SE semble adaptée au projet car </w:t>
      </w:r>
      <w:smartTag w:uri="urn:schemas-microsoft-com:office:smarttags" w:element="PersonName">
        <w:smartTagPr>
          <w:attr w:name="ProductID" w:val="la SA"/>
        </w:smartTagPr>
        <w:r w:rsidR="00E227F1" w:rsidRPr="00834BE0">
          <w:rPr>
            <w:sz w:val="20"/>
            <w:szCs w:val="20"/>
          </w:rPr>
          <w:t>la SA</w:t>
        </w:r>
      </w:smartTag>
      <w:r w:rsidR="00E227F1" w:rsidRPr="00834BE0">
        <w:rPr>
          <w:sz w:val="20"/>
          <w:szCs w:val="20"/>
        </w:rPr>
        <w:t xml:space="preserve"> a déjà un établissement dans un autre pays d’Europe (l’Italie) et un partenariat a été signé avec une entreprise grecque, dans le même secteur. Mais l’entreprise t</w:t>
      </w:r>
      <w:r>
        <w:rPr>
          <w:sz w:val="20"/>
          <w:szCs w:val="20"/>
        </w:rPr>
        <w:t>urque sera exclue du projet.</w:t>
      </w:r>
    </w:p>
    <w:p w:rsidR="00E227F1" w:rsidRPr="00834BE0" w:rsidRDefault="00E227F1" w:rsidP="00E227F1">
      <w:pPr>
        <w:jc w:val="left"/>
        <w:rPr>
          <w:sz w:val="22"/>
        </w:rPr>
      </w:pPr>
    </w:p>
    <w:p w:rsidR="00E227F1" w:rsidRPr="00834BE0" w:rsidRDefault="00E227F1" w:rsidP="00E227F1">
      <w:pPr>
        <w:jc w:val="left"/>
        <w:rPr>
          <w:b/>
          <w:bCs/>
          <w:sz w:val="22"/>
        </w:rPr>
      </w:pPr>
      <w:r w:rsidRPr="00834BE0">
        <w:rPr>
          <w:b/>
          <w:bCs/>
          <w:sz w:val="22"/>
        </w:rPr>
        <w:t>2. Exposez les différentes modalités de constitution d’une société européenne.</w:t>
      </w:r>
    </w:p>
    <w:p w:rsidR="005F2F51" w:rsidRPr="00834BE0" w:rsidRDefault="005F2F51" w:rsidP="005F2F51">
      <w:pPr>
        <w:pStyle w:val="Titre"/>
        <w:jc w:val="left"/>
        <w:rPr>
          <w:b/>
          <w:sz w:val="20"/>
          <w:szCs w:val="20"/>
        </w:rPr>
      </w:pPr>
    </w:p>
    <w:p w:rsidR="00E227F1" w:rsidRPr="00834BE0" w:rsidRDefault="00834BE0" w:rsidP="00834BE0">
      <w:pPr>
        <w:pStyle w:val="Titre"/>
        <w:jc w:val="left"/>
        <w:rPr>
          <w:sz w:val="20"/>
          <w:szCs w:val="20"/>
        </w:rPr>
      </w:pPr>
      <w:r w:rsidRPr="00834BE0">
        <w:rPr>
          <w:b/>
          <w:sz w:val="20"/>
          <w:szCs w:val="20"/>
        </w:rPr>
        <w:tab/>
      </w:r>
      <w:r w:rsidR="00E227F1" w:rsidRPr="00834BE0">
        <w:rPr>
          <w:sz w:val="20"/>
          <w:szCs w:val="20"/>
        </w:rPr>
        <w:t>La SE peut être constituée</w:t>
      </w:r>
      <w:r w:rsidR="00E227F1" w:rsidRPr="00834BE0">
        <w:rPr>
          <w:b/>
          <w:sz w:val="20"/>
          <w:szCs w:val="20"/>
        </w:rPr>
        <w:t> </w:t>
      </w:r>
      <w:r w:rsidR="00E227F1" w:rsidRPr="00834BE0">
        <w:rPr>
          <w:sz w:val="20"/>
          <w:szCs w:val="20"/>
        </w:rPr>
        <w:t xml:space="preserve"> par :</w:t>
      </w:r>
    </w:p>
    <w:p w:rsidR="00E227F1" w:rsidRPr="00834BE0" w:rsidRDefault="00834BE0" w:rsidP="00834BE0">
      <w:pPr>
        <w:pStyle w:val="Titre"/>
        <w:jc w:val="left"/>
        <w:rPr>
          <w:b/>
          <w:sz w:val="20"/>
          <w:szCs w:val="20"/>
        </w:rPr>
      </w:pPr>
      <w:r w:rsidRPr="00834BE0">
        <w:rPr>
          <w:sz w:val="20"/>
          <w:szCs w:val="20"/>
        </w:rPr>
        <w:t xml:space="preserve">- </w:t>
      </w:r>
      <w:r w:rsidR="00E227F1" w:rsidRPr="00834BE0">
        <w:rPr>
          <w:sz w:val="20"/>
          <w:szCs w:val="20"/>
        </w:rPr>
        <w:t xml:space="preserve">voie de </w:t>
      </w:r>
      <w:r w:rsidR="00E227F1" w:rsidRPr="00834BE0">
        <w:rPr>
          <w:b/>
          <w:sz w:val="20"/>
          <w:szCs w:val="20"/>
        </w:rPr>
        <w:t>fusion</w:t>
      </w:r>
      <w:r w:rsidRPr="00834BE0">
        <w:rPr>
          <w:b/>
          <w:sz w:val="20"/>
          <w:szCs w:val="20"/>
        </w:rPr>
        <w:t> ;</w:t>
      </w:r>
    </w:p>
    <w:p w:rsidR="00E227F1" w:rsidRPr="00834BE0" w:rsidRDefault="00834BE0" w:rsidP="00834BE0">
      <w:pPr>
        <w:pStyle w:val="Titre"/>
        <w:jc w:val="left"/>
        <w:rPr>
          <w:sz w:val="20"/>
          <w:szCs w:val="20"/>
        </w:rPr>
      </w:pPr>
      <w:r w:rsidRPr="00834BE0">
        <w:rPr>
          <w:b/>
          <w:sz w:val="20"/>
          <w:szCs w:val="20"/>
        </w:rPr>
        <w:t xml:space="preserve">- </w:t>
      </w:r>
      <w:r w:rsidR="00E227F1" w:rsidRPr="00834BE0">
        <w:rPr>
          <w:sz w:val="20"/>
          <w:szCs w:val="20"/>
        </w:rPr>
        <w:t xml:space="preserve">constitution d’une </w:t>
      </w:r>
      <w:r w:rsidR="00E227F1" w:rsidRPr="00834BE0">
        <w:rPr>
          <w:b/>
          <w:sz w:val="20"/>
          <w:szCs w:val="20"/>
        </w:rPr>
        <w:t>SE holding</w:t>
      </w:r>
      <w:r w:rsidRPr="00834BE0">
        <w:rPr>
          <w:sz w:val="20"/>
          <w:szCs w:val="20"/>
        </w:rPr>
        <w:t> ;</w:t>
      </w:r>
    </w:p>
    <w:p w:rsidR="00E227F1" w:rsidRPr="00834BE0" w:rsidRDefault="00834BE0" w:rsidP="00834BE0">
      <w:pPr>
        <w:pStyle w:val="Titre"/>
        <w:jc w:val="left"/>
        <w:rPr>
          <w:sz w:val="20"/>
          <w:szCs w:val="20"/>
        </w:rPr>
      </w:pPr>
      <w:r w:rsidRPr="00834BE0">
        <w:rPr>
          <w:sz w:val="20"/>
          <w:szCs w:val="20"/>
        </w:rPr>
        <w:t xml:space="preserve">- </w:t>
      </w:r>
      <w:r w:rsidR="00E227F1" w:rsidRPr="00834BE0">
        <w:rPr>
          <w:sz w:val="20"/>
          <w:szCs w:val="20"/>
        </w:rPr>
        <w:t xml:space="preserve">constitution d’une </w:t>
      </w:r>
      <w:r w:rsidR="00E227F1" w:rsidRPr="00834BE0">
        <w:rPr>
          <w:b/>
          <w:sz w:val="20"/>
          <w:szCs w:val="20"/>
        </w:rPr>
        <w:t>SE filiale</w:t>
      </w:r>
      <w:r w:rsidRPr="00834BE0">
        <w:rPr>
          <w:sz w:val="20"/>
          <w:szCs w:val="20"/>
        </w:rPr>
        <w:t> ;</w:t>
      </w:r>
    </w:p>
    <w:p w:rsidR="00E227F1" w:rsidRPr="00834BE0" w:rsidRDefault="00834BE0" w:rsidP="00834BE0">
      <w:pPr>
        <w:pStyle w:val="Titre"/>
        <w:jc w:val="left"/>
        <w:rPr>
          <w:b/>
          <w:sz w:val="20"/>
          <w:szCs w:val="20"/>
        </w:rPr>
      </w:pPr>
      <w:r w:rsidRPr="00834BE0">
        <w:rPr>
          <w:sz w:val="20"/>
          <w:szCs w:val="20"/>
        </w:rPr>
        <w:t xml:space="preserve">- </w:t>
      </w:r>
      <w:r w:rsidR="00E227F1" w:rsidRPr="00834BE0">
        <w:rPr>
          <w:sz w:val="20"/>
          <w:szCs w:val="20"/>
        </w:rPr>
        <w:t xml:space="preserve">voie de </w:t>
      </w:r>
      <w:r w:rsidR="00E227F1" w:rsidRPr="00834BE0">
        <w:rPr>
          <w:b/>
          <w:sz w:val="20"/>
          <w:szCs w:val="20"/>
        </w:rPr>
        <w:t>transformation</w:t>
      </w:r>
      <w:r w:rsidR="00E227F1" w:rsidRPr="00834BE0">
        <w:rPr>
          <w:sz w:val="20"/>
          <w:szCs w:val="20"/>
        </w:rPr>
        <w:t>.</w:t>
      </w:r>
    </w:p>
    <w:p w:rsidR="00834BE0" w:rsidRPr="00834BE0" w:rsidRDefault="00834BE0" w:rsidP="00834BE0">
      <w:pPr>
        <w:pStyle w:val="Titre"/>
        <w:jc w:val="left"/>
        <w:rPr>
          <w:sz w:val="22"/>
          <w:szCs w:val="22"/>
        </w:rPr>
      </w:pP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834BE0">
        <w:rPr>
          <w:b/>
          <w:sz w:val="22"/>
          <w:szCs w:val="22"/>
        </w:rPr>
        <w:t xml:space="preserve">DOSSIER </w:t>
      </w:r>
      <w:r>
        <w:rPr>
          <w:b/>
          <w:sz w:val="22"/>
          <w:szCs w:val="22"/>
        </w:rPr>
        <w:t>2</w:t>
      </w:r>
      <w:r w:rsidRPr="00834BE0">
        <w:rPr>
          <w:b/>
          <w:sz w:val="22"/>
          <w:szCs w:val="22"/>
        </w:rPr>
        <w:t xml:space="preserve"> - </w:t>
      </w:r>
      <w:r>
        <w:rPr>
          <w:b/>
          <w:sz w:val="22"/>
          <w:szCs w:val="22"/>
        </w:rPr>
        <w:t>QUESTIONS</w:t>
      </w: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834BE0" w:rsidRPr="00834BE0" w:rsidRDefault="00834BE0" w:rsidP="00834BE0">
      <w:pPr>
        <w:pStyle w:val="Titre"/>
        <w:jc w:val="left"/>
        <w:rPr>
          <w:b/>
          <w:sz w:val="22"/>
          <w:szCs w:val="22"/>
        </w:rPr>
      </w:pPr>
    </w:p>
    <w:p w:rsidR="00E227F1" w:rsidRPr="00834BE0" w:rsidRDefault="00E227F1" w:rsidP="00E227F1">
      <w:pPr>
        <w:pStyle w:val="Paragraphedeliste"/>
        <w:ind w:left="0"/>
        <w:rPr>
          <w:b/>
          <w:bCs/>
          <w:sz w:val="22"/>
        </w:rPr>
      </w:pPr>
      <w:r w:rsidRPr="00834BE0">
        <w:rPr>
          <w:b/>
          <w:bCs/>
          <w:sz w:val="22"/>
        </w:rPr>
        <w:t>1. Quels sont le rôle et les pouvoirs de l'Autorité des marchés financiers (AMF) ?</w:t>
      </w:r>
    </w:p>
    <w:p w:rsidR="00E227F1" w:rsidRPr="00834BE0" w:rsidRDefault="00E227F1" w:rsidP="00E227F1">
      <w:pPr>
        <w:pStyle w:val="Paragraphedeliste"/>
        <w:ind w:left="0"/>
        <w:rPr>
          <w:bCs/>
          <w:sz w:val="20"/>
          <w:szCs w:val="20"/>
        </w:rPr>
      </w:pPr>
    </w:p>
    <w:p w:rsidR="00E227F1" w:rsidRPr="00834BE0" w:rsidRDefault="00834BE0" w:rsidP="00E227F1">
      <w:pPr>
        <w:pStyle w:val="Paragraphedeliste"/>
        <w:ind w:left="0"/>
        <w:rPr>
          <w:sz w:val="20"/>
          <w:szCs w:val="20"/>
        </w:rPr>
      </w:pPr>
      <w:r w:rsidRPr="00834BE0">
        <w:rPr>
          <w:bCs/>
          <w:sz w:val="20"/>
          <w:szCs w:val="20"/>
        </w:rPr>
        <w:tab/>
      </w:r>
      <w:r w:rsidR="00E227F1" w:rsidRPr="00834BE0">
        <w:rPr>
          <w:sz w:val="20"/>
          <w:szCs w:val="20"/>
        </w:rPr>
        <w:t>L’AMF,</w:t>
      </w:r>
      <w:r w:rsidRPr="00834BE0">
        <w:rPr>
          <w:sz w:val="20"/>
          <w:szCs w:val="20"/>
        </w:rPr>
        <w:t xml:space="preserve"> </w:t>
      </w:r>
      <w:r w:rsidR="00E227F1" w:rsidRPr="00834BE0">
        <w:rPr>
          <w:sz w:val="20"/>
          <w:szCs w:val="20"/>
        </w:rPr>
        <w:t>créée par la loi de sécurité financière, organise un contrôle du marché financier. On la qualifie de «gendarme de la bourse». Par ailleurs, elle veille à la protection de l’épargne, à l’information des investisseurs et au bon fonctionnement du marché.</w:t>
      </w:r>
    </w:p>
    <w:p w:rsidR="00E227F1" w:rsidRPr="00834BE0" w:rsidRDefault="00E227F1" w:rsidP="00E227F1">
      <w:pPr>
        <w:pStyle w:val="Paragraphedeliste"/>
        <w:ind w:left="0"/>
        <w:rPr>
          <w:sz w:val="20"/>
          <w:szCs w:val="20"/>
        </w:rPr>
      </w:pPr>
      <w:r w:rsidRPr="00834BE0">
        <w:rPr>
          <w:sz w:val="20"/>
          <w:szCs w:val="20"/>
        </w:rPr>
        <w:t>Enfin, elle dispose du pouvoir règlementaire, de contrôle et de sanction.</w:t>
      </w:r>
    </w:p>
    <w:p w:rsidR="00E227F1" w:rsidRPr="00834BE0" w:rsidRDefault="00E227F1" w:rsidP="00E227F1">
      <w:pPr>
        <w:pStyle w:val="Paragraphedeliste"/>
        <w:ind w:left="0"/>
        <w:rPr>
          <w:bCs/>
          <w:sz w:val="20"/>
          <w:szCs w:val="20"/>
        </w:rPr>
      </w:pPr>
    </w:p>
    <w:p w:rsidR="00E227F1" w:rsidRPr="00834BE0" w:rsidRDefault="00E227F1" w:rsidP="00E227F1">
      <w:pPr>
        <w:pStyle w:val="Paragraphedeliste"/>
        <w:ind w:left="0"/>
        <w:rPr>
          <w:b/>
          <w:bCs/>
          <w:sz w:val="22"/>
        </w:rPr>
      </w:pPr>
      <w:r w:rsidRPr="00834BE0">
        <w:rPr>
          <w:b/>
          <w:bCs/>
          <w:sz w:val="22"/>
        </w:rPr>
        <w:t>2. Quels sont les pouvoirs et responsabilités des dirigeants d’une association ?</w:t>
      </w:r>
    </w:p>
    <w:p w:rsidR="00E227F1" w:rsidRPr="00834BE0" w:rsidRDefault="00E227F1" w:rsidP="00E227F1">
      <w:pPr>
        <w:rPr>
          <w:b/>
          <w:bCs/>
          <w:sz w:val="20"/>
          <w:szCs w:val="20"/>
        </w:rPr>
      </w:pPr>
    </w:p>
    <w:p w:rsidR="00E227F1" w:rsidRPr="00834BE0" w:rsidRDefault="00834BE0" w:rsidP="00834BE0">
      <w:pPr>
        <w:rPr>
          <w:bCs/>
          <w:sz w:val="20"/>
          <w:szCs w:val="20"/>
        </w:rPr>
      </w:pPr>
      <w:r w:rsidRPr="00834BE0">
        <w:rPr>
          <w:bCs/>
          <w:sz w:val="20"/>
          <w:szCs w:val="20"/>
        </w:rPr>
        <w:tab/>
      </w:r>
      <w:r w:rsidR="00E227F1" w:rsidRPr="00834BE0">
        <w:rPr>
          <w:sz w:val="20"/>
          <w:szCs w:val="20"/>
        </w:rPr>
        <w:t>Les statuts déterminent librement les pouvoirs des dirigeants. Ils ont un pouvoir de décision et de représentation</w:t>
      </w:r>
      <w:r w:rsidRPr="00834BE0">
        <w:rPr>
          <w:sz w:val="20"/>
          <w:szCs w:val="20"/>
        </w:rPr>
        <w:t xml:space="preserve">. </w:t>
      </w:r>
      <w:r w:rsidR="00E227F1" w:rsidRPr="00834BE0">
        <w:rPr>
          <w:sz w:val="20"/>
          <w:szCs w:val="20"/>
        </w:rPr>
        <w:t>Ils engagent leur responsabilité civile envers l’association pour les fautes commises dans leur gestion et envers les tiers</w:t>
      </w:r>
      <w:r w:rsidRPr="00834BE0">
        <w:rPr>
          <w:sz w:val="20"/>
          <w:szCs w:val="20"/>
        </w:rPr>
        <w:t>.</w:t>
      </w:r>
      <w:r>
        <w:rPr>
          <w:sz w:val="20"/>
          <w:szCs w:val="20"/>
        </w:rPr>
        <w:t xml:space="preserve"> </w:t>
      </w:r>
      <w:r w:rsidR="00E227F1" w:rsidRPr="00834BE0">
        <w:rPr>
          <w:sz w:val="20"/>
          <w:szCs w:val="20"/>
        </w:rPr>
        <w:t>Ils engagent aussi leur responsabilité pénale quand ils sont auteurs ou complices d’infractions pénales.</w:t>
      </w:r>
    </w:p>
    <w:p w:rsidR="00E227F1" w:rsidRPr="00834BE0" w:rsidRDefault="00E227F1" w:rsidP="00E227F1">
      <w:pPr>
        <w:rPr>
          <w:bCs/>
          <w:sz w:val="20"/>
          <w:szCs w:val="20"/>
        </w:rPr>
      </w:pP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r w:rsidRPr="00834BE0">
        <w:rPr>
          <w:b/>
          <w:sz w:val="22"/>
          <w:szCs w:val="22"/>
        </w:rPr>
        <w:t xml:space="preserve">DOSSIER </w:t>
      </w:r>
      <w:r>
        <w:rPr>
          <w:b/>
          <w:sz w:val="22"/>
          <w:szCs w:val="22"/>
        </w:rPr>
        <w:t>3</w:t>
      </w:r>
      <w:r w:rsidRPr="00834BE0">
        <w:rPr>
          <w:b/>
          <w:sz w:val="22"/>
          <w:szCs w:val="22"/>
        </w:rPr>
        <w:t xml:space="preserve"> </w:t>
      </w:r>
      <w:r>
        <w:rPr>
          <w:b/>
          <w:sz w:val="22"/>
          <w:szCs w:val="22"/>
        </w:rPr>
        <w:t>–</w:t>
      </w:r>
      <w:r w:rsidRPr="00834BE0">
        <w:rPr>
          <w:b/>
          <w:sz w:val="22"/>
          <w:szCs w:val="22"/>
        </w:rPr>
        <w:t xml:space="preserve"> </w:t>
      </w:r>
      <w:r>
        <w:rPr>
          <w:b/>
          <w:sz w:val="22"/>
          <w:szCs w:val="22"/>
        </w:rPr>
        <w:t>ETUDE DE DOCUMENT</w:t>
      </w:r>
    </w:p>
    <w:p w:rsidR="00834BE0" w:rsidRPr="00834BE0" w:rsidRDefault="00834BE0" w:rsidP="00834BE0">
      <w:pPr>
        <w:pStyle w:val="Titre"/>
        <w:pBdr>
          <w:top w:val="single" w:sz="4" w:space="1" w:color="auto"/>
          <w:left w:val="single" w:sz="4" w:space="4" w:color="auto"/>
          <w:bottom w:val="single" w:sz="4" w:space="1" w:color="auto"/>
          <w:right w:val="single" w:sz="4" w:space="4" w:color="auto"/>
        </w:pBdr>
        <w:shd w:val="clear" w:color="auto" w:fill="BFBFBF"/>
        <w:rPr>
          <w:b/>
          <w:sz w:val="22"/>
          <w:szCs w:val="22"/>
        </w:rPr>
      </w:pPr>
    </w:p>
    <w:p w:rsidR="00834BE0" w:rsidRPr="00834BE0" w:rsidRDefault="00834BE0" w:rsidP="00834BE0">
      <w:pPr>
        <w:rPr>
          <w:bCs/>
          <w:sz w:val="20"/>
          <w:szCs w:val="20"/>
        </w:rPr>
      </w:pPr>
    </w:p>
    <w:p w:rsidR="00334C25" w:rsidRPr="00834BE0" w:rsidRDefault="00334C25" w:rsidP="00834BE0">
      <w:pPr>
        <w:rPr>
          <w:b/>
          <w:bCs/>
          <w:sz w:val="22"/>
        </w:rPr>
      </w:pPr>
      <w:r w:rsidRPr="00834BE0">
        <w:rPr>
          <w:b/>
          <w:bCs/>
          <w:sz w:val="22"/>
        </w:rPr>
        <w:t>1. Quel est le problème juridique soulevé ?</w:t>
      </w:r>
    </w:p>
    <w:p w:rsidR="00334C25" w:rsidRPr="00834BE0" w:rsidRDefault="00334C25" w:rsidP="00834BE0">
      <w:pPr>
        <w:rPr>
          <w:b/>
          <w:bCs/>
          <w:sz w:val="20"/>
          <w:szCs w:val="20"/>
        </w:rPr>
      </w:pPr>
    </w:p>
    <w:p w:rsidR="00334C25" w:rsidRPr="00834BE0" w:rsidRDefault="00834BE0" w:rsidP="00834BE0">
      <w:pPr>
        <w:pStyle w:val="Paragraphedeliste"/>
        <w:ind w:left="0"/>
        <w:rPr>
          <w:sz w:val="20"/>
          <w:szCs w:val="20"/>
        </w:rPr>
      </w:pPr>
      <w:r w:rsidRPr="00834BE0">
        <w:rPr>
          <w:b/>
          <w:sz w:val="20"/>
          <w:szCs w:val="20"/>
        </w:rPr>
        <w:tab/>
      </w:r>
      <w:r w:rsidR="00334C25" w:rsidRPr="00834BE0">
        <w:rPr>
          <w:sz w:val="20"/>
          <w:szCs w:val="20"/>
        </w:rPr>
        <w:t>Quelles sont les conditions de désign</w:t>
      </w:r>
      <w:r w:rsidRPr="00834BE0">
        <w:rPr>
          <w:sz w:val="20"/>
          <w:szCs w:val="20"/>
        </w:rPr>
        <w:t>ation d’un expert dans une SA ?</w:t>
      </w:r>
    </w:p>
    <w:p w:rsidR="00334C25" w:rsidRPr="00834BE0" w:rsidRDefault="00334C25" w:rsidP="00834BE0">
      <w:pPr>
        <w:rPr>
          <w:b/>
          <w:bCs/>
          <w:sz w:val="20"/>
          <w:szCs w:val="20"/>
        </w:rPr>
      </w:pPr>
    </w:p>
    <w:p w:rsidR="00334C25" w:rsidRPr="00834BE0" w:rsidRDefault="00334C25" w:rsidP="00834BE0">
      <w:pPr>
        <w:rPr>
          <w:b/>
          <w:bCs/>
          <w:sz w:val="22"/>
        </w:rPr>
      </w:pPr>
      <w:r w:rsidRPr="00834BE0">
        <w:rPr>
          <w:b/>
          <w:bCs/>
          <w:sz w:val="22"/>
        </w:rPr>
        <w:t xml:space="preserve">2. Pourquoi </w:t>
      </w:r>
      <w:smartTag w:uri="urn:schemas-microsoft-com:office:smarttags" w:element="PersonName">
        <w:smartTagPr>
          <w:attr w:name="ProductID" w:val="la Cour"/>
        </w:smartTagPr>
        <w:r w:rsidRPr="00834BE0">
          <w:rPr>
            <w:b/>
            <w:bCs/>
            <w:sz w:val="22"/>
          </w:rPr>
          <w:t>la Cour</w:t>
        </w:r>
      </w:smartTag>
      <w:r w:rsidRPr="00834BE0">
        <w:rPr>
          <w:b/>
          <w:bCs/>
          <w:sz w:val="22"/>
        </w:rPr>
        <w:t xml:space="preserve"> de cassation a-t-elle rejeté le pourvoi ?</w:t>
      </w:r>
    </w:p>
    <w:p w:rsidR="00334C25" w:rsidRPr="00834BE0" w:rsidRDefault="00334C25" w:rsidP="00834BE0">
      <w:pPr>
        <w:pStyle w:val="Paragraphedeliste"/>
        <w:ind w:left="0"/>
        <w:rPr>
          <w:sz w:val="20"/>
          <w:szCs w:val="20"/>
        </w:rPr>
      </w:pPr>
    </w:p>
    <w:p w:rsidR="00334C25" w:rsidRPr="00834BE0" w:rsidRDefault="00834BE0" w:rsidP="00834BE0">
      <w:pPr>
        <w:pStyle w:val="Paragraphedeliste"/>
        <w:ind w:left="0"/>
        <w:rPr>
          <w:sz w:val="20"/>
          <w:szCs w:val="20"/>
        </w:rPr>
      </w:pPr>
      <w:r w:rsidRPr="00834BE0">
        <w:rPr>
          <w:sz w:val="20"/>
          <w:szCs w:val="20"/>
        </w:rPr>
        <w:tab/>
      </w:r>
      <w:r w:rsidR="00334C25" w:rsidRPr="00834BE0">
        <w:rPr>
          <w:sz w:val="20"/>
          <w:szCs w:val="20"/>
        </w:rPr>
        <w:t>Le litige porte sur la demande d’expertise de gestion et sa recevabilité dans une SA. Légalement les actionnaires ou l’actionnaire détenant au moins 5% du capital social peuvent demander au tribunal de commerce la désignation d’un expert chargé de faire un rapport.</w:t>
      </w:r>
    </w:p>
    <w:p w:rsidR="00834BE0" w:rsidRPr="00834BE0" w:rsidRDefault="00834BE0" w:rsidP="00834BE0">
      <w:pPr>
        <w:pStyle w:val="Paragraphedeliste"/>
        <w:ind w:left="0"/>
        <w:rPr>
          <w:sz w:val="20"/>
          <w:szCs w:val="20"/>
        </w:rPr>
      </w:pPr>
    </w:p>
    <w:p w:rsidR="00334C25" w:rsidRPr="00834BE0" w:rsidRDefault="00834BE0" w:rsidP="00834BE0">
      <w:pPr>
        <w:pStyle w:val="Paragraphedeliste"/>
        <w:ind w:left="0"/>
        <w:rPr>
          <w:sz w:val="20"/>
          <w:szCs w:val="20"/>
        </w:rPr>
      </w:pPr>
      <w:r w:rsidRPr="00834BE0">
        <w:rPr>
          <w:sz w:val="20"/>
          <w:szCs w:val="20"/>
        </w:rPr>
        <w:tab/>
      </w:r>
      <w:r w:rsidR="00334C25" w:rsidRPr="00834BE0">
        <w:rPr>
          <w:sz w:val="20"/>
          <w:szCs w:val="20"/>
        </w:rPr>
        <w:t xml:space="preserve">La condition préalable à l’action en justice concerne la ou </w:t>
      </w:r>
      <w:r>
        <w:rPr>
          <w:sz w:val="20"/>
          <w:szCs w:val="20"/>
        </w:rPr>
        <w:t>les questions posée</w:t>
      </w:r>
      <w:r w:rsidR="00334C25" w:rsidRPr="00834BE0">
        <w:rPr>
          <w:sz w:val="20"/>
          <w:szCs w:val="20"/>
        </w:rPr>
        <w:t>s au Président du CA ou du Directoire.</w:t>
      </w:r>
      <w:r w:rsidRPr="00834BE0">
        <w:rPr>
          <w:sz w:val="20"/>
          <w:szCs w:val="20"/>
        </w:rPr>
        <w:t xml:space="preserve"> </w:t>
      </w:r>
      <w:r w:rsidR="00334C25" w:rsidRPr="00834BE0">
        <w:rPr>
          <w:sz w:val="20"/>
          <w:szCs w:val="20"/>
        </w:rPr>
        <w:t>Cette ou ces questions doivent porter sur une ou plusieurs opérations de gestion.</w:t>
      </w:r>
      <w:r w:rsidRPr="00834BE0">
        <w:rPr>
          <w:sz w:val="20"/>
          <w:szCs w:val="20"/>
        </w:rPr>
        <w:t xml:space="preserve"> </w:t>
      </w:r>
      <w:r w:rsidR="00334C25" w:rsidRPr="00834BE0">
        <w:rPr>
          <w:sz w:val="20"/>
          <w:szCs w:val="20"/>
        </w:rPr>
        <w:t>A défaut de réponse dans un délai d’un mois, la demande en justice de désignation d’un ou plusieurs experts de gestion peut être engagée.</w:t>
      </w:r>
    </w:p>
    <w:p w:rsidR="00834BE0" w:rsidRPr="00834BE0" w:rsidRDefault="00834BE0" w:rsidP="00834BE0">
      <w:pPr>
        <w:pStyle w:val="Paragraphedeliste"/>
        <w:ind w:left="0"/>
        <w:rPr>
          <w:sz w:val="20"/>
          <w:szCs w:val="20"/>
        </w:rPr>
      </w:pPr>
    </w:p>
    <w:p w:rsidR="00334C25" w:rsidRPr="00834BE0" w:rsidRDefault="00834BE0" w:rsidP="00834BE0">
      <w:pPr>
        <w:pStyle w:val="Paragraphedeliste"/>
        <w:ind w:left="0"/>
        <w:rPr>
          <w:sz w:val="20"/>
          <w:szCs w:val="20"/>
        </w:rPr>
      </w:pPr>
      <w:r w:rsidRPr="00834BE0">
        <w:rPr>
          <w:sz w:val="20"/>
          <w:szCs w:val="20"/>
        </w:rPr>
        <w:tab/>
      </w:r>
      <w:r w:rsidR="00334C25" w:rsidRPr="00834BE0">
        <w:rPr>
          <w:sz w:val="20"/>
          <w:szCs w:val="20"/>
        </w:rPr>
        <w:t xml:space="preserve">Le pourvoi est rejeté par </w:t>
      </w:r>
      <w:smartTag w:uri="urn:schemas-microsoft-com:office:smarttags" w:element="PersonName">
        <w:smartTagPr>
          <w:attr w:name="ProductID" w:val="la Cour"/>
        </w:smartTagPr>
        <w:r w:rsidR="00334C25" w:rsidRPr="00834BE0">
          <w:rPr>
            <w:sz w:val="20"/>
            <w:szCs w:val="20"/>
          </w:rPr>
          <w:t>la Cour</w:t>
        </w:r>
      </w:smartTag>
      <w:r w:rsidR="00334C25" w:rsidRPr="00834BE0">
        <w:rPr>
          <w:sz w:val="20"/>
          <w:szCs w:val="20"/>
        </w:rPr>
        <w:t xml:space="preserve"> de cassation car les actionnaires n’ont pas débuté la procédure en posant la ou les questions préalables au PCA</w:t>
      </w:r>
      <w:r w:rsidRPr="00834BE0">
        <w:rPr>
          <w:sz w:val="20"/>
          <w:szCs w:val="20"/>
        </w:rPr>
        <w:t>.</w:t>
      </w:r>
    </w:p>
    <w:sectPr w:rsidR="00334C25" w:rsidRPr="00834BE0" w:rsidSect="00834BE0">
      <w:headerReference w:type="default" r:id="rId8"/>
      <w:footerReference w:type="even" r:id="rId9"/>
      <w:footerReference w:type="default" r:id="rId10"/>
      <w:pgSz w:w="11906" w:h="16838" w:code="9"/>
      <w:pgMar w:top="567" w:right="851" w:bottom="567" w:left="85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F2" w:rsidRDefault="001C6DF2" w:rsidP="00392498">
      <w:r>
        <w:separator/>
      </w:r>
    </w:p>
  </w:endnote>
  <w:endnote w:type="continuationSeparator" w:id="0">
    <w:p w:rsidR="001C6DF2" w:rsidRDefault="001C6DF2" w:rsidP="0039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D0" w:rsidRDefault="00216DD0" w:rsidP="005124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16DD0" w:rsidRDefault="00216DD0" w:rsidP="003167A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D0" w:rsidRPr="007B4E4E" w:rsidRDefault="007B4E4E" w:rsidP="005F2F51">
    <w:pPr>
      <w:pStyle w:val="Pieddepage"/>
      <w:tabs>
        <w:tab w:val="left" w:pos="709"/>
      </w:tabs>
      <w:ind w:right="357"/>
      <w:jc w:val="center"/>
      <w:rPr>
        <w:sz w:val="22"/>
      </w:rPr>
    </w:pPr>
    <w:r w:rsidRPr="007B4E4E">
      <w:rPr>
        <w:sz w:val="20"/>
      </w:rPr>
      <w:t xml:space="preserve">©Comptazine </w:t>
    </w:r>
    <w:r w:rsidRPr="007B4E4E">
      <w:rPr>
        <w:sz w:val="20"/>
      </w:rPr>
      <w:t>–</w:t>
    </w:r>
    <w:r w:rsidR="005F2F51" w:rsidRPr="007B4E4E">
      <w:rPr>
        <w:sz w:val="20"/>
      </w:rPr>
      <w:t xml:space="preserve"> </w:t>
    </w:r>
    <w:r w:rsidRPr="007B4E4E">
      <w:rPr>
        <w:sz w:val="20"/>
      </w:rPr>
      <w:t>Reproduction interdite</w:t>
    </w:r>
    <w:r w:rsidR="005F2F51" w:rsidRPr="007B4E4E">
      <w:rPr>
        <w:bCs/>
        <w:sz w:val="22"/>
      </w:rPr>
      <w:tab/>
    </w:r>
    <w:r w:rsidR="005F2F51" w:rsidRPr="007B4E4E">
      <w:rPr>
        <w:bCs/>
        <w:sz w:val="22"/>
      </w:rPr>
      <w:tab/>
    </w:r>
    <w:r w:rsidR="005F2F51" w:rsidRPr="007B4E4E">
      <w:rPr>
        <w:rStyle w:val="Numrodepage"/>
        <w:bCs/>
        <w:sz w:val="22"/>
      </w:rPr>
      <w:fldChar w:fldCharType="begin"/>
    </w:r>
    <w:r w:rsidR="005F2F51" w:rsidRPr="007B4E4E">
      <w:rPr>
        <w:rStyle w:val="Numrodepage"/>
        <w:bCs/>
        <w:sz w:val="22"/>
      </w:rPr>
      <w:instrText xml:space="preserve"> PAGE </w:instrText>
    </w:r>
    <w:r w:rsidR="005F2F51" w:rsidRPr="007B4E4E">
      <w:rPr>
        <w:rStyle w:val="Numrodepage"/>
        <w:bCs/>
        <w:sz w:val="22"/>
      </w:rPr>
      <w:fldChar w:fldCharType="separate"/>
    </w:r>
    <w:r w:rsidR="00E57315">
      <w:rPr>
        <w:rStyle w:val="Numrodepage"/>
        <w:bCs/>
        <w:noProof/>
        <w:sz w:val="22"/>
      </w:rPr>
      <w:t>1</w:t>
    </w:r>
    <w:r w:rsidR="005F2F51" w:rsidRPr="007B4E4E">
      <w:rPr>
        <w:rStyle w:val="Numrodepage"/>
        <w:bCs/>
        <w:sz w:val="22"/>
      </w:rPr>
      <w:fldChar w:fldCharType="end"/>
    </w:r>
    <w:r w:rsidR="005F2F51" w:rsidRPr="007B4E4E">
      <w:rPr>
        <w:rStyle w:val="Numrodepage"/>
        <w:bCs/>
        <w:sz w:val="22"/>
      </w:rPr>
      <w:t>/</w:t>
    </w:r>
    <w:r w:rsidR="005F2F51" w:rsidRPr="007B4E4E">
      <w:rPr>
        <w:rStyle w:val="Numrodepage"/>
        <w:bCs/>
        <w:sz w:val="22"/>
      </w:rPr>
      <w:fldChar w:fldCharType="begin"/>
    </w:r>
    <w:r w:rsidR="005F2F51" w:rsidRPr="007B4E4E">
      <w:rPr>
        <w:rStyle w:val="Numrodepage"/>
        <w:bCs/>
        <w:sz w:val="22"/>
      </w:rPr>
      <w:instrText xml:space="preserve">  NUMPAGES</w:instrText>
    </w:r>
    <w:r w:rsidR="005F2F51" w:rsidRPr="007B4E4E">
      <w:rPr>
        <w:rStyle w:val="Numrodepage"/>
        <w:bCs/>
        <w:sz w:val="22"/>
      </w:rPr>
      <w:fldChar w:fldCharType="separate"/>
    </w:r>
    <w:r w:rsidR="00E57315">
      <w:rPr>
        <w:rStyle w:val="Numrodepage"/>
        <w:bCs/>
        <w:noProof/>
        <w:sz w:val="22"/>
      </w:rPr>
      <w:t>2</w:t>
    </w:r>
    <w:r w:rsidR="005F2F51" w:rsidRPr="007B4E4E">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F2" w:rsidRDefault="001C6DF2" w:rsidP="00392498">
      <w:r>
        <w:separator/>
      </w:r>
    </w:p>
  </w:footnote>
  <w:footnote w:type="continuationSeparator" w:id="0">
    <w:p w:rsidR="001C6DF2" w:rsidRDefault="001C6DF2" w:rsidP="0039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E" w:rsidRDefault="009713BA" w:rsidP="007B4E4E">
    <w:pPr>
      <w:pStyle w:val="En-tte"/>
      <w:ind w:right="849"/>
      <w:jc w:val="right"/>
    </w:pPr>
    <w:r>
      <w:rPr>
        <w:noProof/>
      </w:rPr>
      <w:drawing>
        <wp:anchor distT="0" distB="0" distL="114300" distR="114300" simplePos="0" relativeHeight="251659264" behindDoc="1" locked="0" layoutInCell="1" allowOverlap="1">
          <wp:simplePos x="0" y="0"/>
          <wp:positionH relativeFrom="margin">
            <wp:posOffset>6101715</wp:posOffset>
          </wp:positionH>
          <wp:positionV relativeFrom="margin">
            <wp:posOffset>-365760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p>
  <w:p w:rsidR="007B4E4E" w:rsidRDefault="007B4E4E" w:rsidP="007B4E4E">
    <w:pPr>
      <w:pStyle w:val="En-tte"/>
      <w:ind w:right="849"/>
      <w:jc w:val="right"/>
    </w:pPr>
  </w:p>
  <w:p w:rsidR="007B4E4E" w:rsidRDefault="007B4E4E" w:rsidP="007B4E4E">
    <w:pPr>
      <w:pStyle w:val="En-tte"/>
      <w:ind w:right="849"/>
      <w:jc w:val="right"/>
    </w:pPr>
    <w:hyperlink r:id="rId2" w:history="1">
      <w:r>
        <w:rPr>
          <w:rStyle w:val="Lienhypertexte"/>
          <w:rFonts w:ascii="Calibri" w:hAnsi="Calibri" w:cs="Calibri"/>
          <w:color w:val="E36C0A"/>
          <w:sz w:val="18"/>
        </w:rPr>
        <w:t>www.comptazine.fr</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F11"/>
    <w:multiLevelType w:val="hybridMultilevel"/>
    <w:tmpl w:val="DC9AB4BC"/>
    <w:lvl w:ilvl="0" w:tplc="EBA2501E">
      <w:start w:val="1"/>
      <w:numFmt w:val="bullet"/>
      <w:lvlText w:val="-"/>
      <w:lvlJc w:val="left"/>
      <w:pPr>
        <w:ind w:left="780" w:hanging="360"/>
      </w:pPr>
      <w:rPr>
        <w:rFonts w:ascii="Times New Roman" w:eastAsia="Times New Roman" w:hAnsi="Times New Roman" w:cs="Times New Roman" w:hint="default"/>
      </w:rPr>
    </w:lvl>
    <w:lvl w:ilvl="1" w:tplc="040C000F">
      <w:start w:val="1"/>
      <w:numFmt w:val="decimal"/>
      <w:lvlText w:val="%2."/>
      <w:lvlJc w:val="left"/>
      <w:pPr>
        <w:tabs>
          <w:tab w:val="num" w:pos="1500"/>
        </w:tabs>
        <w:ind w:left="1500" w:hanging="360"/>
      </w:pPr>
      <w:rPr>
        <w:rFont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8B95367"/>
    <w:multiLevelType w:val="hybridMultilevel"/>
    <w:tmpl w:val="FDBE01C4"/>
    <w:lvl w:ilvl="0" w:tplc="EBA2501E">
      <w:start w:val="1"/>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nsid w:val="0FAC61E0"/>
    <w:multiLevelType w:val="multilevel"/>
    <w:tmpl w:val="01B617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7B473B"/>
    <w:multiLevelType w:val="hybridMultilevel"/>
    <w:tmpl w:val="B94AC1D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A3348CD"/>
    <w:multiLevelType w:val="hybridMultilevel"/>
    <w:tmpl w:val="5C3869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7D35E6A"/>
    <w:multiLevelType w:val="hybridMultilevel"/>
    <w:tmpl w:val="9F643750"/>
    <w:lvl w:ilvl="0" w:tplc="040C000F">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0890946"/>
    <w:multiLevelType w:val="hybridMultilevel"/>
    <w:tmpl w:val="F2FEBB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B0C512E"/>
    <w:multiLevelType w:val="hybridMultilevel"/>
    <w:tmpl w:val="3C3E76C8"/>
    <w:lvl w:ilvl="0" w:tplc="040C000F">
      <w:start w:val="1"/>
      <w:numFmt w:val="decimal"/>
      <w:lvlText w:val="%1."/>
      <w:lvlJc w:val="left"/>
      <w:pPr>
        <w:tabs>
          <w:tab w:val="num" w:pos="720"/>
        </w:tabs>
        <w:ind w:left="720" w:hanging="360"/>
      </w:pPr>
      <w:rPr>
        <w:rFonts w:hint="default"/>
      </w:rPr>
    </w:lvl>
    <w:lvl w:ilvl="1" w:tplc="5EA8C67A">
      <w:start w:val="1"/>
      <w:numFmt w:val="decimal"/>
      <w:lvlText w:val="%2."/>
      <w:lvlJc w:val="left"/>
      <w:pPr>
        <w:tabs>
          <w:tab w:val="num" w:pos="1440"/>
        </w:tabs>
        <w:ind w:left="1440" w:hanging="360"/>
      </w:pPr>
      <w:rPr>
        <w:rFont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D422B4E"/>
    <w:multiLevelType w:val="hybridMultilevel"/>
    <w:tmpl w:val="2F2E4F7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FF00224"/>
    <w:multiLevelType w:val="hybridMultilevel"/>
    <w:tmpl w:val="6D7C8780"/>
    <w:lvl w:ilvl="0" w:tplc="771022C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135A1D"/>
    <w:multiLevelType w:val="hybridMultilevel"/>
    <w:tmpl w:val="92E62DE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829745C"/>
    <w:multiLevelType w:val="hybridMultilevel"/>
    <w:tmpl w:val="F160B2D6"/>
    <w:lvl w:ilvl="0" w:tplc="040C000F">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4A7794D"/>
    <w:multiLevelType w:val="hybridMultilevel"/>
    <w:tmpl w:val="FE581E74"/>
    <w:lvl w:ilvl="0" w:tplc="8A486FD6">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num w:numId="1">
    <w:abstractNumId w:val="2"/>
  </w:num>
  <w:num w:numId="2">
    <w:abstractNumId w:val="0"/>
  </w:num>
  <w:num w:numId="3">
    <w:abstractNumId w:val="9"/>
  </w:num>
  <w:num w:numId="4">
    <w:abstractNumId w:val="12"/>
  </w:num>
  <w:num w:numId="5">
    <w:abstractNumId w:val="6"/>
  </w:num>
  <w:num w:numId="6">
    <w:abstractNumId w:val="11"/>
  </w:num>
  <w:num w:numId="7">
    <w:abstractNumId w:val="5"/>
  </w:num>
  <w:num w:numId="8">
    <w:abstractNumId w:val="7"/>
  </w:num>
  <w:num w:numId="9">
    <w:abstractNumId w:val="1"/>
  </w:num>
  <w:num w:numId="10">
    <w:abstractNumId w:val="4"/>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98"/>
    <w:rsid w:val="00005BFC"/>
    <w:rsid w:val="00034EB5"/>
    <w:rsid w:val="00041D37"/>
    <w:rsid w:val="000566DB"/>
    <w:rsid w:val="00064518"/>
    <w:rsid w:val="00064B2F"/>
    <w:rsid w:val="00072F3D"/>
    <w:rsid w:val="000917D9"/>
    <w:rsid w:val="00097E1A"/>
    <w:rsid w:val="000F2314"/>
    <w:rsid w:val="001001DF"/>
    <w:rsid w:val="00104781"/>
    <w:rsid w:val="00114982"/>
    <w:rsid w:val="00115B78"/>
    <w:rsid w:val="00150ECA"/>
    <w:rsid w:val="00180BC5"/>
    <w:rsid w:val="00184529"/>
    <w:rsid w:val="001C5DDB"/>
    <w:rsid w:val="001C6DF2"/>
    <w:rsid w:val="001D0A87"/>
    <w:rsid w:val="001D53DD"/>
    <w:rsid w:val="001E124F"/>
    <w:rsid w:val="001E7F42"/>
    <w:rsid w:val="00216D85"/>
    <w:rsid w:val="00216DD0"/>
    <w:rsid w:val="00244EF8"/>
    <w:rsid w:val="002B3828"/>
    <w:rsid w:val="002D334A"/>
    <w:rsid w:val="002D39BF"/>
    <w:rsid w:val="002D5E07"/>
    <w:rsid w:val="003167A1"/>
    <w:rsid w:val="00334C25"/>
    <w:rsid w:val="003430D1"/>
    <w:rsid w:val="00357902"/>
    <w:rsid w:val="00365331"/>
    <w:rsid w:val="00381025"/>
    <w:rsid w:val="003825EC"/>
    <w:rsid w:val="00392143"/>
    <w:rsid w:val="00392498"/>
    <w:rsid w:val="003B1A33"/>
    <w:rsid w:val="003F5F23"/>
    <w:rsid w:val="004064E5"/>
    <w:rsid w:val="00422842"/>
    <w:rsid w:val="0045037C"/>
    <w:rsid w:val="00451CE6"/>
    <w:rsid w:val="004A40D0"/>
    <w:rsid w:val="004A7408"/>
    <w:rsid w:val="004D49AE"/>
    <w:rsid w:val="005124EB"/>
    <w:rsid w:val="00553B4E"/>
    <w:rsid w:val="00585C09"/>
    <w:rsid w:val="0058697F"/>
    <w:rsid w:val="005B37F4"/>
    <w:rsid w:val="005B5E30"/>
    <w:rsid w:val="005F2F51"/>
    <w:rsid w:val="0061324D"/>
    <w:rsid w:val="00627AA6"/>
    <w:rsid w:val="006504A8"/>
    <w:rsid w:val="00671DCB"/>
    <w:rsid w:val="006816F5"/>
    <w:rsid w:val="006A39F1"/>
    <w:rsid w:val="00740DC2"/>
    <w:rsid w:val="0075403C"/>
    <w:rsid w:val="00777848"/>
    <w:rsid w:val="007B4E4E"/>
    <w:rsid w:val="007C59A8"/>
    <w:rsid w:val="007C6610"/>
    <w:rsid w:val="007D093D"/>
    <w:rsid w:val="00834BE0"/>
    <w:rsid w:val="00835D1F"/>
    <w:rsid w:val="00850385"/>
    <w:rsid w:val="008A1CFA"/>
    <w:rsid w:val="008B4105"/>
    <w:rsid w:val="008D7646"/>
    <w:rsid w:val="00914EE1"/>
    <w:rsid w:val="009238C6"/>
    <w:rsid w:val="00963B79"/>
    <w:rsid w:val="009713BA"/>
    <w:rsid w:val="0098254A"/>
    <w:rsid w:val="009A7C3B"/>
    <w:rsid w:val="009E700E"/>
    <w:rsid w:val="009E7B3B"/>
    <w:rsid w:val="00A05139"/>
    <w:rsid w:val="00A6105C"/>
    <w:rsid w:val="00AB1352"/>
    <w:rsid w:val="00AF462B"/>
    <w:rsid w:val="00B11DFF"/>
    <w:rsid w:val="00B350EB"/>
    <w:rsid w:val="00B45554"/>
    <w:rsid w:val="00B54EBE"/>
    <w:rsid w:val="00B86DD2"/>
    <w:rsid w:val="00BB390F"/>
    <w:rsid w:val="00BE2E42"/>
    <w:rsid w:val="00C10E53"/>
    <w:rsid w:val="00C91DA7"/>
    <w:rsid w:val="00CE373A"/>
    <w:rsid w:val="00D21E81"/>
    <w:rsid w:val="00D30A12"/>
    <w:rsid w:val="00D50BD3"/>
    <w:rsid w:val="00D71C5E"/>
    <w:rsid w:val="00D87414"/>
    <w:rsid w:val="00D9035D"/>
    <w:rsid w:val="00D93EE6"/>
    <w:rsid w:val="00DA481C"/>
    <w:rsid w:val="00DD3FB1"/>
    <w:rsid w:val="00DD4854"/>
    <w:rsid w:val="00DD5AA1"/>
    <w:rsid w:val="00E01424"/>
    <w:rsid w:val="00E227F1"/>
    <w:rsid w:val="00E238FB"/>
    <w:rsid w:val="00E4405D"/>
    <w:rsid w:val="00E53A52"/>
    <w:rsid w:val="00E57315"/>
    <w:rsid w:val="00E63ED6"/>
    <w:rsid w:val="00E65D02"/>
    <w:rsid w:val="00EF5463"/>
    <w:rsid w:val="00F17CE7"/>
    <w:rsid w:val="00F35606"/>
    <w:rsid w:val="00F42F94"/>
    <w:rsid w:val="00F51350"/>
    <w:rsid w:val="00F57A6E"/>
    <w:rsid w:val="00F83CAC"/>
    <w:rsid w:val="00F91454"/>
    <w:rsid w:val="00FA7EFA"/>
    <w:rsid w:val="00FD1409"/>
    <w:rsid w:val="00FD35BB"/>
    <w:rsid w:val="00FF7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98"/>
    <w:pPr>
      <w:jc w:val="both"/>
    </w:pPr>
    <w:rPr>
      <w:rFonts w:ascii="Times New Roman" w:eastAsia="Times New Roman" w:hAnsi="Times New Roman"/>
      <w:sz w:val="24"/>
      <w:szCs w:val="22"/>
    </w:rPr>
  </w:style>
  <w:style w:type="paragraph" w:styleId="Titre1">
    <w:name w:val="heading 1"/>
    <w:basedOn w:val="Normal"/>
    <w:next w:val="Normal"/>
    <w:qFormat/>
    <w:rsid w:val="00072F3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5F2F51"/>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392498"/>
    <w:pPr>
      <w:keepNext/>
      <w:spacing w:line="256" w:lineRule="auto"/>
      <w:jc w:val="center"/>
      <w:outlineLvl w:val="2"/>
    </w:pPr>
    <w:rPr>
      <w:b/>
      <w:sz w:val="32"/>
      <w:szCs w:val="32"/>
    </w:rPr>
  </w:style>
  <w:style w:type="paragraph" w:styleId="Titre9">
    <w:name w:val="heading 9"/>
    <w:basedOn w:val="Normal"/>
    <w:next w:val="Normal"/>
    <w:link w:val="Titre9Car"/>
    <w:uiPriority w:val="9"/>
    <w:semiHidden/>
    <w:unhideWhenUsed/>
    <w:qFormat/>
    <w:rsid w:val="005F2F51"/>
    <w:pPr>
      <w:spacing w:before="240" w:after="60"/>
      <w:outlineLvl w:val="8"/>
    </w:pPr>
    <w:rPr>
      <w:rFonts w:ascii="Cambria"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392498"/>
    <w:rPr>
      <w:rFonts w:ascii="Times New Roman" w:eastAsia="Times New Roman" w:hAnsi="Times New Roman" w:cs="Times New Roman"/>
      <w:b/>
      <w:sz w:val="32"/>
      <w:szCs w:val="32"/>
      <w:lang w:eastAsia="fr-FR"/>
    </w:rPr>
  </w:style>
  <w:style w:type="paragraph" w:styleId="Titre">
    <w:name w:val="Title"/>
    <w:basedOn w:val="Normal"/>
    <w:link w:val="TitreCar"/>
    <w:qFormat/>
    <w:rsid w:val="00392498"/>
    <w:pPr>
      <w:widowControl w:val="0"/>
      <w:overflowPunct w:val="0"/>
      <w:autoSpaceDE w:val="0"/>
      <w:autoSpaceDN w:val="0"/>
      <w:adjustRightInd w:val="0"/>
      <w:jc w:val="center"/>
    </w:pPr>
    <w:rPr>
      <w:noProof/>
      <w:sz w:val="28"/>
      <w:szCs w:val="28"/>
    </w:rPr>
  </w:style>
  <w:style w:type="character" w:customStyle="1" w:styleId="TitreCar">
    <w:name w:val="Titre Car"/>
    <w:basedOn w:val="Policepardfaut"/>
    <w:link w:val="Titre"/>
    <w:rsid w:val="00392498"/>
    <w:rPr>
      <w:rFonts w:ascii="Times New Roman" w:eastAsia="Times New Roman" w:hAnsi="Times New Roman" w:cs="Times New Roman"/>
      <w:noProof/>
      <w:sz w:val="28"/>
      <w:szCs w:val="28"/>
      <w:lang w:eastAsia="fr-FR"/>
    </w:rPr>
  </w:style>
  <w:style w:type="table" w:styleId="Grilledutableau">
    <w:name w:val="Table Grid"/>
    <w:basedOn w:val="TableauNormal"/>
    <w:uiPriority w:val="59"/>
    <w:rsid w:val="003924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nhideWhenUsed/>
    <w:rsid w:val="00392498"/>
    <w:pPr>
      <w:tabs>
        <w:tab w:val="center" w:pos="4536"/>
        <w:tab w:val="right" w:pos="9072"/>
      </w:tabs>
    </w:pPr>
  </w:style>
  <w:style w:type="character" w:customStyle="1" w:styleId="En-tteCar">
    <w:name w:val="En-tête Car"/>
    <w:basedOn w:val="Policepardfaut"/>
    <w:link w:val="En-tte"/>
    <w:rsid w:val="00392498"/>
    <w:rPr>
      <w:rFonts w:ascii="Times New Roman" w:eastAsia="Times New Roman" w:hAnsi="Times New Roman" w:cs="Times New Roman"/>
      <w:sz w:val="24"/>
      <w:lang w:eastAsia="fr-FR"/>
    </w:rPr>
  </w:style>
  <w:style w:type="paragraph" w:styleId="Pieddepage">
    <w:name w:val="footer"/>
    <w:basedOn w:val="Normal"/>
    <w:link w:val="PieddepageCar"/>
    <w:unhideWhenUsed/>
    <w:rsid w:val="00392498"/>
    <w:pPr>
      <w:tabs>
        <w:tab w:val="center" w:pos="4536"/>
        <w:tab w:val="right" w:pos="9072"/>
      </w:tabs>
    </w:pPr>
  </w:style>
  <w:style w:type="character" w:customStyle="1" w:styleId="PieddepageCar">
    <w:name w:val="Pied de page Car"/>
    <w:basedOn w:val="Policepardfaut"/>
    <w:link w:val="Pieddepage"/>
    <w:rsid w:val="00392498"/>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392498"/>
    <w:rPr>
      <w:rFonts w:ascii="Tahoma" w:hAnsi="Tahoma" w:cs="Tahoma"/>
      <w:sz w:val="16"/>
      <w:szCs w:val="16"/>
    </w:rPr>
  </w:style>
  <w:style w:type="character" w:customStyle="1" w:styleId="TextedebullesCar">
    <w:name w:val="Texte de bulles Car"/>
    <w:basedOn w:val="Policepardfaut"/>
    <w:link w:val="Textedebulles"/>
    <w:uiPriority w:val="99"/>
    <w:semiHidden/>
    <w:rsid w:val="00392498"/>
    <w:rPr>
      <w:rFonts w:ascii="Tahoma" w:eastAsia="Times New Roman" w:hAnsi="Tahoma" w:cs="Tahoma"/>
      <w:sz w:val="16"/>
      <w:szCs w:val="16"/>
      <w:lang w:eastAsia="fr-FR"/>
    </w:rPr>
  </w:style>
  <w:style w:type="paragraph" w:styleId="Paragraphedeliste">
    <w:name w:val="List Paragraph"/>
    <w:basedOn w:val="Normal"/>
    <w:uiPriority w:val="34"/>
    <w:qFormat/>
    <w:rsid w:val="00041D37"/>
    <w:pPr>
      <w:ind w:left="720"/>
      <w:contextualSpacing/>
    </w:pPr>
  </w:style>
  <w:style w:type="character" w:styleId="Numrodepage">
    <w:name w:val="page number"/>
    <w:basedOn w:val="Policepardfaut"/>
    <w:rsid w:val="003167A1"/>
  </w:style>
  <w:style w:type="character" w:styleId="Lienhypertexte">
    <w:name w:val="Hyperlink"/>
    <w:basedOn w:val="Policepardfaut"/>
    <w:rsid w:val="005F2F51"/>
    <w:rPr>
      <w:color w:val="0000FF"/>
      <w:u w:val="single"/>
    </w:rPr>
  </w:style>
  <w:style w:type="character" w:customStyle="1" w:styleId="Titre9Car">
    <w:name w:val="Titre 9 Car"/>
    <w:basedOn w:val="Policepardfaut"/>
    <w:link w:val="Titre9"/>
    <w:uiPriority w:val="9"/>
    <w:semiHidden/>
    <w:rsid w:val="005F2F51"/>
    <w:rPr>
      <w:rFonts w:ascii="Cambria" w:eastAsia="Times New Roman" w:hAnsi="Cambria" w:cs="Times New Roman"/>
      <w:sz w:val="22"/>
      <w:szCs w:val="22"/>
    </w:rPr>
  </w:style>
  <w:style w:type="character" w:customStyle="1" w:styleId="Titre2Car">
    <w:name w:val="Titre 2 Car"/>
    <w:basedOn w:val="Policepardfaut"/>
    <w:link w:val="Titre2"/>
    <w:uiPriority w:val="9"/>
    <w:semiHidden/>
    <w:rsid w:val="005F2F51"/>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98"/>
    <w:pPr>
      <w:jc w:val="both"/>
    </w:pPr>
    <w:rPr>
      <w:rFonts w:ascii="Times New Roman" w:eastAsia="Times New Roman" w:hAnsi="Times New Roman"/>
      <w:sz w:val="24"/>
      <w:szCs w:val="22"/>
    </w:rPr>
  </w:style>
  <w:style w:type="paragraph" w:styleId="Titre1">
    <w:name w:val="heading 1"/>
    <w:basedOn w:val="Normal"/>
    <w:next w:val="Normal"/>
    <w:qFormat/>
    <w:rsid w:val="00072F3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5F2F51"/>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392498"/>
    <w:pPr>
      <w:keepNext/>
      <w:spacing w:line="256" w:lineRule="auto"/>
      <w:jc w:val="center"/>
      <w:outlineLvl w:val="2"/>
    </w:pPr>
    <w:rPr>
      <w:b/>
      <w:sz w:val="32"/>
      <w:szCs w:val="32"/>
    </w:rPr>
  </w:style>
  <w:style w:type="paragraph" w:styleId="Titre9">
    <w:name w:val="heading 9"/>
    <w:basedOn w:val="Normal"/>
    <w:next w:val="Normal"/>
    <w:link w:val="Titre9Car"/>
    <w:uiPriority w:val="9"/>
    <w:semiHidden/>
    <w:unhideWhenUsed/>
    <w:qFormat/>
    <w:rsid w:val="005F2F51"/>
    <w:pPr>
      <w:spacing w:before="240" w:after="60"/>
      <w:outlineLvl w:val="8"/>
    </w:pPr>
    <w:rPr>
      <w:rFonts w:ascii="Cambria"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392498"/>
    <w:rPr>
      <w:rFonts w:ascii="Times New Roman" w:eastAsia="Times New Roman" w:hAnsi="Times New Roman" w:cs="Times New Roman"/>
      <w:b/>
      <w:sz w:val="32"/>
      <w:szCs w:val="32"/>
      <w:lang w:eastAsia="fr-FR"/>
    </w:rPr>
  </w:style>
  <w:style w:type="paragraph" w:styleId="Titre">
    <w:name w:val="Title"/>
    <w:basedOn w:val="Normal"/>
    <w:link w:val="TitreCar"/>
    <w:qFormat/>
    <w:rsid w:val="00392498"/>
    <w:pPr>
      <w:widowControl w:val="0"/>
      <w:overflowPunct w:val="0"/>
      <w:autoSpaceDE w:val="0"/>
      <w:autoSpaceDN w:val="0"/>
      <w:adjustRightInd w:val="0"/>
      <w:jc w:val="center"/>
    </w:pPr>
    <w:rPr>
      <w:noProof/>
      <w:sz w:val="28"/>
      <w:szCs w:val="28"/>
    </w:rPr>
  </w:style>
  <w:style w:type="character" w:customStyle="1" w:styleId="TitreCar">
    <w:name w:val="Titre Car"/>
    <w:basedOn w:val="Policepardfaut"/>
    <w:link w:val="Titre"/>
    <w:rsid w:val="00392498"/>
    <w:rPr>
      <w:rFonts w:ascii="Times New Roman" w:eastAsia="Times New Roman" w:hAnsi="Times New Roman" w:cs="Times New Roman"/>
      <w:noProof/>
      <w:sz w:val="28"/>
      <w:szCs w:val="28"/>
      <w:lang w:eastAsia="fr-FR"/>
    </w:rPr>
  </w:style>
  <w:style w:type="table" w:styleId="Grilledutableau">
    <w:name w:val="Table Grid"/>
    <w:basedOn w:val="TableauNormal"/>
    <w:uiPriority w:val="59"/>
    <w:rsid w:val="003924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nhideWhenUsed/>
    <w:rsid w:val="00392498"/>
    <w:pPr>
      <w:tabs>
        <w:tab w:val="center" w:pos="4536"/>
        <w:tab w:val="right" w:pos="9072"/>
      </w:tabs>
    </w:pPr>
  </w:style>
  <w:style w:type="character" w:customStyle="1" w:styleId="En-tteCar">
    <w:name w:val="En-tête Car"/>
    <w:basedOn w:val="Policepardfaut"/>
    <w:link w:val="En-tte"/>
    <w:rsid w:val="00392498"/>
    <w:rPr>
      <w:rFonts w:ascii="Times New Roman" w:eastAsia="Times New Roman" w:hAnsi="Times New Roman" w:cs="Times New Roman"/>
      <w:sz w:val="24"/>
      <w:lang w:eastAsia="fr-FR"/>
    </w:rPr>
  </w:style>
  <w:style w:type="paragraph" w:styleId="Pieddepage">
    <w:name w:val="footer"/>
    <w:basedOn w:val="Normal"/>
    <w:link w:val="PieddepageCar"/>
    <w:unhideWhenUsed/>
    <w:rsid w:val="00392498"/>
    <w:pPr>
      <w:tabs>
        <w:tab w:val="center" w:pos="4536"/>
        <w:tab w:val="right" w:pos="9072"/>
      </w:tabs>
    </w:pPr>
  </w:style>
  <w:style w:type="character" w:customStyle="1" w:styleId="PieddepageCar">
    <w:name w:val="Pied de page Car"/>
    <w:basedOn w:val="Policepardfaut"/>
    <w:link w:val="Pieddepage"/>
    <w:rsid w:val="00392498"/>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392498"/>
    <w:rPr>
      <w:rFonts w:ascii="Tahoma" w:hAnsi="Tahoma" w:cs="Tahoma"/>
      <w:sz w:val="16"/>
      <w:szCs w:val="16"/>
    </w:rPr>
  </w:style>
  <w:style w:type="character" w:customStyle="1" w:styleId="TextedebullesCar">
    <w:name w:val="Texte de bulles Car"/>
    <w:basedOn w:val="Policepardfaut"/>
    <w:link w:val="Textedebulles"/>
    <w:uiPriority w:val="99"/>
    <w:semiHidden/>
    <w:rsid w:val="00392498"/>
    <w:rPr>
      <w:rFonts w:ascii="Tahoma" w:eastAsia="Times New Roman" w:hAnsi="Tahoma" w:cs="Tahoma"/>
      <w:sz w:val="16"/>
      <w:szCs w:val="16"/>
      <w:lang w:eastAsia="fr-FR"/>
    </w:rPr>
  </w:style>
  <w:style w:type="paragraph" w:styleId="Paragraphedeliste">
    <w:name w:val="List Paragraph"/>
    <w:basedOn w:val="Normal"/>
    <w:uiPriority w:val="34"/>
    <w:qFormat/>
    <w:rsid w:val="00041D37"/>
    <w:pPr>
      <w:ind w:left="720"/>
      <w:contextualSpacing/>
    </w:pPr>
  </w:style>
  <w:style w:type="character" w:styleId="Numrodepage">
    <w:name w:val="page number"/>
    <w:basedOn w:val="Policepardfaut"/>
    <w:rsid w:val="003167A1"/>
  </w:style>
  <w:style w:type="character" w:styleId="Lienhypertexte">
    <w:name w:val="Hyperlink"/>
    <w:basedOn w:val="Policepardfaut"/>
    <w:rsid w:val="005F2F51"/>
    <w:rPr>
      <w:color w:val="0000FF"/>
      <w:u w:val="single"/>
    </w:rPr>
  </w:style>
  <w:style w:type="character" w:customStyle="1" w:styleId="Titre9Car">
    <w:name w:val="Titre 9 Car"/>
    <w:basedOn w:val="Policepardfaut"/>
    <w:link w:val="Titre9"/>
    <w:uiPriority w:val="9"/>
    <w:semiHidden/>
    <w:rsid w:val="005F2F51"/>
    <w:rPr>
      <w:rFonts w:ascii="Cambria" w:eastAsia="Times New Roman" w:hAnsi="Cambria" w:cs="Times New Roman"/>
      <w:sz w:val="22"/>
      <w:szCs w:val="22"/>
    </w:rPr>
  </w:style>
  <w:style w:type="character" w:customStyle="1" w:styleId="Titre2Car">
    <w:name w:val="Titre 2 Car"/>
    <w:basedOn w:val="Policepardfaut"/>
    <w:link w:val="Titre2"/>
    <w:uiPriority w:val="9"/>
    <w:semiHidden/>
    <w:rsid w:val="005F2F51"/>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5281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2012-09-12T06:31:00Z</cp:lastPrinted>
  <dcterms:created xsi:type="dcterms:W3CDTF">2012-09-12T06:31:00Z</dcterms:created>
  <dcterms:modified xsi:type="dcterms:W3CDTF">2012-09-12T06:31:00Z</dcterms:modified>
</cp:coreProperties>
</file>