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A66A8F" w:rsidRPr="00A66A8F" w:rsidRDefault="00A66A8F" w:rsidP="00A66A8F">
      <w:pPr>
        <w:pStyle w:val="Titre"/>
        <w:pBdr>
          <w:top w:val="single" w:sz="4" w:space="1" w:color="auto"/>
          <w:left w:val="single" w:sz="4" w:space="4" w:color="auto"/>
          <w:bottom w:val="single" w:sz="4" w:space="1" w:color="auto"/>
          <w:right w:val="single" w:sz="4" w:space="4" w:color="auto"/>
        </w:pBdr>
        <w:rPr>
          <w:b/>
          <w:bCs/>
          <w:lang w:val="fr-FR"/>
        </w:rPr>
      </w:pPr>
      <w:r w:rsidRPr="00A66A8F">
        <w:rPr>
          <w:b/>
          <w:bCs/>
          <w:lang w:val="fr-FR"/>
        </w:rPr>
        <w:t>DCG sessio</w:t>
      </w:r>
      <w:bookmarkStart w:id="0" w:name="_GoBack"/>
      <w:bookmarkEnd w:id="0"/>
      <w:r w:rsidRPr="00A66A8F">
        <w:rPr>
          <w:b/>
          <w:bCs/>
          <w:lang w:val="fr-FR"/>
        </w:rPr>
        <w:t>n 2009</w:t>
      </w:r>
      <w:r w:rsidRPr="00A66A8F">
        <w:rPr>
          <w:b/>
          <w:bCs/>
          <w:lang w:val="fr-FR"/>
        </w:rPr>
        <w:tab/>
        <w:t xml:space="preserve">UE5 Economie </w:t>
      </w:r>
      <w:r w:rsidRPr="00A66A8F">
        <w:rPr>
          <w:b/>
          <w:bCs/>
          <w:lang w:val="fr-FR"/>
        </w:rPr>
        <w:tab/>
        <w:t>Corrigé indicatif</w:t>
      </w:r>
    </w:p>
    <w:p w:rsidR="00A66A8F" w:rsidRDefault="00A66A8F">
      <w:pPr>
        <w:pStyle w:val="Titre"/>
        <w:rPr>
          <w:b/>
          <w:bCs/>
          <w:sz w:val="24"/>
          <w:szCs w:val="24"/>
          <w:lang w:val="fr-FR"/>
        </w:rPr>
      </w:pPr>
    </w:p>
    <w:p w:rsidR="00B752A8" w:rsidRDefault="00B752A8">
      <w:pPr>
        <w:pStyle w:val="Titre"/>
        <w:rPr>
          <w:b/>
          <w:bCs/>
          <w:sz w:val="24"/>
          <w:szCs w:val="24"/>
        </w:rPr>
      </w:pPr>
      <w:r>
        <w:rPr>
          <w:b/>
          <w:bCs/>
          <w:sz w:val="24"/>
          <w:szCs w:val="24"/>
        </w:rPr>
        <w:t>Partie I – DISSERTATION</w:t>
      </w:r>
    </w:p>
    <w:p w:rsidR="00B752A8" w:rsidRDefault="00B752A8">
      <w:pPr>
        <w:pStyle w:val="Titre"/>
        <w:jc w:val="both"/>
        <w:rPr>
          <w:b/>
          <w:bCs/>
          <w:sz w:val="24"/>
          <w:szCs w:val="24"/>
        </w:rPr>
      </w:pPr>
    </w:p>
    <w:p w:rsidR="00B752A8" w:rsidRDefault="00B752A8">
      <w:pPr>
        <w:pStyle w:val="Titre"/>
        <w:jc w:val="both"/>
        <w:rPr>
          <w:b/>
          <w:bCs/>
          <w:szCs w:val="32"/>
        </w:rPr>
      </w:pPr>
      <w:r>
        <w:rPr>
          <w:b/>
          <w:bCs/>
          <w:szCs w:val="32"/>
        </w:rPr>
        <w:t>Le marché est-il toujours une garantie d'efficacité économique ?</w:t>
      </w:r>
    </w:p>
    <w:p w:rsidR="00B752A8" w:rsidRPr="00812351" w:rsidRDefault="00B752A8">
      <w:pPr>
        <w:pStyle w:val="CommentText"/>
        <w:tabs>
          <w:tab w:val="left" w:pos="284"/>
          <w:tab w:val="left" w:pos="9356"/>
        </w:tabs>
        <w:rPr>
          <w:rFonts w:ascii="Times New Roman" w:hAnsi="Times New Roman" w:cs="Times New Roman"/>
          <w:spacing w:val="-15"/>
          <w:sz w:val="16"/>
          <w:szCs w:val="16"/>
        </w:rPr>
      </w:pPr>
    </w:p>
    <w:p w:rsidR="00B752A8" w:rsidRDefault="00A66A8F">
      <w:pPr>
        <w:rPr>
          <w:bCs/>
        </w:rPr>
      </w:pPr>
      <w:r>
        <w:rPr>
          <w:bCs/>
        </w:rPr>
        <w:t>Sont attendus</w:t>
      </w:r>
      <w:r w:rsidR="00B752A8">
        <w:rPr>
          <w:bCs/>
        </w:rPr>
        <w:t xml:space="preserve"> les points essentiels suivants :</w:t>
      </w:r>
    </w:p>
    <w:p w:rsidR="00B752A8" w:rsidRPr="00812351" w:rsidRDefault="00B752A8">
      <w:pPr>
        <w:rPr>
          <w:bCs/>
          <w:sz w:val="16"/>
          <w:szCs w:val="16"/>
        </w:rPr>
      </w:pPr>
    </w:p>
    <w:p w:rsidR="00B752A8" w:rsidRDefault="00B752A8">
      <w:pPr>
        <w:rPr>
          <w:bCs/>
        </w:rPr>
      </w:pPr>
      <w:r>
        <w:rPr>
          <w:bCs/>
        </w:rPr>
        <w:t>- présentation de la concurrence pure et parfaite et de ses 5 hypothèses ;</w:t>
      </w:r>
    </w:p>
    <w:p w:rsidR="00B752A8" w:rsidRDefault="00B752A8">
      <w:pPr>
        <w:rPr>
          <w:bCs/>
        </w:rPr>
      </w:pPr>
      <w:r>
        <w:rPr>
          <w:bCs/>
        </w:rPr>
        <w:t xml:space="preserve">- le système ou le rôle des prix </w:t>
      </w:r>
      <w:proofErr w:type="spellStart"/>
      <w:r>
        <w:rPr>
          <w:bCs/>
        </w:rPr>
        <w:t>walrassien</w:t>
      </w:r>
      <w:proofErr w:type="spellEnd"/>
      <w:r>
        <w:rPr>
          <w:bCs/>
        </w:rPr>
        <w:t xml:space="preserve"> (information, incitation, élément central d’équilibrage du marché) ;</w:t>
      </w:r>
    </w:p>
    <w:p w:rsidR="00B752A8" w:rsidRDefault="00B752A8">
      <w:pPr>
        <w:rPr>
          <w:bCs/>
        </w:rPr>
      </w:pPr>
      <w:r>
        <w:rPr>
          <w:bCs/>
        </w:rPr>
        <w:t>- la notion d’équilibre général (Walras, Smith, Ricardo) ou d’équilibre partiel ou d’optimum de Pareto ;</w:t>
      </w:r>
    </w:p>
    <w:p w:rsidR="00B752A8" w:rsidRDefault="00B752A8">
      <w:pPr>
        <w:rPr>
          <w:bCs/>
        </w:rPr>
      </w:pPr>
      <w:r>
        <w:rPr>
          <w:bCs/>
        </w:rPr>
        <w:t>- la notion de déséquilibre ou de dysfonctionnement (Keynes...) ;</w:t>
      </w:r>
    </w:p>
    <w:p w:rsidR="00B752A8" w:rsidRDefault="00B752A8">
      <w:pPr>
        <w:rPr>
          <w:bCs/>
        </w:rPr>
      </w:pPr>
      <w:r>
        <w:rPr>
          <w:bCs/>
        </w:rPr>
        <w:t xml:space="preserve">- les défaillances de marché : les externalités (Pigou), les asymétries d’information (Stiglitz, </w:t>
      </w:r>
      <w:proofErr w:type="spellStart"/>
      <w:r>
        <w:rPr>
          <w:bCs/>
        </w:rPr>
        <w:t>Akerlof</w:t>
      </w:r>
      <w:proofErr w:type="spellEnd"/>
      <w:r>
        <w:rPr>
          <w:bCs/>
        </w:rPr>
        <w:t xml:space="preserve">, </w:t>
      </w:r>
      <w:proofErr w:type="spellStart"/>
      <w:r>
        <w:rPr>
          <w:bCs/>
        </w:rPr>
        <w:t>Spence</w:t>
      </w:r>
      <w:proofErr w:type="spellEnd"/>
      <w:r>
        <w:rPr>
          <w:bCs/>
        </w:rPr>
        <w:t>), l’existence de biens collectifs ; remarque : le développement ne doit pas être centré sur le rôle de l’Etat sinon de manière ponctuelle ou en conclusion ;</w:t>
      </w:r>
    </w:p>
    <w:p w:rsidR="00B752A8" w:rsidRDefault="00B752A8">
      <w:pPr>
        <w:rPr>
          <w:bCs/>
        </w:rPr>
      </w:pPr>
      <w:r>
        <w:rPr>
          <w:bCs/>
        </w:rPr>
        <w:t>- les situations de concurrence imparfaite qui aboutissent à une certaine efficacité : monopole naturel, marchés contestables, position dominante sans abus de position dominante ;</w:t>
      </w:r>
    </w:p>
    <w:p w:rsidR="00B752A8" w:rsidRDefault="00B752A8">
      <w:pPr>
        <w:rPr>
          <w:bCs/>
        </w:rPr>
      </w:pPr>
      <w:r>
        <w:rPr>
          <w:bCs/>
        </w:rPr>
        <w:t>- les limites des marchés déréglementés (marchés financiers, marché du travail, marchés de biens et services).</w:t>
      </w:r>
    </w:p>
    <w:p w:rsidR="00B752A8" w:rsidRDefault="00B752A8"/>
    <w:p w:rsidR="00B752A8" w:rsidRDefault="00B752A8">
      <w:pPr>
        <w:jc w:val="center"/>
        <w:rPr>
          <w:b/>
        </w:rPr>
      </w:pPr>
      <w:r>
        <w:rPr>
          <w:b/>
        </w:rPr>
        <w:t>Partie II : QUESTIONS</w:t>
      </w:r>
    </w:p>
    <w:p w:rsidR="00B752A8" w:rsidRDefault="00B752A8">
      <w:pPr>
        <w:pStyle w:val="BalloonText"/>
        <w:rPr>
          <w:rFonts w:ascii="Times New Roman" w:hAnsi="Times New Roman" w:cs="Times New Roman"/>
          <w:szCs w:val="22"/>
        </w:rPr>
      </w:pPr>
    </w:p>
    <w:p w:rsidR="00B752A8" w:rsidRDefault="00B752A8">
      <w:pPr>
        <w:rPr>
          <w:b/>
          <w:szCs w:val="24"/>
        </w:rPr>
      </w:pPr>
      <w:r>
        <w:rPr>
          <w:b/>
        </w:rPr>
        <w:t xml:space="preserve">Question n°1 : </w:t>
      </w:r>
      <w:r>
        <w:rPr>
          <w:b/>
          <w:szCs w:val="24"/>
        </w:rPr>
        <w:t xml:space="preserve">La crise de 1929 : processus et conséquences </w:t>
      </w:r>
    </w:p>
    <w:p w:rsidR="00B752A8" w:rsidRDefault="00B752A8">
      <w:pPr>
        <w:rPr>
          <w:b/>
          <w:sz w:val="16"/>
          <w:szCs w:val="24"/>
        </w:rPr>
      </w:pPr>
    </w:p>
    <w:p w:rsidR="00B752A8" w:rsidRDefault="00B752A8">
      <w:pPr>
        <w:pStyle w:val="Corpsdetexte3"/>
      </w:pPr>
      <w:r>
        <w:t xml:space="preserve">Les mécanismes de la crise </w:t>
      </w:r>
      <w:r w:rsidR="00A66A8F">
        <w:t xml:space="preserve">doivent être précisés </w:t>
      </w:r>
      <w:r>
        <w:t>pour expliquer le processus en amont :</w:t>
      </w:r>
    </w:p>
    <w:p w:rsidR="00B752A8" w:rsidRDefault="00B752A8">
      <w:pPr>
        <w:numPr>
          <w:ilvl w:val="0"/>
          <w:numId w:val="32"/>
        </w:numPr>
      </w:pPr>
      <w:r>
        <w:t>émergence d’une bulle spéculative financière</w:t>
      </w:r>
    </w:p>
    <w:p w:rsidR="00B752A8" w:rsidRDefault="00B752A8">
      <w:pPr>
        <w:numPr>
          <w:ilvl w:val="0"/>
          <w:numId w:val="32"/>
        </w:numPr>
      </w:pPr>
      <w:r>
        <w:t>insuffisance de la demande aux Etats-Unis due à un partage salaires /profit inégal</w:t>
      </w:r>
    </w:p>
    <w:p w:rsidR="00B752A8" w:rsidRDefault="00B752A8">
      <w:pPr>
        <w:numPr>
          <w:ilvl w:val="0"/>
          <w:numId w:val="32"/>
        </w:numPr>
      </w:pPr>
      <w:r>
        <w:t>insuffisance de la demande en Angleterre liée à la politique de change (livre forte)</w:t>
      </w:r>
    </w:p>
    <w:p w:rsidR="00B752A8" w:rsidRDefault="00B752A8">
      <w:pPr>
        <w:numPr>
          <w:ilvl w:val="0"/>
          <w:numId w:val="32"/>
        </w:numPr>
      </w:pPr>
      <w:r>
        <w:t>hausse des taux d’intérêt.</w:t>
      </w:r>
    </w:p>
    <w:p w:rsidR="00B752A8" w:rsidRDefault="00B752A8">
      <w:pPr>
        <w:numPr>
          <w:ilvl w:val="0"/>
          <w:numId w:val="32"/>
        </w:numPr>
      </w:pPr>
      <w:r>
        <w:t>endettement</w:t>
      </w:r>
    </w:p>
    <w:p w:rsidR="00B752A8" w:rsidRDefault="00B752A8">
      <w:pPr>
        <w:numPr>
          <w:ilvl w:val="0"/>
          <w:numId w:val="32"/>
        </w:numPr>
      </w:pPr>
      <w:r>
        <w:t>vente massive de titres sur les marchés financiers</w:t>
      </w:r>
    </w:p>
    <w:p w:rsidR="00B752A8" w:rsidRDefault="00B752A8">
      <w:pPr>
        <w:numPr>
          <w:ilvl w:val="0"/>
          <w:numId w:val="32"/>
        </w:numPr>
      </w:pPr>
      <w:r>
        <w:t>éclatement de la bulle financière</w:t>
      </w:r>
    </w:p>
    <w:p w:rsidR="00B752A8" w:rsidRDefault="00B752A8">
      <w:pPr>
        <w:numPr>
          <w:ilvl w:val="0"/>
          <w:numId w:val="32"/>
        </w:numPr>
      </w:pPr>
      <w:r>
        <w:t>passage de la crise financière à la crise bancaire</w:t>
      </w:r>
    </w:p>
    <w:p w:rsidR="00B752A8" w:rsidRDefault="00B752A8">
      <w:pPr>
        <w:numPr>
          <w:ilvl w:val="0"/>
          <w:numId w:val="32"/>
        </w:numPr>
      </w:pPr>
      <w:r>
        <w:t>crise de liquidités</w:t>
      </w:r>
    </w:p>
    <w:p w:rsidR="00B752A8" w:rsidRDefault="00B752A8">
      <w:pPr>
        <w:ind w:left="360"/>
        <w:rPr>
          <w:sz w:val="16"/>
        </w:rPr>
      </w:pPr>
    </w:p>
    <w:p w:rsidR="00B752A8" w:rsidRDefault="00B752A8">
      <w:pPr>
        <w:pStyle w:val="Corpsdetexte3"/>
      </w:pPr>
      <w:r>
        <w:t>Les conséquences :</w:t>
      </w:r>
    </w:p>
    <w:p w:rsidR="00B752A8" w:rsidRDefault="00B752A8">
      <w:pPr>
        <w:numPr>
          <w:ilvl w:val="0"/>
          <w:numId w:val="32"/>
        </w:numPr>
      </w:pPr>
      <w:r>
        <w:t>les spéculateurs endettés ne peuvent pas rembourser leurs prêts</w:t>
      </w:r>
    </w:p>
    <w:p w:rsidR="00B752A8" w:rsidRDefault="00B752A8">
      <w:pPr>
        <w:numPr>
          <w:ilvl w:val="0"/>
          <w:numId w:val="32"/>
        </w:numPr>
      </w:pPr>
      <w:r>
        <w:t>panique des épargnants</w:t>
      </w:r>
    </w:p>
    <w:p w:rsidR="00B752A8" w:rsidRDefault="00B752A8">
      <w:pPr>
        <w:numPr>
          <w:ilvl w:val="0"/>
          <w:numId w:val="32"/>
        </w:numPr>
      </w:pPr>
      <w:r>
        <w:t>raréfaction du crédit</w:t>
      </w:r>
    </w:p>
    <w:p w:rsidR="00B752A8" w:rsidRDefault="00B752A8">
      <w:pPr>
        <w:numPr>
          <w:ilvl w:val="0"/>
          <w:numId w:val="32"/>
        </w:numPr>
      </w:pPr>
      <w:r>
        <w:t>crise de confiance généralisée</w:t>
      </w:r>
    </w:p>
    <w:p w:rsidR="00B752A8" w:rsidRDefault="00B752A8">
      <w:pPr>
        <w:numPr>
          <w:ilvl w:val="0"/>
          <w:numId w:val="32"/>
        </w:numPr>
      </w:pPr>
      <w:r>
        <w:t>défaillance de tous les agents économiques endettés</w:t>
      </w:r>
    </w:p>
    <w:p w:rsidR="00B752A8" w:rsidRDefault="00B752A8">
      <w:pPr>
        <w:numPr>
          <w:ilvl w:val="0"/>
          <w:numId w:val="32"/>
        </w:numPr>
      </w:pPr>
      <w:r>
        <w:t>reflux de capitaux sur le plan mondial</w:t>
      </w:r>
    </w:p>
    <w:p w:rsidR="00B752A8" w:rsidRDefault="00B752A8">
      <w:pPr>
        <w:numPr>
          <w:ilvl w:val="0"/>
          <w:numId w:val="32"/>
        </w:numPr>
      </w:pPr>
      <w:r>
        <w:t>contraction de l’investissement, de la consommation et de la production</w:t>
      </w:r>
    </w:p>
    <w:p w:rsidR="00B752A8" w:rsidRDefault="00B752A8">
      <w:pPr>
        <w:numPr>
          <w:ilvl w:val="0"/>
          <w:numId w:val="32"/>
        </w:numPr>
      </w:pPr>
      <w:r>
        <w:t>contagion au reste du monde</w:t>
      </w:r>
    </w:p>
    <w:p w:rsidR="00B752A8" w:rsidRDefault="00B752A8">
      <w:pPr>
        <w:numPr>
          <w:ilvl w:val="0"/>
          <w:numId w:val="32"/>
        </w:numPr>
      </w:pPr>
      <w:r>
        <w:t>début des politiques économiques keynésiennes (exemple New-Deal)</w:t>
      </w:r>
    </w:p>
    <w:p w:rsidR="00B752A8" w:rsidRDefault="00B752A8">
      <w:pPr>
        <w:numPr>
          <w:ilvl w:val="0"/>
          <w:numId w:val="32"/>
        </w:numPr>
      </w:pPr>
      <w:r>
        <w:t>début de la régulation sur le plan mondial</w:t>
      </w:r>
    </w:p>
    <w:p w:rsidR="00B752A8" w:rsidRDefault="00B752A8">
      <w:pPr>
        <w:ind w:left="360"/>
        <w:rPr>
          <w:sz w:val="16"/>
        </w:rPr>
      </w:pPr>
    </w:p>
    <w:p w:rsidR="00B752A8" w:rsidRDefault="00812351">
      <w:pPr>
        <w:rPr>
          <w:b/>
          <w:szCs w:val="24"/>
        </w:rPr>
      </w:pPr>
      <w:r>
        <w:rPr>
          <w:b/>
        </w:rPr>
        <w:br w:type="page"/>
      </w:r>
      <w:r w:rsidR="00B752A8">
        <w:rPr>
          <w:b/>
        </w:rPr>
        <w:lastRenderedPageBreak/>
        <w:t xml:space="preserve">Question n°2 : </w:t>
      </w:r>
      <w:r w:rsidR="00B752A8">
        <w:rPr>
          <w:b/>
          <w:szCs w:val="24"/>
        </w:rPr>
        <w:t xml:space="preserve">Les théories du commerce international </w:t>
      </w:r>
    </w:p>
    <w:p w:rsidR="00B752A8" w:rsidRDefault="00B752A8">
      <w:pPr>
        <w:ind w:right="-1"/>
        <w:rPr>
          <w:sz w:val="16"/>
        </w:rPr>
      </w:pPr>
    </w:p>
    <w:p w:rsidR="00B752A8" w:rsidRDefault="00B752A8">
      <w:pPr>
        <w:ind w:right="-1"/>
      </w:pPr>
      <w:r>
        <w:rPr>
          <w:b/>
        </w:rPr>
        <w:t>Avantages absolus (A. Smith):</w:t>
      </w:r>
      <w:r>
        <w:t xml:space="preserve"> chaque pays a intérêt à se spécialiser dans la production du bien dans laquelle il est le plus efficace, dont le coût de production est inférieur à celui des autres pays. </w:t>
      </w:r>
    </w:p>
    <w:p w:rsidR="00B752A8" w:rsidRDefault="00B752A8">
      <w:pPr>
        <w:ind w:right="-1"/>
      </w:pPr>
      <w:r>
        <w:t>Limite : si un pays n'a aucun avantage absolu, il ne peut pas participer au commerce international.</w:t>
      </w:r>
    </w:p>
    <w:p w:rsidR="00B752A8" w:rsidRDefault="00B752A8">
      <w:pPr>
        <w:ind w:right="-1"/>
      </w:pPr>
      <w:r>
        <w:rPr>
          <w:b/>
        </w:rPr>
        <w:t>Avantages comparatifs (D. Ricardo)</w:t>
      </w:r>
      <w:r>
        <w:t xml:space="preserve"> : un pays a intérêt à se spécialiser dans la production du bien dans laquelle il est le moins inefficace ou au contraire dans laquelle il est le plus efficace. Tout pays a donc intérêt à participer au commerce international.</w:t>
      </w:r>
    </w:p>
    <w:p w:rsidR="00B752A8" w:rsidRDefault="00B752A8">
      <w:pPr>
        <w:ind w:right="-1"/>
      </w:pPr>
      <w:proofErr w:type="gramStart"/>
      <w:r w:rsidRPr="00A66A8F">
        <w:rPr>
          <w:b/>
        </w:rPr>
        <w:t>Limites</w:t>
      </w:r>
      <w:proofErr w:type="gramEnd"/>
      <w:r>
        <w:t xml:space="preserve"> : </w:t>
      </w:r>
    </w:p>
    <w:p w:rsidR="00B752A8" w:rsidRDefault="00B752A8">
      <w:pPr>
        <w:numPr>
          <w:ilvl w:val="0"/>
          <w:numId w:val="23"/>
        </w:numPr>
        <w:suppressAutoHyphens w:val="0"/>
        <w:ind w:right="-1"/>
      </w:pPr>
      <w:r>
        <w:t xml:space="preserve">la répartition des gains entre pays peut être inégale </w:t>
      </w:r>
    </w:p>
    <w:p w:rsidR="00B752A8" w:rsidRDefault="00B752A8">
      <w:pPr>
        <w:numPr>
          <w:ilvl w:val="0"/>
          <w:numId w:val="23"/>
        </w:numPr>
        <w:suppressAutoHyphens w:val="0"/>
        <w:ind w:right="-1"/>
      </w:pPr>
      <w:r>
        <w:t xml:space="preserve">la spécialisation génère des coûts collectifs difficiles à supporter (réallocation des facteurs de production, pertes de compétences dans certains secteurs…) </w:t>
      </w:r>
    </w:p>
    <w:p w:rsidR="00B752A8" w:rsidRDefault="00B752A8">
      <w:pPr>
        <w:numPr>
          <w:ilvl w:val="0"/>
          <w:numId w:val="23"/>
        </w:numPr>
        <w:suppressAutoHyphens w:val="0"/>
        <w:ind w:right="-1"/>
      </w:pPr>
      <w:r>
        <w:t xml:space="preserve">l'origine de la spécialisation n'est pas précisée </w:t>
      </w:r>
    </w:p>
    <w:p w:rsidR="00B752A8" w:rsidRDefault="00B752A8">
      <w:pPr>
        <w:ind w:right="-1"/>
        <w:rPr>
          <w:sz w:val="16"/>
        </w:rPr>
      </w:pPr>
    </w:p>
    <w:p w:rsidR="00B752A8" w:rsidRDefault="00B752A8">
      <w:pPr>
        <w:ind w:right="-1"/>
      </w:pPr>
      <w:r>
        <w:rPr>
          <w:b/>
        </w:rPr>
        <w:t xml:space="preserve">Les dotations factorielles (E. </w:t>
      </w:r>
      <w:proofErr w:type="spellStart"/>
      <w:r>
        <w:rPr>
          <w:b/>
        </w:rPr>
        <w:t>Hecksher</w:t>
      </w:r>
      <w:proofErr w:type="spellEnd"/>
      <w:r>
        <w:rPr>
          <w:b/>
        </w:rPr>
        <w:t>, B. Ohlin, P. Samuelson) ou théorème HOS</w:t>
      </w:r>
      <w:r>
        <w:t xml:space="preserve"> : un pays a intérêt à se spécialiser dans la production du bien qui nécessite une grande quantité de facteur de production qu'il possède en abondance (capital, travail, terre). Ceci aboutit à une tendance à l'égalisation de la rémunération des facteurs de production (théorème de </w:t>
      </w:r>
      <w:proofErr w:type="spellStart"/>
      <w:r>
        <w:t>Stolper</w:t>
      </w:r>
      <w:proofErr w:type="spellEnd"/>
      <w:r>
        <w:t>-Samuelson).</w:t>
      </w:r>
    </w:p>
    <w:p w:rsidR="00B752A8" w:rsidRDefault="00B752A8">
      <w:pPr>
        <w:ind w:right="-1"/>
      </w:pPr>
    </w:p>
    <w:p w:rsidR="00B752A8" w:rsidRDefault="00B752A8">
      <w:pPr>
        <w:ind w:right="-1"/>
      </w:pPr>
      <w:r>
        <w:t>Ces théories, dites traditionnelles, ne permettent pas d'expliquer le commerce intra-branche.</w:t>
      </w:r>
    </w:p>
    <w:p w:rsidR="00B752A8" w:rsidRDefault="00B752A8">
      <w:pPr>
        <w:ind w:right="-1"/>
      </w:pPr>
      <w:r>
        <w:t xml:space="preserve">La prise en compte de la possibilité de </w:t>
      </w:r>
      <w:r>
        <w:rPr>
          <w:b/>
        </w:rPr>
        <w:t>rendements d'échelle croissants</w:t>
      </w:r>
      <w:r>
        <w:t xml:space="preserve"> est une autre source d'explication du commerce international : </w:t>
      </w:r>
    </w:p>
    <w:p w:rsidR="00B752A8" w:rsidRDefault="00B752A8">
      <w:pPr>
        <w:ind w:right="-1"/>
        <w:rPr>
          <w:sz w:val="16"/>
        </w:rPr>
      </w:pPr>
    </w:p>
    <w:p w:rsidR="00B752A8" w:rsidRDefault="00B752A8">
      <w:pPr>
        <w:numPr>
          <w:ilvl w:val="0"/>
          <w:numId w:val="23"/>
        </w:numPr>
        <w:suppressAutoHyphens w:val="0"/>
        <w:ind w:right="-1"/>
      </w:pPr>
      <w:r>
        <w:rPr>
          <w:b/>
        </w:rPr>
        <w:t>demande représentative (Linder)</w:t>
      </w:r>
      <w:r>
        <w:t xml:space="preserve"> : les producteurs nationaux produisent d'abord pour leur marché national. Plus le marché intérieur est grand, plus les producteurs vont pouvoir bénéficier d'économies d'échelle. Les exportations sont un commerce de surplus par rapport à la consommation intérieure. Puisque les pays de même niveau de développement ont des demandes représentatives similaires, leurs surplus exportables porteront sur les mêmes produits. </w:t>
      </w:r>
    </w:p>
    <w:p w:rsidR="00B752A8" w:rsidRDefault="00B752A8">
      <w:pPr>
        <w:ind w:left="720" w:right="-1"/>
        <w:rPr>
          <w:sz w:val="16"/>
        </w:rPr>
      </w:pPr>
    </w:p>
    <w:p w:rsidR="00B752A8" w:rsidRDefault="00B752A8">
      <w:pPr>
        <w:numPr>
          <w:ilvl w:val="0"/>
          <w:numId w:val="23"/>
        </w:numPr>
        <w:suppressAutoHyphens w:val="0"/>
        <w:ind w:right="-1"/>
      </w:pPr>
      <w:r>
        <w:t xml:space="preserve">la </w:t>
      </w:r>
      <w:r>
        <w:rPr>
          <w:b/>
        </w:rPr>
        <w:t>théorie du cycle de vie d'un produit (Vernon)</w:t>
      </w:r>
      <w:r>
        <w:t xml:space="preserve">. L'innovation est permise dans des pays à stock de capital physique et humain élevé. Le coût élevé de l'innovation est amorti car ces biens nouveaux peuvent s'écouler sur un marché intérieur suffisamment grand et solvable et grâce aux exportations. </w:t>
      </w:r>
    </w:p>
    <w:p w:rsidR="00B752A8" w:rsidRDefault="00B752A8">
      <w:pPr>
        <w:ind w:right="-1"/>
        <w:rPr>
          <w:sz w:val="16"/>
        </w:rPr>
      </w:pPr>
    </w:p>
    <w:p w:rsidR="00B752A8" w:rsidRDefault="00B752A8">
      <w:pPr>
        <w:numPr>
          <w:ilvl w:val="0"/>
          <w:numId w:val="23"/>
        </w:numPr>
        <w:suppressAutoHyphens w:val="0"/>
        <w:ind w:right="-1"/>
      </w:pPr>
      <w:r>
        <w:rPr>
          <w:szCs w:val="24"/>
        </w:rPr>
        <w:t xml:space="preserve">le CI est le fait de grands groupes en situation de </w:t>
      </w:r>
      <w:r>
        <w:rPr>
          <w:b/>
          <w:szCs w:val="24"/>
        </w:rPr>
        <w:t>concurrence monopolistique</w:t>
      </w:r>
      <w:r>
        <w:rPr>
          <w:szCs w:val="24"/>
        </w:rPr>
        <w:t xml:space="preserve"> ou </w:t>
      </w:r>
      <w:r>
        <w:rPr>
          <w:b/>
          <w:szCs w:val="24"/>
        </w:rPr>
        <w:t>d'oligopoles</w:t>
      </w:r>
      <w:r>
        <w:rPr>
          <w:szCs w:val="24"/>
        </w:rPr>
        <w:t xml:space="preserve"> : les échanges internationaux sont la conséquence du goût pour des </w:t>
      </w:r>
      <w:r>
        <w:rPr>
          <w:b/>
          <w:szCs w:val="24"/>
        </w:rPr>
        <w:t>produits différenciés</w:t>
      </w:r>
      <w:r>
        <w:rPr>
          <w:szCs w:val="24"/>
        </w:rPr>
        <w:t>, qui engendre une demande pour les variétés étrangères et des rendements d'échelle croissants pour les entreprises, qui favorise l'effet d'attractivité des marchés (</w:t>
      </w:r>
      <w:proofErr w:type="spellStart"/>
      <w:r>
        <w:rPr>
          <w:szCs w:val="24"/>
        </w:rPr>
        <w:t>Krugman</w:t>
      </w:r>
      <w:proofErr w:type="spellEnd"/>
      <w:r>
        <w:rPr>
          <w:szCs w:val="24"/>
        </w:rPr>
        <w:t>, Lancaster, Dixit, Stiglitz).</w:t>
      </w:r>
    </w:p>
    <w:p w:rsidR="00B752A8" w:rsidRDefault="00B752A8">
      <w:pPr>
        <w:ind w:right="-1"/>
        <w:rPr>
          <w:sz w:val="16"/>
        </w:rPr>
      </w:pPr>
    </w:p>
    <w:p w:rsidR="00B752A8" w:rsidRDefault="00B752A8">
      <w:pPr>
        <w:ind w:right="-1"/>
      </w:pPr>
      <w:r>
        <w:t xml:space="preserve">Les rendements d'échelle peuvent aussi être externes Il existe des </w:t>
      </w:r>
      <w:r>
        <w:rPr>
          <w:b/>
        </w:rPr>
        <w:t>économies d’échelle externes</w:t>
      </w:r>
      <w:r>
        <w:t xml:space="preserve"> lorsque l’efficacité d’une firme quelconque est influencée positivement par la taille du secteur ou du pays. Lorsque de telles économies existent, toutes les entreprises du secteur, alors qu’elles gardent la même taille, voient leurs coûts de production diminuer suite à une augmentation de la production globale. Le coût unitaire de production dépend alors de la taille du secteur, mais pas de celle de la firme spécifiquement. En présence d'externalités, l'intervention de l'Etat peut alors se justifier pour favoriser les branches produisant ces externalités : </w:t>
      </w:r>
    </w:p>
    <w:p w:rsidR="00B752A8" w:rsidRDefault="00B752A8">
      <w:pPr>
        <w:ind w:right="-1"/>
        <w:rPr>
          <w:sz w:val="16"/>
        </w:rPr>
      </w:pPr>
    </w:p>
    <w:p w:rsidR="00B752A8" w:rsidRDefault="00B752A8">
      <w:pPr>
        <w:numPr>
          <w:ilvl w:val="0"/>
          <w:numId w:val="23"/>
        </w:numPr>
        <w:suppressAutoHyphens w:val="0"/>
        <w:ind w:right="-1"/>
      </w:pPr>
      <w:r>
        <w:lastRenderedPageBreak/>
        <w:t xml:space="preserve">la </w:t>
      </w:r>
      <w:r>
        <w:rPr>
          <w:b/>
        </w:rPr>
        <w:t>politique commerciale stratégique</w:t>
      </w:r>
      <w:r>
        <w:t xml:space="preserve"> (J. </w:t>
      </w:r>
      <w:proofErr w:type="spellStart"/>
      <w:r>
        <w:t>Brander</w:t>
      </w:r>
      <w:proofErr w:type="spellEnd"/>
      <w:r>
        <w:t xml:space="preserve">, B. Spencer, P. </w:t>
      </w:r>
      <w:proofErr w:type="spellStart"/>
      <w:r>
        <w:t>Krugman</w:t>
      </w:r>
      <w:proofErr w:type="spellEnd"/>
      <w:r>
        <w:t>) : des politiques de soutien à la recherche-développement (source d'externalités), par des subventions par exemple, peuvent favoriser des entreprises nationales au détriment des entreprises étrangères et permettre à un pays de faire émerger un avantage comparatif (exemple : Sans subvention, Airbus aurait eu beaucoup de difficultés pour se développer et concurrencer Boeing)</w:t>
      </w:r>
    </w:p>
    <w:p w:rsidR="00B752A8" w:rsidRDefault="00B752A8">
      <w:pPr>
        <w:ind w:right="-1"/>
        <w:rPr>
          <w:sz w:val="16"/>
        </w:rPr>
      </w:pPr>
    </w:p>
    <w:p w:rsidR="00B752A8" w:rsidRDefault="00B752A8">
      <w:pPr>
        <w:numPr>
          <w:ilvl w:val="0"/>
          <w:numId w:val="23"/>
        </w:numPr>
        <w:suppressAutoHyphens w:val="0"/>
        <w:ind w:right="-1"/>
      </w:pPr>
      <w:r>
        <w:t xml:space="preserve">la </w:t>
      </w:r>
      <w:r>
        <w:rPr>
          <w:b/>
        </w:rPr>
        <w:t>protection des industries naissantes</w:t>
      </w:r>
      <w:r>
        <w:t xml:space="preserve"> (F. List) : pour une industrie naissante, les quantités produites par les entreprises sont insuffisantes pour bénéficier d'économies d'échelle qui résultent des effets d'expérience. Il peut donc être efficace de protéger temporairement une industrie naissante par un droit de douane par exemple, de façon à ce que les entreprises d'un pays bénéficient des économies d'échelle et puissent devenir compétitives faces aux entreprises étrangères.</w:t>
      </w:r>
    </w:p>
    <w:p w:rsidR="00B752A8" w:rsidRDefault="00B752A8">
      <w:pPr>
        <w:pStyle w:val="Paragraphedeliste"/>
        <w:rPr>
          <w:sz w:val="16"/>
        </w:rPr>
      </w:pPr>
    </w:p>
    <w:p w:rsidR="00B752A8" w:rsidRPr="00A66A8F" w:rsidRDefault="00B752A8">
      <w:pPr>
        <w:ind w:right="-1"/>
        <w:rPr>
          <w:b/>
        </w:rPr>
      </w:pPr>
      <w:r w:rsidRPr="00A66A8F">
        <w:rPr>
          <w:b/>
        </w:rPr>
        <w:t xml:space="preserve">Limites des théories interventionnistes : </w:t>
      </w:r>
    </w:p>
    <w:p w:rsidR="00B752A8" w:rsidRDefault="00B752A8">
      <w:pPr>
        <w:numPr>
          <w:ilvl w:val="0"/>
          <w:numId w:val="23"/>
        </w:numPr>
        <w:suppressAutoHyphens w:val="0"/>
        <w:ind w:right="-1"/>
      </w:pPr>
      <w:r>
        <w:t>elles sont difficiles à mettre en œuvre : il est difficile de mesurer les externalités ("un dollar consacré à la R&amp;D dans l'industrie des semi-conducteurs produira-t-il dix cents de bénéfices externes, ou dix dollars ?</w:t>
      </w:r>
      <w:r w:rsidR="00A66A8F">
        <w:t xml:space="preserve"> (</w:t>
      </w:r>
      <w:r>
        <w:t xml:space="preserve">P. </w:t>
      </w:r>
      <w:proofErr w:type="spellStart"/>
      <w:r>
        <w:t>Krugman</w:t>
      </w:r>
      <w:proofErr w:type="spellEnd"/>
      <w:r>
        <w:t xml:space="preserve">, </w:t>
      </w:r>
      <w:r>
        <w:rPr>
          <w:i/>
        </w:rPr>
        <w:t>la mondialisation n'est pas coupable</w:t>
      </w:r>
      <w:r>
        <w:t>.). il est donc difficile de déterminer quels sont les secteurs à aider.</w:t>
      </w:r>
    </w:p>
    <w:p w:rsidR="00B752A8" w:rsidRDefault="00B752A8">
      <w:pPr>
        <w:numPr>
          <w:ilvl w:val="0"/>
          <w:numId w:val="23"/>
        </w:numPr>
        <w:suppressAutoHyphens w:val="0"/>
        <w:ind w:right="-1"/>
      </w:pPr>
      <w:r>
        <w:t xml:space="preserve">elles nécessitent des ressources qui auraient peut-être été mieux utilisées ailleurs ; </w:t>
      </w:r>
    </w:p>
    <w:p w:rsidR="00B752A8" w:rsidRDefault="00B752A8">
      <w:pPr>
        <w:numPr>
          <w:ilvl w:val="0"/>
          <w:numId w:val="23"/>
        </w:numPr>
        <w:suppressAutoHyphens w:val="0"/>
        <w:ind w:right="-1"/>
      </w:pPr>
      <w:r>
        <w:t>risque de représailles des autres pays qui peuvent à leur tour mener des politiques interventionnistes</w:t>
      </w:r>
    </w:p>
    <w:p w:rsidR="00B752A8" w:rsidRDefault="00B752A8" w:rsidP="00812351"/>
    <w:sectPr w:rsidR="00B752A8" w:rsidSect="00812351">
      <w:headerReference w:type="default" r:id="rId9"/>
      <w:footerReference w:type="default" r:id="rId10"/>
      <w:footnotePr>
        <w:pos w:val="beneathText"/>
      </w:footnotePr>
      <w:pgSz w:w="11905" w:h="16837" w:code="9"/>
      <w:pgMar w:top="1417" w:right="1417" w:bottom="1417" w:left="1417" w:header="720"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17E2" w:rsidRDefault="00C117E2">
      <w:r>
        <w:separator/>
      </w:r>
    </w:p>
  </w:endnote>
  <w:endnote w:type="continuationSeparator" w:id="0">
    <w:p w:rsidR="00C117E2" w:rsidRDefault="00C117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charset w:val="8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17E2" w:rsidRPr="007267AF" w:rsidRDefault="00C117E2" w:rsidP="00A66A8F">
    <w:pPr>
      <w:pStyle w:val="Pieddepage"/>
      <w:tabs>
        <w:tab w:val="left" w:pos="709"/>
      </w:tabs>
      <w:ind w:right="357"/>
      <w:jc w:val="center"/>
    </w:pPr>
    <w:r w:rsidRPr="007267AF">
      <w:rPr>
        <w:sz w:val="22"/>
      </w:rPr>
      <w:t>©Comptazine – Reproduction Interdite</w:t>
    </w:r>
    <w:r w:rsidRPr="007267AF">
      <w:rPr>
        <w:bCs/>
      </w:rPr>
      <w:tab/>
    </w:r>
    <w:r w:rsidRPr="007267AF">
      <w:rPr>
        <w:bCs/>
      </w:rPr>
      <w:tab/>
    </w:r>
    <w:r w:rsidRPr="007267AF">
      <w:rPr>
        <w:rStyle w:val="Numrodepage"/>
        <w:bCs/>
      </w:rPr>
      <w:fldChar w:fldCharType="begin"/>
    </w:r>
    <w:r w:rsidRPr="007267AF">
      <w:rPr>
        <w:rStyle w:val="Numrodepage"/>
        <w:bCs/>
      </w:rPr>
      <w:instrText xml:space="preserve"> PAGE </w:instrText>
    </w:r>
    <w:r w:rsidRPr="007267AF">
      <w:rPr>
        <w:rStyle w:val="Numrodepage"/>
        <w:bCs/>
      </w:rPr>
      <w:fldChar w:fldCharType="separate"/>
    </w:r>
    <w:r w:rsidR="00511E97">
      <w:rPr>
        <w:rStyle w:val="Numrodepage"/>
        <w:bCs/>
        <w:noProof/>
      </w:rPr>
      <w:t>3</w:t>
    </w:r>
    <w:r w:rsidRPr="007267AF">
      <w:rPr>
        <w:rStyle w:val="Numrodepage"/>
        <w:bCs/>
      </w:rPr>
      <w:fldChar w:fldCharType="end"/>
    </w:r>
    <w:r w:rsidRPr="007267AF">
      <w:rPr>
        <w:rStyle w:val="Numrodepage"/>
        <w:bCs/>
      </w:rPr>
      <w:t>/</w:t>
    </w:r>
    <w:r w:rsidRPr="007267AF">
      <w:rPr>
        <w:rStyle w:val="Numrodepage"/>
        <w:bCs/>
      </w:rPr>
      <w:fldChar w:fldCharType="begin"/>
    </w:r>
    <w:r w:rsidRPr="007267AF">
      <w:rPr>
        <w:rStyle w:val="Numrodepage"/>
        <w:bCs/>
      </w:rPr>
      <w:instrText xml:space="preserve">  NUMPAGES</w:instrText>
    </w:r>
    <w:r w:rsidRPr="007267AF">
      <w:rPr>
        <w:rStyle w:val="Numrodepage"/>
        <w:bCs/>
      </w:rPr>
      <w:fldChar w:fldCharType="separate"/>
    </w:r>
    <w:r w:rsidR="00511E97">
      <w:rPr>
        <w:rStyle w:val="Numrodepage"/>
        <w:bCs/>
        <w:noProof/>
      </w:rPr>
      <w:t>3</w:t>
    </w:r>
    <w:r w:rsidRPr="007267AF">
      <w:rPr>
        <w:rStyle w:val="Numrodepage"/>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17E2" w:rsidRDefault="00C117E2">
      <w:r>
        <w:separator/>
      </w:r>
    </w:p>
  </w:footnote>
  <w:footnote w:type="continuationSeparator" w:id="0">
    <w:p w:rsidR="00C117E2" w:rsidRDefault="00C117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17E2" w:rsidRDefault="00C117E2" w:rsidP="007267AF">
    <w:pPr>
      <w:pStyle w:val="En-tte"/>
      <w:tabs>
        <w:tab w:val="left" w:pos="3690"/>
        <w:tab w:val="right" w:pos="8789"/>
      </w:tabs>
      <w:ind w:right="849"/>
      <w:jc w:val="left"/>
    </w:pPr>
    <w:r>
      <w:rPr>
        <w:noProof/>
        <w:lang w:eastAsia="fr-FR"/>
      </w:rPr>
      <w:drawing>
        <wp:anchor distT="0" distB="0" distL="114300" distR="114300" simplePos="0" relativeHeight="251656704" behindDoc="1" locked="0" layoutInCell="1" allowOverlap="1">
          <wp:simplePos x="0" y="0"/>
          <wp:positionH relativeFrom="margin">
            <wp:posOffset>5737860</wp:posOffset>
          </wp:positionH>
          <wp:positionV relativeFrom="margin">
            <wp:posOffset>-552450</wp:posOffset>
          </wp:positionV>
          <wp:extent cx="381000" cy="381000"/>
          <wp:effectExtent l="0" t="0" r="0" b="0"/>
          <wp:wrapNone/>
          <wp:docPr id="1" name="Image 4" descr="Description : Description : C:\Mes documents\ACCOUNTANCY SIMPLY\Projet\logos_Comptazine_FB_TW-40-x-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descr="Description : Description : C:\Mes documents\ACCOUNTANCY SIMPLY\Projet\logos_Comptazine_FB_TW-40-x-4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pic:spPr>
              </pic:pic>
            </a:graphicData>
          </a:graphic>
          <wp14:sizeRelH relativeFrom="page">
            <wp14:pctWidth>0</wp14:pctWidth>
          </wp14:sizeRelH>
          <wp14:sizeRelV relativeFrom="page">
            <wp14:pctHeight>0</wp14:pctHeight>
          </wp14:sizeRelV>
        </wp:anchor>
      </w:drawing>
    </w:r>
    <w:r>
      <w:tab/>
    </w:r>
    <w:r>
      <w:tab/>
    </w:r>
    <w:r>
      <w:tab/>
    </w:r>
    <w:hyperlink r:id="rId2" w:history="1">
      <w:r>
        <w:rPr>
          <w:rStyle w:val="Lienhypertexte"/>
          <w:rFonts w:ascii="Calibri" w:hAnsi="Calibri"/>
          <w:color w:val="E36C0A"/>
          <w:sz w:val="18"/>
        </w:rPr>
        <w:t>www.comptazine.fr</w:t>
      </w:r>
    </w:hyperlink>
    <w:r>
      <w:rPr>
        <w:rFonts w:ascii="Calibri" w:hAnsi="Calibri"/>
        <w:color w:val="E36C0A"/>
        <w:sz w:val="18"/>
      </w:rPr>
      <w:t xml:space="preserve">                         </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92013488" o:spid="_x0000_s2051" type="#_x0000_t75" style="position:absolute;margin-left:0;margin-top:0;width:495.9pt;height:495.9pt;z-index:-251657728;mso-position-horizontal:center;mso-position-horizontal-relative:margin;mso-position-vertical:center;mso-position-vertical-relative:margin" o:allowincell="f">
          <v:imagedata r:id="rId3" o:title="logos_Comptazine_NB-OPACITE-20-200-x-200"/>
          <w10:wrap anchorx="margin" anchory="margin"/>
        </v:shape>
      </w:pict>
    </w:r>
    <w:r>
      <w:pict>
        <v:shape id="WordPictureWatermark1380604232" o:spid="_x0000_s2050" type="#_x0000_t75" style="position:absolute;margin-left:0;margin-top:0;width:510pt;height:510pt;z-index:-251658752;mso-position-horizontal:center;mso-position-horizontal-relative:margin;mso-position-vertical:center;mso-position-vertical-relative:margin" o:allowincell="f">
          <v:imagedata r:id="rId3" o:title="logos_Comptazine_NB-OPACITE-20-200-x-200"/>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bullet"/>
      <w:lvlText w:val="▪"/>
      <w:lvlJc w:val="left"/>
      <w:pPr>
        <w:tabs>
          <w:tab w:val="num" w:pos="357"/>
        </w:tabs>
        <w:ind w:left="357" w:hanging="357"/>
      </w:pPr>
      <w:rPr>
        <w:rFonts w:ascii="Verdana" w:hAnsi="Verdana"/>
        <w:b/>
        <w:color w:val="auto"/>
        <w:spacing w:val="2"/>
        <w:sz w:val="16"/>
      </w:rPr>
    </w:lvl>
  </w:abstractNum>
  <w:abstractNum w:abstractNumId="2">
    <w:nsid w:val="00000003"/>
    <w:multiLevelType w:val="singleLevel"/>
    <w:tmpl w:val="00000003"/>
    <w:name w:val="WW8Num3"/>
    <w:lvl w:ilvl="0">
      <w:start w:val="1"/>
      <w:numFmt w:val="bullet"/>
      <w:lvlText w:val=""/>
      <w:lvlJc w:val="left"/>
      <w:pPr>
        <w:tabs>
          <w:tab w:val="num" w:pos="1068"/>
        </w:tabs>
        <w:ind w:left="1068" w:hanging="360"/>
      </w:pPr>
      <w:rPr>
        <w:rFonts w:ascii="Symbol" w:hAnsi="Symbol" w:cs="Verdana"/>
        <w:b/>
        <w:bCs/>
        <w:i w:val="0"/>
        <w:iCs w:val="0"/>
        <w:sz w:val="24"/>
        <w:szCs w:val="24"/>
      </w:rPr>
    </w:lvl>
  </w:abstractNum>
  <w:abstractNum w:abstractNumId="3">
    <w:nsid w:val="00000004"/>
    <w:multiLevelType w:val="singleLevel"/>
    <w:tmpl w:val="00000004"/>
    <w:name w:val="WW8Num4"/>
    <w:lvl w:ilvl="0">
      <w:start w:val="2"/>
      <w:numFmt w:val="lowerLetter"/>
      <w:lvlText w:val="%1."/>
      <w:lvlJc w:val="left"/>
      <w:pPr>
        <w:tabs>
          <w:tab w:val="num" w:pos="357"/>
        </w:tabs>
        <w:ind w:left="357" w:hanging="357"/>
      </w:pPr>
      <w:rPr>
        <w:rFonts w:ascii="Symbol" w:eastAsia="Times New Roman" w:hAnsi="Symbol"/>
      </w:rPr>
    </w:lvl>
  </w:abstractNum>
  <w:abstractNum w:abstractNumId="4">
    <w:nsid w:val="00000005"/>
    <w:multiLevelType w:val="singleLevel"/>
    <w:tmpl w:val="00000005"/>
    <w:name w:val="WW8Num5"/>
    <w:lvl w:ilvl="0">
      <w:start w:val="1"/>
      <w:numFmt w:val="bullet"/>
      <w:lvlText w:val="▪"/>
      <w:lvlJc w:val="left"/>
      <w:pPr>
        <w:tabs>
          <w:tab w:val="num" w:pos="357"/>
        </w:tabs>
        <w:ind w:left="357" w:hanging="357"/>
      </w:pPr>
      <w:rPr>
        <w:rFonts w:ascii="Verdana" w:hAnsi="Verdana" w:cs="Arial"/>
        <w:b/>
        <w:bCs/>
        <w:i/>
        <w:iCs/>
        <w:color w:val="000000"/>
        <w:sz w:val="20"/>
        <w:szCs w:val="20"/>
      </w:rPr>
    </w:lvl>
  </w:abstractNum>
  <w:abstractNum w:abstractNumId="5">
    <w:nsid w:val="00000006"/>
    <w:multiLevelType w:val="singleLevel"/>
    <w:tmpl w:val="00000006"/>
    <w:name w:val="WW8Num6"/>
    <w:lvl w:ilvl="0">
      <w:start w:val="1"/>
      <w:numFmt w:val="decimal"/>
      <w:lvlText w:val="%1."/>
      <w:lvlJc w:val="left"/>
      <w:pPr>
        <w:tabs>
          <w:tab w:val="num" w:pos="720"/>
        </w:tabs>
        <w:ind w:left="720" w:hanging="360"/>
      </w:pPr>
      <w:rPr>
        <w:rFonts w:ascii="Verdana" w:hAnsi="Verdana" w:cs="Verdana"/>
        <w:b/>
        <w:bCs/>
        <w:i w:val="0"/>
        <w:iCs w:val="0"/>
        <w:sz w:val="24"/>
        <w:szCs w:val="24"/>
      </w:rPr>
    </w:lvl>
  </w:abstractNum>
  <w:abstractNum w:abstractNumId="6">
    <w:nsid w:val="00000007"/>
    <w:multiLevelType w:val="singleLevel"/>
    <w:tmpl w:val="00000007"/>
    <w:name w:val="WW8Num7"/>
    <w:lvl w:ilvl="0">
      <w:start w:val="1"/>
      <w:numFmt w:val="bullet"/>
      <w:lvlText w:val="▪"/>
      <w:lvlJc w:val="left"/>
      <w:pPr>
        <w:tabs>
          <w:tab w:val="num" w:pos="357"/>
        </w:tabs>
        <w:ind w:left="357" w:hanging="357"/>
      </w:pPr>
      <w:rPr>
        <w:rFonts w:ascii="Verdana" w:hAnsi="Verdana" w:cs="Arial"/>
        <w:b/>
        <w:bCs/>
        <w:i w:val="0"/>
        <w:iCs w:val="0"/>
        <w:color w:val="000000"/>
        <w:sz w:val="20"/>
        <w:szCs w:val="20"/>
      </w:rPr>
    </w:lvl>
  </w:abstractNum>
  <w:abstractNum w:abstractNumId="7">
    <w:nsid w:val="00000008"/>
    <w:multiLevelType w:val="singleLevel"/>
    <w:tmpl w:val="00000008"/>
    <w:name w:val="WW8Num8"/>
    <w:lvl w:ilvl="0">
      <w:start w:val="1"/>
      <w:numFmt w:val="lowerLetter"/>
      <w:lvlText w:val="%1."/>
      <w:lvlJc w:val="left"/>
      <w:pPr>
        <w:tabs>
          <w:tab w:val="num" w:pos="357"/>
        </w:tabs>
        <w:ind w:left="357" w:hanging="357"/>
      </w:pPr>
      <w:rPr>
        <w:rFonts w:ascii="Verdana" w:hAnsi="Verdana"/>
        <w:b w:val="0"/>
        <w:i w:val="0"/>
        <w:color w:val="008000"/>
        <w:sz w:val="20"/>
      </w:rPr>
    </w:lvl>
  </w:abstractNum>
  <w:abstractNum w:abstractNumId="8">
    <w:nsid w:val="00000009"/>
    <w:multiLevelType w:val="singleLevel"/>
    <w:tmpl w:val="00000009"/>
    <w:name w:val="WW8Num10"/>
    <w:lvl w:ilvl="0">
      <w:start w:val="1"/>
      <w:numFmt w:val="lowerLetter"/>
      <w:lvlText w:val="%1."/>
      <w:lvlJc w:val="left"/>
      <w:pPr>
        <w:tabs>
          <w:tab w:val="num" w:pos="720"/>
        </w:tabs>
        <w:ind w:left="720" w:hanging="360"/>
      </w:pPr>
      <w:rPr>
        <w:rFonts w:ascii="Verdana" w:hAnsi="Verdana" w:cs="Verdana"/>
        <w:b/>
        <w:bCs/>
        <w:i w:val="0"/>
        <w:iCs w:val="0"/>
        <w:color w:val="000000"/>
        <w:sz w:val="24"/>
        <w:szCs w:val="24"/>
      </w:rPr>
    </w:lvl>
  </w:abstractNum>
  <w:abstractNum w:abstractNumId="9">
    <w:nsid w:val="0000000A"/>
    <w:multiLevelType w:val="multilevel"/>
    <w:tmpl w:val="0000000A"/>
    <w:name w:val="WW8Num11"/>
    <w:lvl w:ilvl="0">
      <w:start w:val="1"/>
      <w:numFmt w:val="decimal"/>
      <w:lvlText w:val="%1."/>
      <w:lvlJc w:val="left"/>
      <w:pPr>
        <w:tabs>
          <w:tab w:val="num" w:pos="357"/>
        </w:tabs>
        <w:ind w:left="357" w:hanging="357"/>
      </w:pPr>
      <w:rPr>
        <w:rFonts w:cs="Times New Roman"/>
      </w:rPr>
    </w:lvl>
    <w:lvl w:ilvl="1">
      <w:start w:val="1"/>
      <w:numFmt w:val="lowerLetter"/>
      <w:lvlText w:val="%2."/>
      <w:lvlJc w:val="left"/>
      <w:pPr>
        <w:tabs>
          <w:tab w:val="num" w:pos="357"/>
        </w:tabs>
        <w:ind w:left="357" w:hanging="357"/>
      </w:pPr>
      <w:rPr>
        <w:rFonts w:ascii="Arial" w:hAnsi="Arial" w:cs="Arial"/>
        <w:b/>
        <w:bCs/>
        <w:i/>
        <w:iCs/>
        <w:color w:val="000000"/>
        <w:sz w:val="20"/>
        <w:szCs w:val="20"/>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0000000B"/>
    <w:multiLevelType w:val="singleLevel"/>
    <w:tmpl w:val="0000000B"/>
    <w:name w:val="WW8Num12"/>
    <w:lvl w:ilvl="0">
      <w:start w:val="1"/>
      <w:numFmt w:val="bullet"/>
      <w:lvlText w:val=""/>
      <w:lvlJc w:val="left"/>
      <w:pPr>
        <w:tabs>
          <w:tab w:val="num" w:pos="357"/>
        </w:tabs>
        <w:ind w:left="357" w:hanging="357"/>
      </w:pPr>
      <w:rPr>
        <w:rFonts w:ascii="Wingdings" w:hAnsi="Wingdings" w:cs="Arial"/>
        <w:b/>
        <w:bCs/>
        <w:i w:val="0"/>
        <w:iCs w:val="0"/>
        <w:color w:val="000000"/>
        <w:sz w:val="20"/>
        <w:szCs w:val="20"/>
      </w:rPr>
    </w:lvl>
  </w:abstractNum>
  <w:abstractNum w:abstractNumId="11">
    <w:nsid w:val="0000000C"/>
    <w:multiLevelType w:val="singleLevel"/>
    <w:tmpl w:val="0000000C"/>
    <w:name w:val="WW8Num13"/>
    <w:lvl w:ilvl="0">
      <w:start w:val="1"/>
      <w:numFmt w:val="bullet"/>
      <w:lvlText w:val=""/>
      <w:lvlJc w:val="left"/>
      <w:pPr>
        <w:tabs>
          <w:tab w:val="num" w:pos="357"/>
        </w:tabs>
        <w:ind w:left="357" w:hanging="357"/>
      </w:pPr>
      <w:rPr>
        <w:rFonts w:ascii="Wingdings" w:hAnsi="Wingdings" w:cs="Arial"/>
        <w:b/>
        <w:bCs/>
        <w:i w:val="0"/>
        <w:iCs w:val="0"/>
        <w:color w:val="000000"/>
        <w:sz w:val="20"/>
        <w:szCs w:val="20"/>
      </w:rPr>
    </w:lvl>
  </w:abstractNum>
  <w:abstractNum w:abstractNumId="12">
    <w:nsid w:val="0000000D"/>
    <w:multiLevelType w:val="singleLevel"/>
    <w:tmpl w:val="0000000D"/>
    <w:name w:val="WW8Num14"/>
    <w:lvl w:ilvl="0">
      <w:start w:val="1"/>
      <w:numFmt w:val="lowerLetter"/>
      <w:lvlText w:val="%1."/>
      <w:lvlJc w:val="left"/>
      <w:pPr>
        <w:tabs>
          <w:tab w:val="num" w:pos="357"/>
        </w:tabs>
        <w:ind w:left="357" w:hanging="357"/>
      </w:pPr>
      <w:rPr>
        <w:rFonts w:ascii="Verdana" w:hAnsi="Verdana" w:cs="Verdana"/>
        <w:b/>
        <w:bCs/>
        <w:i w:val="0"/>
        <w:iCs w:val="0"/>
        <w:color w:val="auto"/>
        <w:sz w:val="28"/>
        <w:szCs w:val="28"/>
      </w:rPr>
    </w:lvl>
  </w:abstractNum>
  <w:abstractNum w:abstractNumId="13">
    <w:nsid w:val="0000000E"/>
    <w:multiLevelType w:val="multilevel"/>
    <w:tmpl w:val="0000000E"/>
    <w:name w:val="WW8Num15"/>
    <w:lvl w:ilvl="0">
      <w:start w:val="1"/>
      <w:numFmt w:val="bullet"/>
      <w:lvlText w:val=""/>
      <w:lvlJc w:val="left"/>
      <w:pPr>
        <w:tabs>
          <w:tab w:val="num" w:pos="720"/>
        </w:tabs>
        <w:ind w:left="720" w:hanging="360"/>
      </w:pPr>
      <w:rPr>
        <w:rFonts w:ascii="Wingdings" w:hAnsi="Wingdings"/>
        <w:b/>
        <w:color w:val="auto"/>
        <w:spacing w:val="2"/>
        <w:sz w:val="16"/>
      </w:rPr>
    </w:lvl>
    <w:lvl w:ilvl="1">
      <w:start w:val="1"/>
      <w:numFmt w:val="bullet"/>
      <w:lvlText w:val=""/>
      <w:lvlJc w:val="left"/>
      <w:pPr>
        <w:tabs>
          <w:tab w:val="num" w:pos="1080"/>
        </w:tabs>
        <w:ind w:left="1080" w:hanging="360"/>
      </w:pPr>
      <w:rPr>
        <w:rFonts w:ascii="Wingdings 2" w:hAnsi="Wingdings 2"/>
      </w:rPr>
    </w:lvl>
    <w:lvl w:ilvl="2">
      <w:start w:val="1"/>
      <w:numFmt w:val="bullet"/>
      <w:lvlText w:val="■"/>
      <w:lvlJc w:val="left"/>
      <w:pPr>
        <w:tabs>
          <w:tab w:val="num" w:pos="1440"/>
        </w:tabs>
        <w:ind w:left="1440" w:hanging="360"/>
      </w:pPr>
      <w:rPr>
        <w:rFonts w:ascii="StarSymbol" w:hAnsi="StarSymbol"/>
      </w:rPr>
    </w:lvl>
    <w:lvl w:ilvl="3">
      <w:start w:val="1"/>
      <w:numFmt w:val="bullet"/>
      <w:lvlText w:val=""/>
      <w:lvlJc w:val="left"/>
      <w:pPr>
        <w:tabs>
          <w:tab w:val="num" w:pos="1800"/>
        </w:tabs>
        <w:ind w:left="1800" w:hanging="360"/>
      </w:pPr>
      <w:rPr>
        <w:rFonts w:ascii="Wingdings" w:hAnsi="Wingdings"/>
        <w:b/>
        <w:color w:val="auto"/>
        <w:spacing w:val="2"/>
        <w:sz w:val="16"/>
      </w:rPr>
    </w:lvl>
    <w:lvl w:ilvl="4">
      <w:start w:val="1"/>
      <w:numFmt w:val="bullet"/>
      <w:lvlText w:val=""/>
      <w:lvlJc w:val="left"/>
      <w:pPr>
        <w:tabs>
          <w:tab w:val="num" w:pos="2160"/>
        </w:tabs>
        <w:ind w:left="2160" w:hanging="360"/>
      </w:pPr>
      <w:rPr>
        <w:rFonts w:ascii="Wingdings 2" w:hAnsi="Wingdings 2"/>
      </w:rPr>
    </w:lvl>
    <w:lvl w:ilvl="5">
      <w:start w:val="1"/>
      <w:numFmt w:val="bullet"/>
      <w:lvlText w:val="■"/>
      <w:lvlJc w:val="left"/>
      <w:pPr>
        <w:tabs>
          <w:tab w:val="num" w:pos="2520"/>
        </w:tabs>
        <w:ind w:left="2520" w:hanging="360"/>
      </w:pPr>
      <w:rPr>
        <w:rFonts w:ascii="StarSymbol" w:hAnsi="StarSymbol"/>
      </w:rPr>
    </w:lvl>
    <w:lvl w:ilvl="6">
      <w:start w:val="1"/>
      <w:numFmt w:val="bullet"/>
      <w:lvlText w:val=""/>
      <w:lvlJc w:val="left"/>
      <w:pPr>
        <w:tabs>
          <w:tab w:val="num" w:pos="2880"/>
        </w:tabs>
        <w:ind w:left="2880" w:hanging="360"/>
      </w:pPr>
      <w:rPr>
        <w:rFonts w:ascii="Wingdings" w:hAnsi="Wingdings"/>
        <w:b/>
        <w:color w:val="auto"/>
        <w:spacing w:val="2"/>
        <w:sz w:val="16"/>
      </w:rPr>
    </w:lvl>
    <w:lvl w:ilvl="7">
      <w:start w:val="1"/>
      <w:numFmt w:val="bullet"/>
      <w:lvlText w:val=""/>
      <w:lvlJc w:val="left"/>
      <w:pPr>
        <w:tabs>
          <w:tab w:val="num" w:pos="3240"/>
        </w:tabs>
        <w:ind w:left="3240" w:hanging="360"/>
      </w:pPr>
      <w:rPr>
        <w:rFonts w:ascii="Wingdings 2" w:hAnsi="Wingdings 2"/>
      </w:rPr>
    </w:lvl>
    <w:lvl w:ilvl="8">
      <w:start w:val="1"/>
      <w:numFmt w:val="bullet"/>
      <w:lvlText w:val="■"/>
      <w:lvlJc w:val="left"/>
      <w:pPr>
        <w:tabs>
          <w:tab w:val="num" w:pos="3600"/>
        </w:tabs>
        <w:ind w:left="3600" w:hanging="360"/>
      </w:pPr>
      <w:rPr>
        <w:rFonts w:ascii="StarSymbol" w:hAnsi="StarSymbol"/>
      </w:rPr>
    </w:lvl>
  </w:abstractNum>
  <w:abstractNum w:abstractNumId="14">
    <w:nsid w:val="09152E4D"/>
    <w:multiLevelType w:val="hybridMultilevel"/>
    <w:tmpl w:val="E7B21C3E"/>
    <w:lvl w:ilvl="0" w:tplc="2D9C0534">
      <w:start w:val="1"/>
      <w:numFmt w:val="bullet"/>
      <w:lvlText w:val=""/>
      <w:lvlJc w:val="left"/>
      <w:pPr>
        <w:tabs>
          <w:tab w:val="num" w:pos="357"/>
        </w:tabs>
        <w:ind w:left="357" w:hanging="357"/>
      </w:pPr>
      <w:rPr>
        <w:rFonts w:ascii="Wingdings" w:hAnsi="Wingdings" w:hint="default"/>
        <w:b w:val="0"/>
        <w:bCs w:val="0"/>
        <w:i w:val="0"/>
        <w:iCs w:val="0"/>
        <w:color w:val="auto"/>
        <w:sz w:val="20"/>
        <w:szCs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cs="Wingdings" w:hint="default"/>
      </w:rPr>
    </w:lvl>
    <w:lvl w:ilvl="3" w:tplc="040C0001" w:tentative="1">
      <w:start w:val="1"/>
      <w:numFmt w:val="bullet"/>
      <w:lvlText w:val=""/>
      <w:lvlJc w:val="left"/>
      <w:pPr>
        <w:tabs>
          <w:tab w:val="num" w:pos="2880"/>
        </w:tabs>
        <w:ind w:left="2880" w:hanging="360"/>
      </w:pPr>
      <w:rPr>
        <w:rFonts w:ascii="Symbol" w:hAnsi="Symbol" w:cs="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cs="Wingdings" w:hint="default"/>
      </w:rPr>
    </w:lvl>
    <w:lvl w:ilvl="6" w:tplc="040C0001" w:tentative="1">
      <w:start w:val="1"/>
      <w:numFmt w:val="bullet"/>
      <w:lvlText w:val=""/>
      <w:lvlJc w:val="left"/>
      <w:pPr>
        <w:tabs>
          <w:tab w:val="num" w:pos="5040"/>
        </w:tabs>
        <w:ind w:left="5040" w:hanging="360"/>
      </w:pPr>
      <w:rPr>
        <w:rFonts w:ascii="Symbol" w:hAnsi="Symbol" w:cs="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cs="Wingdings" w:hint="default"/>
      </w:rPr>
    </w:lvl>
  </w:abstractNum>
  <w:abstractNum w:abstractNumId="15">
    <w:nsid w:val="23E94853"/>
    <w:multiLevelType w:val="hybridMultilevel"/>
    <w:tmpl w:val="DB2470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24F90FFB"/>
    <w:multiLevelType w:val="hybridMultilevel"/>
    <w:tmpl w:val="8A72DA8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2C2E1113"/>
    <w:multiLevelType w:val="hybridMultilevel"/>
    <w:tmpl w:val="730C34C6"/>
    <w:lvl w:ilvl="0" w:tplc="040C0005">
      <w:start w:val="1"/>
      <w:numFmt w:val="bullet"/>
      <w:lvlText w:val=""/>
      <w:lvlJc w:val="left"/>
      <w:pPr>
        <w:tabs>
          <w:tab w:val="num" w:pos="357"/>
        </w:tabs>
        <w:ind w:left="357" w:hanging="357"/>
      </w:pPr>
      <w:rPr>
        <w:rFonts w:ascii="Wingdings" w:hAnsi="Wingdings" w:hint="default"/>
        <w:b w:val="0"/>
        <w:bCs w:val="0"/>
        <w:i w:val="0"/>
        <w:iCs w:val="0"/>
        <w:color w:val="008000"/>
        <w:sz w:val="20"/>
        <w:szCs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cs="Wingdings" w:hint="default"/>
      </w:rPr>
    </w:lvl>
    <w:lvl w:ilvl="3" w:tplc="040C0001" w:tentative="1">
      <w:start w:val="1"/>
      <w:numFmt w:val="bullet"/>
      <w:lvlText w:val=""/>
      <w:lvlJc w:val="left"/>
      <w:pPr>
        <w:tabs>
          <w:tab w:val="num" w:pos="2880"/>
        </w:tabs>
        <w:ind w:left="2880" w:hanging="360"/>
      </w:pPr>
      <w:rPr>
        <w:rFonts w:ascii="Symbol" w:hAnsi="Symbol" w:cs="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cs="Wingdings" w:hint="default"/>
      </w:rPr>
    </w:lvl>
    <w:lvl w:ilvl="6" w:tplc="040C0001" w:tentative="1">
      <w:start w:val="1"/>
      <w:numFmt w:val="bullet"/>
      <w:lvlText w:val=""/>
      <w:lvlJc w:val="left"/>
      <w:pPr>
        <w:tabs>
          <w:tab w:val="num" w:pos="5040"/>
        </w:tabs>
        <w:ind w:left="5040" w:hanging="360"/>
      </w:pPr>
      <w:rPr>
        <w:rFonts w:ascii="Symbol" w:hAnsi="Symbol" w:cs="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cs="Wingdings" w:hint="default"/>
      </w:rPr>
    </w:lvl>
  </w:abstractNum>
  <w:abstractNum w:abstractNumId="18">
    <w:nsid w:val="2F8E1586"/>
    <w:multiLevelType w:val="hybridMultilevel"/>
    <w:tmpl w:val="B120BEC6"/>
    <w:lvl w:ilvl="0" w:tplc="8AD4824E">
      <w:start w:val="1"/>
      <w:numFmt w:val="bullet"/>
      <w:lvlText w:val="-"/>
      <w:lvlJc w:val="left"/>
      <w:pPr>
        <w:ind w:left="720" w:hanging="360"/>
      </w:pPr>
      <w:rPr>
        <w:rFonts w:ascii="Times New Roman" w:hAnsi="Times New Roman"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9">
    <w:nsid w:val="324C5C16"/>
    <w:multiLevelType w:val="hybridMultilevel"/>
    <w:tmpl w:val="4DC4B360"/>
    <w:lvl w:ilvl="0" w:tplc="1126616E">
      <w:start w:val="3"/>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0">
    <w:nsid w:val="352E6094"/>
    <w:multiLevelType w:val="hybridMultilevel"/>
    <w:tmpl w:val="F39091D2"/>
    <w:lvl w:ilvl="0" w:tplc="F7C6F90C">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370B707E"/>
    <w:multiLevelType w:val="hybridMultilevel"/>
    <w:tmpl w:val="D8EEE19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393448D8"/>
    <w:multiLevelType w:val="hybridMultilevel"/>
    <w:tmpl w:val="34CC0316"/>
    <w:lvl w:ilvl="0" w:tplc="040C0011">
      <w:start w:val="1"/>
      <w:numFmt w:val="decimal"/>
      <w:lvlText w:val="%1)"/>
      <w:lvlJc w:val="left"/>
      <w:pPr>
        <w:tabs>
          <w:tab w:val="num" w:pos="720"/>
        </w:tabs>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23">
    <w:nsid w:val="3D4E26D3"/>
    <w:multiLevelType w:val="hybridMultilevel"/>
    <w:tmpl w:val="3504476C"/>
    <w:lvl w:ilvl="0" w:tplc="DEC4C562">
      <w:start w:val="1"/>
      <w:numFmt w:val="bullet"/>
      <w:lvlText w:val="–"/>
      <w:lvlJc w:val="left"/>
      <w:pPr>
        <w:tabs>
          <w:tab w:val="num" w:pos="1440"/>
        </w:tabs>
        <w:ind w:left="1440" w:hanging="36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nsid w:val="40E84081"/>
    <w:multiLevelType w:val="hybridMultilevel"/>
    <w:tmpl w:val="679674E0"/>
    <w:lvl w:ilvl="0" w:tplc="22A0B83C">
      <w:start w:val="2"/>
      <w:numFmt w:val="bullet"/>
      <w:lvlText w:val="-"/>
      <w:lvlJc w:val="left"/>
      <w:pPr>
        <w:tabs>
          <w:tab w:val="num" w:pos="720"/>
        </w:tabs>
        <w:ind w:left="720" w:hanging="360"/>
      </w:pPr>
      <w:rPr>
        <w:rFonts w:ascii="Times New Roman" w:eastAsia="Calibri"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5">
    <w:nsid w:val="43BB215E"/>
    <w:multiLevelType w:val="hybridMultilevel"/>
    <w:tmpl w:val="AD006D7A"/>
    <w:lvl w:ilvl="0" w:tplc="8AD4824E">
      <w:start w:val="1"/>
      <w:numFmt w:val="bullet"/>
      <w:lvlText w:val="-"/>
      <w:lvlJc w:val="left"/>
      <w:pPr>
        <w:ind w:left="720" w:hanging="360"/>
      </w:pPr>
      <w:rPr>
        <w:rFonts w:ascii="Times New Roman" w:hAnsi="Times New Roman"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6">
    <w:nsid w:val="4C690C34"/>
    <w:multiLevelType w:val="hybridMultilevel"/>
    <w:tmpl w:val="10C6F0CE"/>
    <w:lvl w:ilvl="0" w:tplc="040C000F">
      <w:start w:val="1"/>
      <w:numFmt w:val="decimal"/>
      <w:lvlText w:val="%1."/>
      <w:lvlJc w:val="left"/>
      <w:pPr>
        <w:tabs>
          <w:tab w:val="num" w:pos="720"/>
        </w:tabs>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27">
    <w:nsid w:val="56D32BFD"/>
    <w:multiLevelType w:val="hybridMultilevel"/>
    <w:tmpl w:val="6390EB1E"/>
    <w:lvl w:ilvl="0" w:tplc="8AD4824E">
      <w:start w:val="1"/>
      <w:numFmt w:val="bullet"/>
      <w:lvlText w:val="-"/>
      <w:lvlJc w:val="left"/>
      <w:pPr>
        <w:ind w:left="720" w:hanging="360"/>
      </w:pPr>
      <w:rPr>
        <w:rFonts w:ascii="Times New Roman" w:hAnsi="Times New Roman"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8">
    <w:nsid w:val="67613177"/>
    <w:multiLevelType w:val="hybridMultilevel"/>
    <w:tmpl w:val="B8D2EDF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6C1813B9"/>
    <w:multiLevelType w:val="hybridMultilevel"/>
    <w:tmpl w:val="8A3CAB6A"/>
    <w:lvl w:ilvl="0" w:tplc="51162F6C">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30">
    <w:nsid w:val="7B5E1796"/>
    <w:multiLevelType w:val="hybridMultilevel"/>
    <w:tmpl w:val="D9A2DD76"/>
    <w:lvl w:ilvl="0" w:tplc="040C0005">
      <w:start w:val="1"/>
      <w:numFmt w:val="bullet"/>
      <w:lvlText w:val=""/>
      <w:lvlJc w:val="left"/>
      <w:pPr>
        <w:ind w:left="720" w:hanging="360"/>
      </w:pPr>
      <w:rPr>
        <w:rFonts w:ascii="Wingdings" w:hAnsi="Wingdings"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5"/>
  </w:num>
  <w:num w:numId="16">
    <w:abstractNumId w:val="20"/>
  </w:num>
  <w:num w:numId="17">
    <w:abstractNumId w:val="16"/>
  </w:num>
  <w:num w:numId="18">
    <w:abstractNumId w:val="21"/>
  </w:num>
  <w:num w:numId="19">
    <w:abstractNumId w:val="28"/>
  </w:num>
  <w:num w:numId="20">
    <w:abstractNumId w:val="17"/>
  </w:num>
  <w:num w:numId="21">
    <w:abstractNumId w:val="14"/>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num>
  <w:num w:numId="29">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num>
  <w:num w:numId="31">
    <w:abstractNumId w:val="23"/>
  </w:num>
  <w:num w:numId="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rawingGridVerticalSpacing w:val="0"/>
  <w:displayHorizontalDrawingGridEvery w:val="0"/>
  <w:displayVerticalDrawingGridEvery w:val="0"/>
  <w:characterSpacingControl w:val="doNotCompress"/>
  <w:hdrShapeDefaults>
    <o:shapedefaults v:ext="edit" spidmax="2052">
      <o:colormenu v:ext="edit" fillcolor="none [4]" strokecolor="none [1]" shadowcolor="none [2]"/>
    </o:shapedefaults>
    <o:shapelayout v:ext="edit">
      <o:idmap v:ext="edit" data="2"/>
    </o:shapelayout>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6A8F"/>
    <w:rsid w:val="004B5AA6"/>
    <w:rsid w:val="00511E97"/>
    <w:rsid w:val="007267AF"/>
    <w:rsid w:val="00812351"/>
    <w:rsid w:val="00A07EAF"/>
    <w:rsid w:val="00A66A8F"/>
    <w:rsid w:val="00B752A8"/>
    <w:rsid w:val="00BE3118"/>
    <w:rsid w:val="00C117E2"/>
    <w:rsid w:val="00DB5BC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2">
      <o:colormenu v:ext="edit" fillcolor="none [4]" strokecolor="none [1]" shadowcolor="none [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jc w:val="both"/>
    </w:pPr>
    <w:rPr>
      <w:rFonts w:eastAsia="Calibri" w:cs="Calibri"/>
      <w:sz w:val="24"/>
      <w:szCs w:val="22"/>
      <w:lang w:eastAsia="ar-SA"/>
    </w:rPr>
  </w:style>
  <w:style w:type="paragraph" w:styleId="Titre1">
    <w:name w:val="heading 1"/>
    <w:basedOn w:val="Normal"/>
    <w:next w:val="Normal"/>
    <w:qFormat/>
    <w:pPr>
      <w:keepNext/>
      <w:numPr>
        <w:numId w:val="1"/>
      </w:numPr>
      <w:outlineLvl w:val="0"/>
    </w:pPr>
    <w:rPr>
      <w:b/>
      <w:bCs/>
      <w:sz w:val="36"/>
      <w:szCs w:val="36"/>
    </w:rPr>
  </w:style>
  <w:style w:type="paragraph" w:styleId="Titre3">
    <w:name w:val="heading 3"/>
    <w:basedOn w:val="Normal"/>
    <w:next w:val="Normal"/>
    <w:qFormat/>
    <w:pPr>
      <w:keepNext/>
      <w:numPr>
        <w:ilvl w:val="2"/>
        <w:numId w:val="1"/>
      </w:numPr>
      <w:spacing w:line="252" w:lineRule="auto"/>
      <w:jc w:val="center"/>
      <w:outlineLvl w:val="2"/>
    </w:pPr>
    <w:rPr>
      <w:b/>
      <w:sz w:val="32"/>
      <w:szCs w:val="32"/>
    </w:rPr>
  </w:style>
  <w:style w:type="character" w:default="1" w:styleId="Policepardfaut">
    <w:name w:val="Default Paragraph Font"/>
    <w:semiHidden/>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2z0">
    <w:name w:val="WW8Num2z0"/>
    <w:rPr>
      <w:rFonts w:ascii="Verdana" w:hAnsi="Verdana"/>
      <w:b/>
      <w:color w:val="auto"/>
      <w:spacing w:val="2"/>
      <w:sz w:val="16"/>
    </w:rPr>
  </w:style>
  <w:style w:type="character" w:customStyle="1" w:styleId="WW8Num3z0">
    <w:name w:val="WW8Num3z0"/>
    <w:rPr>
      <w:rFonts w:ascii="Verdana" w:hAnsi="Verdana" w:cs="Verdana"/>
      <w:b/>
      <w:bCs/>
      <w:i w:val="0"/>
      <w:iCs w:val="0"/>
      <w:sz w:val="24"/>
      <w:szCs w:val="24"/>
    </w:rPr>
  </w:style>
  <w:style w:type="character" w:customStyle="1" w:styleId="WW8Num4z0">
    <w:name w:val="WW8Num4z0"/>
    <w:rPr>
      <w:rFonts w:ascii="Symbol" w:eastAsia="Times New Roman" w:hAnsi="Symbol"/>
    </w:rPr>
  </w:style>
  <w:style w:type="character" w:customStyle="1" w:styleId="WW8Num5z0">
    <w:name w:val="WW8Num5z0"/>
    <w:rPr>
      <w:rFonts w:ascii="Arial" w:hAnsi="Arial" w:cs="Arial"/>
      <w:b/>
      <w:bCs/>
      <w:i/>
      <w:iCs/>
      <w:color w:val="000000"/>
      <w:sz w:val="20"/>
      <w:szCs w:val="20"/>
    </w:rPr>
  </w:style>
  <w:style w:type="character" w:customStyle="1" w:styleId="WW8Num6z0">
    <w:name w:val="WW8Num6z0"/>
    <w:rPr>
      <w:rFonts w:ascii="Verdana" w:hAnsi="Verdana" w:cs="Verdana"/>
      <w:b/>
      <w:bCs/>
      <w:i w:val="0"/>
      <w:iCs w:val="0"/>
      <w:sz w:val="24"/>
      <w:szCs w:val="24"/>
    </w:rPr>
  </w:style>
  <w:style w:type="character" w:customStyle="1" w:styleId="WW8Num7z0">
    <w:name w:val="WW8Num7z0"/>
    <w:rPr>
      <w:rFonts w:ascii="Arial" w:hAnsi="Arial" w:cs="Arial"/>
      <w:b/>
      <w:bCs/>
      <w:i w:val="0"/>
      <w:iCs w:val="0"/>
      <w:color w:val="000000"/>
      <w:sz w:val="20"/>
      <w:szCs w:val="20"/>
    </w:rPr>
  </w:style>
  <w:style w:type="character" w:customStyle="1" w:styleId="WW8Num8z0">
    <w:name w:val="WW8Num8z0"/>
    <w:rPr>
      <w:rFonts w:ascii="Verdana" w:hAnsi="Verdana"/>
      <w:b w:val="0"/>
      <w:i w:val="0"/>
      <w:color w:val="008000"/>
      <w:sz w:val="20"/>
    </w:rPr>
  </w:style>
  <w:style w:type="character" w:customStyle="1" w:styleId="WW8Num9z0">
    <w:name w:val="WW8Num9z0"/>
    <w:rPr>
      <w:rFonts w:ascii="Verdana" w:hAnsi="Verdana"/>
      <w:b/>
      <w:color w:val="auto"/>
      <w:spacing w:val="2"/>
      <w:sz w:val="16"/>
    </w:rPr>
  </w:style>
  <w:style w:type="character" w:customStyle="1" w:styleId="WW8Num10z0">
    <w:name w:val="WW8Num10z0"/>
    <w:rPr>
      <w:rFonts w:ascii="Verdana" w:hAnsi="Verdana" w:cs="Verdana"/>
      <w:b/>
      <w:bCs/>
      <w:i w:val="0"/>
      <w:iCs w:val="0"/>
      <w:color w:val="000000"/>
      <w:sz w:val="24"/>
      <w:szCs w:val="24"/>
    </w:rPr>
  </w:style>
  <w:style w:type="character" w:customStyle="1" w:styleId="WW8Num11z0">
    <w:name w:val="WW8Num11z0"/>
    <w:rPr>
      <w:rFonts w:cs="Times New Roman"/>
    </w:rPr>
  </w:style>
  <w:style w:type="character" w:customStyle="1" w:styleId="WW8Num11z1">
    <w:name w:val="WW8Num11z1"/>
    <w:rPr>
      <w:rFonts w:ascii="Arial" w:hAnsi="Arial" w:cs="Arial"/>
      <w:b/>
      <w:bCs/>
      <w:i/>
      <w:iCs/>
      <w:color w:val="000000"/>
      <w:sz w:val="20"/>
      <w:szCs w:val="20"/>
    </w:rPr>
  </w:style>
  <w:style w:type="character" w:customStyle="1" w:styleId="WW8Num12z0">
    <w:name w:val="WW8Num12z0"/>
    <w:rPr>
      <w:rFonts w:ascii="Arial" w:hAnsi="Arial" w:cs="Arial"/>
      <w:b/>
      <w:bCs/>
      <w:i w:val="0"/>
      <w:iCs w:val="0"/>
      <w:color w:val="000000"/>
      <w:sz w:val="20"/>
      <w:szCs w:val="20"/>
    </w:rPr>
  </w:style>
  <w:style w:type="character" w:customStyle="1" w:styleId="WW8Num13z0">
    <w:name w:val="WW8Num13z0"/>
    <w:rPr>
      <w:rFonts w:ascii="Arial" w:hAnsi="Arial" w:cs="Arial"/>
      <w:b/>
      <w:bCs/>
      <w:i w:val="0"/>
      <w:iCs w:val="0"/>
      <w:color w:val="000000"/>
      <w:sz w:val="20"/>
      <w:szCs w:val="20"/>
    </w:rPr>
  </w:style>
  <w:style w:type="character" w:customStyle="1" w:styleId="WW8Num14z0">
    <w:name w:val="WW8Num14z0"/>
    <w:rPr>
      <w:rFonts w:ascii="Verdana" w:hAnsi="Verdana" w:cs="Verdana"/>
      <w:b/>
      <w:bCs/>
      <w:i w:val="0"/>
      <w:iCs w:val="0"/>
      <w:color w:val="auto"/>
      <w:sz w:val="28"/>
      <w:szCs w:val="28"/>
    </w:rPr>
  </w:style>
  <w:style w:type="character" w:customStyle="1" w:styleId="WW8Num15z0">
    <w:name w:val="WW8Num15z0"/>
    <w:rPr>
      <w:rFonts w:ascii="Verdana" w:hAnsi="Verdana"/>
      <w:b/>
      <w:color w:val="auto"/>
      <w:spacing w:val="2"/>
      <w:sz w:val="16"/>
    </w:rPr>
  </w:style>
  <w:style w:type="character" w:customStyle="1" w:styleId="WW8Num15z1">
    <w:name w:val="WW8Num15z1"/>
    <w:rPr>
      <w:rFonts w:ascii="Courier New" w:hAnsi="Courier New"/>
    </w:rPr>
  </w:style>
  <w:style w:type="character" w:customStyle="1" w:styleId="WW8Num15z2">
    <w:name w:val="WW8Num15z2"/>
    <w:rPr>
      <w:rFonts w:ascii="Wingdings" w:hAnsi="Wingdings"/>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11z2">
    <w:name w:val="WW8Num11z2"/>
    <w:rPr>
      <w:rFonts w:cs="Times New Roman"/>
    </w:rPr>
  </w:style>
  <w:style w:type="character" w:customStyle="1" w:styleId="WW-Absatz-Standardschriftart11">
    <w:name w:val="WW-Absatz-Standardschriftart11"/>
  </w:style>
  <w:style w:type="character" w:customStyle="1" w:styleId="WW8Num1z0">
    <w:name w:val="WW8Num1z0"/>
    <w:rPr>
      <w:rFonts w:ascii="Verdana" w:hAnsi="Verdana" w:cs="Verdana"/>
      <w:b/>
      <w:bCs/>
      <w:i w:val="0"/>
      <w:iCs w:val="0"/>
      <w:color w:val="auto"/>
      <w:sz w:val="20"/>
      <w:szCs w:val="20"/>
    </w:rPr>
  </w:style>
  <w:style w:type="character" w:customStyle="1" w:styleId="WW8Num1z1">
    <w:name w:val="WW8Num1z1"/>
    <w:rPr>
      <w:rFonts w:cs="Times New Roman"/>
    </w:rPr>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8Num2z3">
    <w:name w:val="WW8Num2z3"/>
    <w:rPr>
      <w:rFonts w:ascii="Symbol" w:hAnsi="Symbol"/>
    </w:rPr>
  </w:style>
  <w:style w:type="character" w:customStyle="1" w:styleId="WW8Num3z1">
    <w:name w:val="WW8Num3z1"/>
    <w:rPr>
      <w:rFonts w:ascii="Arial" w:hAnsi="Arial" w:cs="Arial"/>
      <w:b/>
      <w:bCs/>
      <w:i w:val="0"/>
      <w:iCs w:val="0"/>
      <w:color w:val="000000"/>
      <w:sz w:val="20"/>
      <w:szCs w:val="20"/>
    </w:rPr>
  </w:style>
  <w:style w:type="character" w:customStyle="1" w:styleId="WW8Num3z2">
    <w:name w:val="WW8Num3z2"/>
    <w:rPr>
      <w:rFonts w:cs="Times New Roman"/>
    </w:rPr>
  </w:style>
  <w:style w:type="character" w:customStyle="1" w:styleId="WW8Num4z1">
    <w:name w:val="WW8Num4z1"/>
    <w:rPr>
      <w:rFonts w:ascii="Courier New" w:hAnsi="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5z1">
    <w:name w:val="WW8Num5z1"/>
    <w:rPr>
      <w:rFonts w:cs="Times New Roman"/>
    </w:rPr>
  </w:style>
  <w:style w:type="character" w:customStyle="1" w:styleId="WW8Num6z1">
    <w:name w:val="WW8Num6z1"/>
    <w:rPr>
      <w:rFonts w:ascii="Arial" w:hAnsi="Arial" w:cs="Arial"/>
      <w:b/>
      <w:bCs/>
      <w:i w:val="0"/>
      <w:iCs w:val="0"/>
      <w:color w:val="000000"/>
      <w:sz w:val="20"/>
      <w:szCs w:val="20"/>
    </w:rPr>
  </w:style>
  <w:style w:type="character" w:customStyle="1" w:styleId="WW8Num6z2">
    <w:name w:val="WW8Num6z2"/>
    <w:rPr>
      <w:rFonts w:cs="Times New Roman"/>
    </w:rPr>
  </w:style>
  <w:style w:type="character" w:customStyle="1" w:styleId="WW8Num7z1">
    <w:name w:val="WW8Num7z1"/>
    <w:rPr>
      <w:rFonts w:cs="Times New Roman"/>
    </w:rPr>
  </w:style>
  <w:style w:type="character" w:customStyle="1" w:styleId="WW8Num8z1">
    <w:name w:val="WW8Num8z1"/>
    <w:rPr>
      <w:rFonts w:ascii="Courier New" w:hAnsi="Courier New"/>
    </w:rPr>
  </w:style>
  <w:style w:type="character" w:customStyle="1" w:styleId="WW8Num8z2">
    <w:name w:val="WW8Num8z2"/>
    <w:rPr>
      <w:rFonts w:ascii="Wingdings" w:hAnsi="Wingdings"/>
    </w:rPr>
  </w:style>
  <w:style w:type="character" w:customStyle="1" w:styleId="WW8Num8z3">
    <w:name w:val="WW8Num8z3"/>
    <w:rPr>
      <w:rFonts w:ascii="Symbol" w:hAnsi="Symbol"/>
    </w:rPr>
  </w:style>
  <w:style w:type="character" w:customStyle="1" w:styleId="WW8Num9z1">
    <w:name w:val="WW8Num9z1"/>
    <w:rPr>
      <w:rFonts w:ascii="Courier New" w:hAnsi="Courier New"/>
    </w:rPr>
  </w:style>
  <w:style w:type="character" w:customStyle="1" w:styleId="WW8Num9z2">
    <w:name w:val="WW8Num9z2"/>
    <w:rPr>
      <w:rFonts w:ascii="Wingdings" w:hAnsi="Wingdings"/>
    </w:rPr>
  </w:style>
  <w:style w:type="character" w:customStyle="1" w:styleId="WW8Num9z3">
    <w:name w:val="WW8Num9z3"/>
    <w:rPr>
      <w:rFonts w:ascii="Symbol" w:hAnsi="Symbol"/>
    </w:rPr>
  </w:style>
  <w:style w:type="character" w:customStyle="1" w:styleId="WW8Num10z1">
    <w:name w:val="WW8Num10z1"/>
    <w:rPr>
      <w:rFonts w:ascii="Verdana" w:hAnsi="Verdana" w:cs="Verdana"/>
      <w:b/>
      <w:bCs/>
      <w:i w:val="0"/>
      <w:iCs w:val="0"/>
      <w:color w:val="auto"/>
      <w:sz w:val="20"/>
      <w:szCs w:val="20"/>
    </w:rPr>
  </w:style>
  <w:style w:type="character" w:customStyle="1" w:styleId="WW8Num10z2">
    <w:name w:val="WW8Num10z2"/>
    <w:rPr>
      <w:rFonts w:cs="Times New Roman"/>
    </w:rPr>
  </w:style>
  <w:style w:type="character" w:customStyle="1" w:styleId="WW8Num12z1">
    <w:name w:val="WW8Num12z1"/>
    <w:rPr>
      <w:rFonts w:cs="Times New Roman"/>
    </w:rPr>
  </w:style>
  <w:style w:type="character" w:customStyle="1" w:styleId="WW8Num13z1">
    <w:name w:val="WW8Num13z1"/>
    <w:rPr>
      <w:rFonts w:cs="Times New Roman"/>
    </w:rPr>
  </w:style>
  <w:style w:type="character" w:customStyle="1" w:styleId="WW8Num14z1">
    <w:name w:val="WW8Num14z1"/>
    <w:rPr>
      <w:rFonts w:ascii="Verdana" w:hAnsi="Verdana" w:cs="Verdana"/>
      <w:b/>
      <w:bCs/>
      <w:i w:val="0"/>
      <w:iCs w:val="0"/>
      <w:color w:val="000000"/>
      <w:sz w:val="24"/>
      <w:szCs w:val="24"/>
    </w:rPr>
  </w:style>
  <w:style w:type="character" w:customStyle="1" w:styleId="WW8Num14z2">
    <w:name w:val="WW8Num14z2"/>
    <w:rPr>
      <w:rFonts w:cs="Times New Roman"/>
    </w:rPr>
  </w:style>
  <w:style w:type="character" w:customStyle="1" w:styleId="WW8Num15z3">
    <w:name w:val="WW8Num15z3"/>
    <w:rPr>
      <w:rFonts w:ascii="Symbol" w:hAnsi="Symbol"/>
    </w:rPr>
  </w:style>
  <w:style w:type="character" w:customStyle="1" w:styleId="WW8Num16z0">
    <w:name w:val="WW8Num16z0"/>
    <w:rPr>
      <w:rFonts w:ascii="Arial" w:hAnsi="Arial" w:cs="Arial"/>
      <w:b/>
      <w:bCs/>
      <w:i w:val="0"/>
      <w:iCs w:val="0"/>
      <w:color w:val="000000"/>
      <w:sz w:val="20"/>
      <w:szCs w:val="20"/>
    </w:rPr>
  </w:style>
  <w:style w:type="character" w:customStyle="1" w:styleId="WW8Num16z1">
    <w:name w:val="WW8Num16z1"/>
    <w:rPr>
      <w:rFonts w:cs="Times New Roman"/>
    </w:rPr>
  </w:style>
  <w:style w:type="character" w:customStyle="1" w:styleId="WW8Num17z0">
    <w:name w:val="WW8Num17z0"/>
    <w:rPr>
      <w:rFonts w:ascii="Wingdings" w:hAnsi="Wingdings"/>
      <w:b/>
      <w:i w:val="0"/>
      <w:sz w:val="16"/>
    </w:rPr>
  </w:style>
  <w:style w:type="character" w:customStyle="1" w:styleId="WW8Num17z1">
    <w:name w:val="WW8Num17z1"/>
    <w:rPr>
      <w:rFonts w:ascii="Courier New" w:hAnsi="Courier New"/>
    </w:rPr>
  </w:style>
  <w:style w:type="character" w:customStyle="1" w:styleId="WW8Num17z2">
    <w:name w:val="WW8Num17z2"/>
    <w:rPr>
      <w:rFonts w:ascii="Wingdings" w:hAnsi="Wingdings"/>
    </w:rPr>
  </w:style>
  <w:style w:type="character" w:customStyle="1" w:styleId="WW8Num17z3">
    <w:name w:val="WW8Num17z3"/>
    <w:rPr>
      <w:rFonts w:ascii="Symbol" w:hAnsi="Symbol"/>
    </w:rPr>
  </w:style>
  <w:style w:type="character" w:customStyle="1" w:styleId="WW8Num18z0">
    <w:name w:val="WW8Num18z0"/>
    <w:rPr>
      <w:rFonts w:cs="Times New Roman"/>
    </w:rPr>
  </w:style>
  <w:style w:type="character" w:customStyle="1" w:styleId="WW8Num19z0">
    <w:name w:val="WW8Num19z0"/>
    <w:rPr>
      <w:rFonts w:cs="Times New Roman"/>
    </w:rPr>
  </w:style>
  <w:style w:type="character" w:customStyle="1" w:styleId="WW8Num20z0">
    <w:name w:val="WW8Num20z0"/>
    <w:rPr>
      <w:rFonts w:ascii="Verdana" w:hAnsi="Verdana"/>
      <w:b w:val="0"/>
      <w:i w:val="0"/>
      <w:color w:val="008000"/>
      <w:sz w:val="20"/>
    </w:rPr>
  </w:style>
  <w:style w:type="character" w:customStyle="1" w:styleId="WW8Num20z1">
    <w:name w:val="WW8Num20z1"/>
    <w:rPr>
      <w:rFonts w:ascii="Courier New" w:hAnsi="Courier New"/>
    </w:rPr>
  </w:style>
  <w:style w:type="character" w:customStyle="1" w:styleId="WW8Num20z2">
    <w:name w:val="WW8Num20z2"/>
    <w:rPr>
      <w:rFonts w:ascii="Wingdings" w:hAnsi="Wingdings"/>
    </w:rPr>
  </w:style>
  <w:style w:type="character" w:customStyle="1" w:styleId="WW8Num20z3">
    <w:name w:val="WW8Num20z3"/>
    <w:rPr>
      <w:rFonts w:ascii="Symbol" w:hAnsi="Symbol"/>
    </w:rPr>
  </w:style>
  <w:style w:type="character" w:customStyle="1" w:styleId="WW8Num21z0">
    <w:name w:val="WW8Num21z0"/>
    <w:rPr>
      <w:rFonts w:ascii="Verdana" w:hAnsi="Verdana" w:cs="Verdana"/>
      <w:b/>
      <w:bCs/>
      <w:i w:val="0"/>
      <w:iCs w:val="0"/>
      <w:sz w:val="24"/>
      <w:szCs w:val="24"/>
    </w:rPr>
  </w:style>
  <w:style w:type="character" w:customStyle="1" w:styleId="WW8Num21z1">
    <w:name w:val="WW8Num21z1"/>
    <w:rPr>
      <w:rFonts w:ascii="Arial" w:hAnsi="Arial" w:cs="Arial"/>
      <w:b/>
      <w:bCs/>
      <w:i/>
      <w:iCs/>
      <w:color w:val="000000"/>
      <w:sz w:val="20"/>
      <w:szCs w:val="20"/>
    </w:rPr>
  </w:style>
  <w:style w:type="character" w:customStyle="1" w:styleId="WW8Num21z2">
    <w:name w:val="WW8Num21z2"/>
    <w:rPr>
      <w:rFonts w:cs="Times New Roman"/>
    </w:rPr>
  </w:style>
  <w:style w:type="character" w:customStyle="1" w:styleId="WW8Num22z0">
    <w:name w:val="WW8Num22z0"/>
    <w:rPr>
      <w:rFonts w:ascii="Wingdings" w:hAnsi="Wingdings"/>
      <w:b/>
      <w:i w:val="0"/>
      <w:sz w:val="16"/>
    </w:rPr>
  </w:style>
  <w:style w:type="character" w:customStyle="1" w:styleId="WW8Num22z1">
    <w:name w:val="WW8Num22z1"/>
    <w:rPr>
      <w:rFonts w:ascii="Courier New" w:hAnsi="Courier New"/>
    </w:rPr>
  </w:style>
  <w:style w:type="character" w:customStyle="1" w:styleId="WW8Num22z2">
    <w:name w:val="WW8Num22z2"/>
    <w:rPr>
      <w:rFonts w:ascii="Wingdings" w:hAnsi="Wingdings"/>
    </w:rPr>
  </w:style>
  <w:style w:type="character" w:customStyle="1" w:styleId="WW8Num22z3">
    <w:name w:val="WW8Num22z3"/>
    <w:rPr>
      <w:rFonts w:ascii="Symbol" w:hAnsi="Symbol"/>
    </w:rPr>
  </w:style>
  <w:style w:type="character" w:customStyle="1" w:styleId="WW8Num23z0">
    <w:name w:val="WW8Num23z0"/>
    <w:rPr>
      <w:rFonts w:ascii="Wingdings" w:hAnsi="Wingdings"/>
      <w:b/>
      <w:i w:val="0"/>
      <w:sz w:val="16"/>
    </w:rPr>
  </w:style>
  <w:style w:type="character" w:customStyle="1" w:styleId="WW8Num23z1">
    <w:name w:val="WW8Num23z1"/>
    <w:rPr>
      <w:rFonts w:ascii="Courier New" w:hAnsi="Courier New"/>
    </w:rPr>
  </w:style>
  <w:style w:type="character" w:customStyle="1" w:styleId="WW8Num23z2">
    <w:name w:val="WW8Num23z2"/>
    <w:rPr>
      <w:rFonts w:ascii="Wingdings" w:hAnsi="Wingdings"/>
    </w:rPr>
  </w:style>
  <w:style w:type="character" w:customStyle="1" w:styleId="WW8Num23z3">
    <w:name w:val="WW8Num23z3"/>
    <w:rPr>
      <w:rFonts w:ascii="Symbol" w:hAnsi="Symbol"/>
    </w:rPr>
  </w:style>
  <w:style w:type="character" w:customStyle="1" w:styleId="WW8Num24z0">
    <w:name w:val="WW8Num24z0"/>
    <w:rPr>
      <w:rFonts w:ascii="Arial" w:hAnsi="Arial" w:cs="Arial"/>
      <w:b/>
      <w:bCs/>
      <w:i/>
      <w:iCs/>
      <w:color w:val="000000"/>
      <w:sz w:val="20"/>
      <w:szCs w:val="20"/>
    </w:rPr>
  </w:style>
  <w:style w:type="character" w:customStyle="1" w:styleId="WW8Num24z1">
    <w:name w:val="WW8Num24z1"/>
    <w:rPr>
      <w:rFonts w:cs="Times New Roman"/>
    </w:rPr>
  </w:style>
  <w:style w:type="character" w:customStyle="1" w:styleId="WW8Num25z0">
    <w:name w:val="WW8Num25z0"/>
    <w:rPr>
      <w:rFonts w:ascii="Verdana" w:hAnsi="Verdana" w:cs="Verdana"/>
      <w:b/>
      <w:bCs/>
      <w:i w:val="0"/>
      <w:iCs w:val="0"/>
      <w:sz w:val="28"/>
      <w:szCs w:val="28"/>
    </w:rPr>
  </w:style>
  <w:style w:type="character" w:customStyle="1" w:styleId="WW8Num25z1">
    <w:name w:val="WW8Num25z1"/>
    <w:rPr>
      <w:rFonts w:ascii="Verdana" w:hAnsi="Verdana" w:cs="Verdana"/>
      <w:b/>
      <w:bCs/>
      <w:i w:val="0"/>
      <w:iCs w:val="0"/>
      <w:sz w:val="24"/>
      <w:szCs w:val="24"/>
    </w:rPr>
  </w:style>
  <w:style w:type="character" w:customStyle="1" w:styleId="WW8Num25z2">
    <w:name w:val="WW8Num25z2"/>
    <w:rPr>
      <w:rFonts w:cs="Times New Roman"/>
    </w:rPr>
  </w:style>
  <w:style w:type="character" w:customStyle="1" w:styleId="DefaultParagraphFont">
    <w:name w:val="Default Paragraph Font"/>
  </w:style>
  <w:style w:type="character" w:customStyle="1" w:styleId="Heading1Char">
    <w:name w:val="Heading 1 Char"/>
    <w:basedOn w:val="DefaultParagraphFont"/>
    <w:rPr>
      <w:rFonts w:ascii="Times New Roman" w:hAnsi="Times New Roman" w:cs="Times New Roman"/>
      <w:b/>
      <w:bCs/>
      <w:sz w:val="36"/>
      <w:szCs w:val="36"/>
      <w:lang w:val="x-none"/>
    </w:rPr>
  </w:style>
  <w:style w:type="character" w:customStyle="1" w:styleId="Heading3Char">
    <w:name w:val="Heading 3 Char"/>
    <w:basedOn w:val="DefaultParagraphFont"/>
    <w:rPr>
      <w:rFonts w:ascii="Times New Roman" w:hAnsi="Times New Roman" w:cs="Times New Roman"/>
      <w:b/>
      <w:sz w:val="32"/>
      <w:szCs w:val="32"/>
      <w:lang w:val="x-none"/>
    </w:rPr>
  </w:style>
  <w:style w:type="character" w:customStyle="1" w:styleId="TitleChar">
    <w:name w:val="Title Char"/>
    <w:basedOn w:val="DefaultParagraphFont"/>
    <w:rPr>
      <w:rFonts w:ascii="Times New Roman" w:hAnsi="Times New Roman" w:cs="Times New Roman"/>
      <w:sz w:val="28"/>
      <w:szCs w:val="28"/>
      <w:lang w:val="fr-FR"/>
    </w:rPr>
  </w:style>
  <w:style w:type="character" w:customStyle="1" w:styleId="HeaderChar">
    <w:name w:val="Header Char"/>
    <w:basedOn w:val="DefaultParagraphFont"/>
    <w:rPr>
      <w:rFonts w:ascii="Times New Roman" w:hAnsi="Times New Roman" w:cs="Times New Roman"/>
      <w:sz w:val="24"/>
      <w:lang w:val="x-none"/>
    </w:rPr>
  </w:style>
  <w:style w:type="character" w:customStyle="1" w:styleId="FooterChar">
    <w:name w:val="Footer Char"/>
    <w:basedOn w:val="DefaultParagraphFont"/>
    <w:rPr>
      <w:rFonts w:ascii="Times New Roman" w:hAnsi="Times New Roman" w:cs="Times New Roman"/>
      <w:sz w:val="24"/>
      <w:lang w:val="x-none"/>
    </w:rPr>
  </w:style>
  <w:style w:type="character" w:customStyle="1" w:styleId="CommentTextChar">
    <w:name w:val="Comment Text Char"/>
    <w:basedOn w:val="DefaultParagraphFont"/>
    <w:rPr>
      <w:rFonts w:ascii="Arial" w:hAnsi="Arial" w:cs="Arial"/>
      <w:b/>
      <w:bCs/>
      <w:sz w:val="20"/>
      <w:szCs w:val="20"/>
      <w:lang w:val="x-none"/>
    </w:rPr>
  </w:style>
  <w:style w:type="character" w:customStyle="1" w:styleId="BalloonTextChar">
    <w:name w:val="Balloon Text Char"/>
    <w:basedOn w:val="DefaultParagraphFont"/>
    <w:rPr>
      <w:rFonts w:ascii="Tahoma" w:hAnsi="Tahoma" w:cs="Tahoma"/>
      <w:sz w:val="16"/>
      <w:szCs w:val="16"/>
      <w:lang w:val="x-none"/>
    </w:rPr>
  </w:style>
  <w:style w:type="character" w:customStyle="1" w:styleId="Puces">
    <w:name w:val="Puces"/>
    <w:rPr>
      <w:rFonts w:ascii="StarSymbol" w:eastAsia="StarSymbol" w:hAnsi="StarSymbol" w:cs="StarSymbol"/>
      <w:sz w:val="18"/>
      <w:szCs w:val="18"/>
    </w:rPr>
  </w:style>
  <w:style w:type="paragraph" w:customStyle="1" w:styleId="Titre10">
    <w:name w:val="Titre1"/>
    <w:basedOn w:val="Normal"/>
    <w:next w:val="Corpsdetexte"/>
    <w:pPr>
      <w:keepNext/>
      <w:spacing w:before="240" w:after="120"/>
    </w:pPr>
    <w:rPr>
      <w:rFonts w:ascii="Arial" w:eastAsia="Lucida Sans Unicode" w:hAnsi="Arial" w:cs="Tahoma"/>
      <w:sz w:val="28"/>
      <w:szCs w:val="28"/>
    </w:rPr>
  </w:style>
  <w:style w:type="paragraph" w:styleId="Corpsdetexte">
    <w:name w:val="Body Text"/>
    <w:basedOn w:val="Normal"/>
    <w:semiHidden/>
    <w:pPr>
      <w:spacing w:after="120"/>
    </w:pPr>
  </w:style>
  <w:style w:type="paragraph" w:styleId="Liste">
    <w:name w:val="List"/>
    <w:basedOn w:val="Corpsdetexte"/>
    <w:semiHidden/>
    <w:rPr>
      <w:rFonts w:cs="Tahoma"/>
    </w:rPr>
  </w:style>
  <w:style w:type="paragraph" w:customStyle="1" w:styleId="Lgende1">
    <w:name w:val="Légende1"/>
    <w:basedOn w:val="Normal"/>
    <w:pPr>
      <w:suppressLineNumbers/>
      <w:spacing w:before="120" w:after="120"/>
    </w:pPr>
    <w:rPr>
      <w:rFonts w:cs="Tahoma"/>
      <w:i/>
      <w:iCs/>
      <w:szCs w:val="24"/>
    </w:rPr>
  </w:style>
  <w:style w:type="paragraph" w:customStyle="1" w:styleId="Rpertoire">
    <w:name w:val="Répertoire"/>
    <w:basedOn w:val="Normal"/>
    <w:pPr>
      <w:suppressLineNumbers/>
    </w:pPr>
    <w:rPr>
      <w:rFonts w:cs="Tahoma"/>
    </w:rPr>
  </w:style>
  <w:style w:type="paragraph" w:styleId="Titre">
    <w:name w:val="Title"/>
    <w:basedOn w:val="Normal"/>
    <w:next w:val="Sous-titre"/>
    <w:qFormat/>
    <w:pPr>
      <w:widowControl w:val="0"/>
      <w:overflowPunct w:val="0"/>
      <w:autoSpaceDE w:val="0"/>
      <w:jc w:val="center"/>
      <w:textAlignment w:val="baseline"/>
    </w:pPr>
    <w:rPr>
      <w:sz w:val="28"/>
      <w:szCs w:val="28"/>
      <w:lang w:val="fr-FR"/>
    </w:rPr>
  </w:style>
  <w:style w:type="paragraph" w:styleId="Sous-titre">
    <w:name w:val="Subtitle"/>
    <w:basedOn w:val="Titre10"/>
    <w:next w:val="Corpsdetexte"/>
    <w:qFormat/>
    <w:pPr>
      <w:jc w:val="center"/>
    </w:pPr>
    <w:rPr>
      <w:i/>
      <w:iCs/>
    </w:rPr>
  </w:style>
  <w:style w:type="paragraph" w:styleId="En-tte">
    <w:name w:val="header"/>
    <w:basedOn w:val="Normal"/>
    <w:link w:val="En-tteCar"/>
    <w:semiHidden/>
    <w:pPr>
      <w:tabs>
        <w:tab w:val="center" w:pos="4536"/>
        <w:tab w:val="right" w:pos="9072"/>
      </w:tabs>
    </w:pPr>
  </w:style>
  <w:style w:type="paragraph" w:styleId="Pieddepage">
    <w:name w:val="footer"/>
    <w:basedOn w:val="Normal"/>
    <w:link w:val="PieddepageCar"/>
    <w:semiHidden/>
    <w:pPr>
      <w:tabs>
        <w:tab w:val="center" w:pos="4536"/>
        <w:tab w:val="right" w:pos="9072"/>
      </w:tabs>
    </w:pPr>
  </w:style>
  <w:style w:type="paragraph" w:customStyle="1" w:styleId="CommentText">
    <w:name w:val="Comment Text"/>
    <w:basedOn w:val="Normal"/>
    <w:pPr>
      <w:widowControl w:val="0"/>
      <w:autoSpaceDE w:val="0"/>
      <w:jc w:val="left"/>
    </w:pPr>
    <w:rPr>
      <w:rFonts w:ascii="Arial" w:hAnsi="Arial" w:cs="Arial"/>
      <w:b/>
      <w:bCs/>
      <w:sz w:val="20"/>
      <w:szCs w:val="20"/>
    </w:rPr>
  </w:style>
  <w:style w:type="paragraph" w:customStyle="1" w:styleId="BalloonText">
    <w:name w:val="Balloon Text"/>
    <w:basedOn w:val="Normal"/>
    <w:rPr>
      <w:rFonts w:ascii="Tahoma" w:hAnsi="Tahoma" w:cs="Tahoma"/>
      <w:sz w:val="16"/>
      <w:szCs w:val="16"/>
    </w:rPr>
  </w:style>
  <w:style w:type="paragraph" w:customStyle="1" w:styleId="ListParagraph">
    <w:name w:val="List Paragraph"/>
    <w:basedOn w:val="Normal"/>
    <w:pPr>
      <w:ind w:left="720"/>
    </w:pPr>
  </w:style>
  <w:style w:type="character" w:customStyle="1" w:styleId="CarCar">
    <w:name w:val=" Car Car"/>
    <w:basedOn w:val="Policepardfaut"/>
    <w:rPr>
      <w:rFonts w:eastAsia="Calibri" w:cs="Calibri"/>
      <w:sz w:val="24"/>
      <w:szCs w:val="22"/>
      <w:lang w:eastAsia="ar-SA"/>
    </w:rPr>
  </w:style>
  <w:style w:type="paragraph" w:styleId="Paragraphedeliste">
    <w:name w:val="List Paragraph"/>
    <w:basedOn w:val="Normal"/>
    <w:qFormat/>
    <w:pPr>
      <w:suppressAutoHyphens w:val="0"/>
      <w:ind w:left="708"/>
    </w:pPr>
    <w:rPr>
      <w:rFonts w:eastAsia="Times New Roman" w:cs="Times New Roman"/>
      <w:lang w:eastAsia="fr-FR"/>
    </w:rPr>
  </w:style>
  <w:style w:type="paragraph" w:styleId="Commentaire">
    <w:name w:val="annotation text"/>
    <w:basedOn w:val="Normal"/>
    <w:semiHidden/>
    <w:pPr>
      <w:widowControl w:val="0"/>
      <w:suppressAutoHyphens w:val="0"/>
      <w:autoSpaceDE w:val="0"/>
      <w:autoSpaceDN w:val="0"/>
      <w:adjustRightInd w:val="0"/>
      <w:jc w:val="left"/>
    </w:pPr>
    <w:rPr>
      <w:rFonts w:ascii="Arial" w:eastAsia="Times New Roman" w:hAnsi="Arial" w:cs="Arial"/>
      <w:b/>
      <w:bCs/>
      <w:sz w:val="20"/>
      <w:szCs w:val="20"/>
      <w:lang w:eastAsia="fr-FR"/>
    </w:rPr>
  </w:style>
  <w:style w:type="paragraph" w:styleId="Normalcentr">
    <w:name w:val="Block Text"/>
    <w:basedOn w:val="Normal"/>
    <w:semiHidden/>
    <w:pPr>
      <w:pBdr>
        <w:top w:val="single" w:sz="4" w:space="4" w:color="000000"/>
        <w:left w:val="single" w:sz="4" w:space="25" w:color="000000"/>
        <w:bottom w:val="single" w:sz="4" w:space="4" w:color="000000"/>
        <w:right w:val="single" w:sz="4" w:space="25" w:color="000000"/>
      </w:pBdr>
      <w:shd w:val="clear" w:color="auto" w:fill="E0E0E0"/>
      <w:ind w:left="2835" w:right="2835"/>
      <w:jc w:val="center"/>
    </w:pPr>
    <w:rPr>
      <w:b/>
      <w:sz w:val="28"/>
    </w:rPr>
  </w:style>
  <w:style w:type="paragraph" w:styleId="Corpsdetexte2">
    <w:name w:val="Body Text 2"/>
    <w:basedOn w:val="Normal"/>
    <w:semiHidden/>
    <w:pPr>
      <w:jc w:val="center"/>
    </w:pPr>
    <w:rPr>
      <w:b/>
      <w:sz w:val="28"/>
    </w:rPr>
  </w:style>
  <w:style w:type="character" w:styleId="Numrodepage">
    <w:name w:val="page number"/>
    <w:basedOn w:val="Policepardfaut"/>
    <w:semiHidden/>
  </w:style>
  <w:style w:type="paragraph" w:styleId="Corpsdetexte3">
    <w:name w:val="Body Text 3"/>
    <w:basedOn w:val="Normal"/>
    <w:semiHidden/>
    <w:rPr>
      <w:b/>
      <w:bCs/>
    </w:rPr>
  </w:style>
  <w:style w:type="character" w:styleId="Lienhypertexte">
    <w:name w:val="Hyperlink"/>
    <w:basedOn w:val="Policepardfaut"/>
    <w:semiHidden/>
    <w:unhideWhenUsed/>
    <w:rsid w:val="00A66A8F"/>
    <w:rPr>
      <w:color w:val="0000FF"/>
      <w:u w:val="single"/>
    </w:rPr>
  </w:style>
  <w:style w:type="character" w:customStyle="1" w:styleId="PieddepageCar">
    <w:name w:val="Pied de page Car"/>
    <w:basedOn w:val="Policepardfaut"/>
    <w:link w:val="Pieddepage"/>
    <w:semiHidden/>
    <w:rsid w:val="00A66A8F"/>
    <w:rPr>
      <w:rFonts w:eastAsia="Calibri" w:cs="Calibri"/>
      <w:sz w:val="24"/>
      <w:szCs w:val="22"/>
      <w:lang w:eastAsia="ar-SA"/>
    </w:rPr>
  </w:style>
  <w:style w:type="character" w:customStyle="1" w:styleId="En-tteCar">
    <w:name w:val="En-tête Car"/>
    <w:link w:val="En-tte"/>
    <w:semiHidden/>
    <w:rsid w:val="007267AF"/>
    <w:rPr>
      <w:rFonts w:eastAsia="Calibri" w:cs="Calibri"/>
      <w:sz w:val="24"/>
      <w:szCs w:val="22"/>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jc w:val="both"/>
    </w:pPr>
    <w:rPr>
      <w:rFonts w:eastAsia="Calibri" w:cs="Calibri"/>
      <w:sz w:val="24"/>
      <w:szCs w:val="22"/>
      <w:lang w:eastAsia="ar-SA"/>
    </w:rPr>
  </w:style>
  <w:style w:type="paragraph" w:styleId="Titre1">
    <w:name w:val="heading 1"/>
    <w:basedOn w:val="Normal"/>
    <w:next w:val="Normal"/>
    <w:qFormat/>
    <w:pPr>
      <w:keepNext/>
      <w:numPr>
        <w:numId w:val="1"/>
      </w:numPr>
      <w:outlineLvl w:val="0"/>
    </w:pPr>
    <w:rPr>
      <w:b/>
      <w:bCs/>
      <w:sz w:val="36"/>
      <w:szCs w:val="36"/>
    </w:rPr>
  </w:style>
  <w:style w:type="paragraph" w:styleId="Titre3">
    <w:name w:val="heading 3"/>
    <w:basedOn w:val="Normal"/>
    <w:next w:val="Normal"/>
    <w:qFormat/>
    <w:pPr>
      <w:keepNext/>
      <w:numPr>
        <w:ilvl w:val="2"/>
        <w:numId w:val="1"/>
      </w:numPr>
      <w:spacing w:line="252" w:lineRule="auto"/>
      <w:jc w:val="center"/>
      <w:outlineLvl w:val="2"/>
    </w:pPr>
    <w:rPr>
      <w:b/>
      <w:sz w:val="32"/>
      <w:szCs w:val="32"/>
    </w:rPr>
  </w:style>
  <w:style w:type="character" w:default="1" w:styleId="Policepardfaut">
    <w:name w:val="Default Paragraph Font"/>
    <w:semiHidden/>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2z0">
    <w:name w:val="WW8Num2z0"/>
    <w:rPr>
      <w:rFonts w:ascii="Verdana" w:hAnsi="Verdana"/>
      <w:b/>
      <w:color w:val="auto"/>
      <w:spacing w:val="2"/>
      <w:sz w:val="16"/>
    </w:rPr>
  </w:style>
  <w:style w:type="character" w:customStyle="1" w:styleId="WW8Num3z0">
    <w:name w:val="WW8Num3z0"/>
    <w:rPr>
      <w:rFonts w:ascii="Verdana" w:hAnsi="Verdana" w:cs="Verdana"/>
      <w:b/>
      <w:bCs/>
      <w:i w:val="0"/>
      <w:iCs w:val="0"/>
      <w:sz w:val="24"/>
      <w:szCs w:val="24"/>
    </w:rPr>
  </w:style>
  <w:style w:type="character" w:customStyle="1" w:styleId="WW8Num4z0">
    <w:name w:val="WW8Num4z0"/>
    <w:rPr>
      <w:rFonts w:ascii="Symbol" w:eastAsia="Times New Roman" w:hAnsi="Symbol"/>
    </w:rPr>
  </w:style>
  <w:style w:type="character" w:customStyle="1" w:styleId="WW8Num5z0">
    <w:name w:val="WW8Num5z0"/>
    <w:rPr>
      <w:rFonts w:ascii="Arial" w:hAnsi="Arial" w:cs="Arial"/>
      <w:b/>
      <w:bCs/>
      <w:i/>
      <w:iCs/>
      <w:color w:val="000000"/>
      <w:sz w:val="20"/>
      <w:szCs w:val="20"/>
    </w:rPr>
  </w:style>
  <w:style w:type="character" w:customStyle="1" w:styleId="WW8Num6z0">
    <w:name w:val="WW8Num6z0"/>
    <w:rPr>
      <w:rFonts w:ascii="Verdana" w:hAnsi="Verdana" w:cs="Verdana"/>
      <w:b/>
      <w:bCs/>
      <w:i w:val="0"/>
      <w:iCs w:val="0"/>
      <w:sz w:val="24"/>
      <w:szCs w:val="24"/>
    </w:rPr>
  </w:style>
  <w:style w:type="character" w:customStyle="1" w:styleId="WW8Num7z0">
    <w:name w:val="WW8Num7z0"/>
    <w:rPr>
      <w:rFonts w:ascii="Arial" w:hAnsi="Arial" w:cs="Arial"/>
      <w:b/>
      <w:bCs/>
      <w:i w:val="0"/>
      <w:iCs w:val="0"/>
      <w:color w:val="000000"/>
      <w:sz w:val="20"/>
      <w:szCs w:val="20"/>
    </w:rPr>
  </w:style>
  <w:style w:type="character" w:customStyle="1" w:styleId="WW8Num8z0">
    <w:name w:val="WW8Num8z0"/>
    <w:rPr>
      <w:rFonts w:ascii="Verdana" w:hAnsi="Verdana"/>
      <w:b w:val="0"/>
      <w:i w:val="0"/>
      <w:color w:val="008000"/>
      <w:sz w:val="20"/>
    </w:rPr>
  </w:style>
  <w:style w:type="character" w:customStyle="1" w:styleId="WW8Num9z0">
    <w:name w:val="WW8Num9z0"/>
    <w:rPr>
      <w:rFonts w:ascii="Verdana" w:hAnsi="Verdana"/>
      <w:b/>
      <w:color w:val="auto"/>
      <w:spacing w:val="2"/>
      <w:sz w:val="16"/>
    </w:rPr>
  </w:style>
  <w:style w:type="character" w:customStyle="1" w:styleId="WW8Num10z0">
    <w:name w:val="WW8Num10z0"/>
    <w:rPr>
      <w:rFonts w:ascii="Verdana" w:hAnsi="Verdana" w:cs="Verdana"/>
      <w:b/>
      <w:bCs/>
      <w:i w:val="0"/>
      <w:iCs w:val="0"/>
      <w:color w:val="000000"/>
      <w:sz w:val="24"/>
      <w:szCs w:val="24"/>
    </w:rPr>
  </w:style>
  <w:style w:type="character" w:customStyle="1" w:styleId="WW8Num11z0">
    <w:name w:val="WW8Num11z0"/>
    <w:rPr>
      <w:rFonts w:cs="Times New Roman"/>
    </w:rPr>
  </w:style>
  <w:style w:type="character" w:customStyle="1" w:styleId="WW8Num11z1">
    <w:name w:val="WW8Num11z1"/>
    <w:rPr>
      <w:rFonts w:ascii="Arial" w:hAnsi="Arial" w:cs="Arial"/>
      <w:b/>
      <w:bCs/>
      <w:i/>
      <w:iCs/>
      <w:color w:val="000000"/>
      <w:sz w:val="20"/>
      <w:szCs w:val="20"/>
    </w:rPr>
  </w:style>
  <w:style w:type="character" w:customStyle="1" w:styleId="WW8Num12z0">
    <w:name w:val="WW8Num12z0"/>
    <w:rPr>
      <w:rFonts w:ascii="Arial" w:hAnsi="Arial" w:cs="Arial"/>
      <w:b/>
      <w:bCs/>
      <w:i w:val="0"/>
      <w:iCs w:val="0"/>
      <w:color w:val="000000"/>
      <w:sz w:val="20"/>
      <w:szCs w:val="20"/>
    </w:rPr>
  </w:style>
  <w:style w:type="character" w:customStyle="1" w:styleId="WW8Num13z0">
    <w:name w:val="WW8Num13z0"/>
    <w:rPr>
      <w:rFonts w:ascii="Arial" w:hAnsi="Arial" w:cs="Arial"/>
      <w:b/>
      <w:bCs/>
      <w:i w:val="0"/>
      <w:iCs w:val="0"/>
      <w:color w:val="000000"/>
      <w:sz w:val="20"/>
      <w:szCs w:val="20"/>
    </w:rPr>
  </w:style>
  <w:style w:type="character" w:customStyle="1" w:styleId="WW8Num14z0">
    <w:name w:val="WW8Num14z0"/>
    <w:rPr>
      <w:rFonts w:ascii="Verdana" w:hAnsi="Verdana" w:cs="Verdana"/>
      <w:b/>
      <w:bCs/>
      <w:i w:val="0"/>
      <w:iCs w:val="0"/>
      <w:color w:val="auto"/>
      <w:sz w:val="28"/>
      <w:szCs w:val="28"/>
    </w:rPr>
  </w:style>
  <w:style w:type="character" w:customStyle="1" w:styleId="WW8Num15z0">
    <w:name w:val="WW8Num15z0"/>
    <w:rPr>
      <w:rFonts w:ascii="Verdana" w:hAnsi="Verdana"/>
      <w:b/>
      <w:color w:val="auto"/>
      <w:spacing w:val="2"/>
      <w:sz w:val="16"/>
    </w:rPr>
  </w:style>
  <w:style w:type="character" w:customStyle="1" w:styleId="WW8Num15z1">
    <w:name w:val="WW8Num15z1"/>
    <w:rPr>
      <w:rFonts w:ascii="Courier New" w:hAnsi="Courier New"/>
    </w:rPr>
  </w:style>
  <w:style w:type="character" w:customStyle="1" w:styleId="WW8Num15z2">
    <w:name w:val="WW8Num15z2"/>
    <w:rPr>
      <w:rFonts w:ascii="Wingdings" w:hAnsi="Wingdings"/>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11z2">
    <w:name w:val="WW8Num11z2"/>
    <w:rPr>
      <w:rFonts w:cs="Times New Roman"/>
    </w:rPr>
  </w:style>
  <w:style w:type="character" w:customStyle="1" w:styleId="WW-Absatz-Standardschriftart11">
    <w:name w:val="WW-Absatz-Standardschriftart11"/>
  </w:style>
  <w:style w:type="character" w:customStyle="1" w:styleId="WW8Num1z0">
    <w:name w:val="WW8Num1z0"/>
    <w:rPr>
      <w:rFonts w:ascii="Verdana" w:hAnsi="Verdana" w:cs="Verdana"/>
      <w:b/>
      <w:bCs/>
      <w:i w:val="0"/>
      <w:iCs w:val="0"/>
      <w:color w:val="auto"/>
      <w:sz w:val="20"/>
      <w:szCs w:val="20"/>
    </w:rPr>
  </w:style>
  <w:style w:type="character" w:customStyle="1" w:styleId="WW8Num1z1">
    <w:name w:val="WW8Num1z1"/>
    <w:rPr>
      <w:rFonts w:cs="Times New Roman"/>
    </w:rPr>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8Num2z3">
    <w:name w:val="WW8Num2z3"/>
    <w:rPr>
      <w:rFonts w:ascii="Symbol" w:hAnsi="Symbol"/>
    </w:rPr>
  </w:style>
  <w:style w:type="character" w:customStyle="1" w:styleId="WW8Num3z1">
    <w:name w:val="WW8Num3z1"/>
    <w:rPr>
      <w:rFonts w:ascii="Arial" w:hAnsi="Arial" w:cs="Arial"/>
      <w:b/>
      <w:bCs/>
      <w:i w:val="0"/>
      <w:iCs w:val="0"/>
      <w:color w:val="000000"/>
      <w:sz w:val="20"/>
      <w:szCs w:val="20"/>
    </w:rPr>
  </w:style>
  <w:style w:type="character" w:customStyle="1" w:styleId="WW8Num3z2">
    <w:name w:val="WW8Num3z2"/>
    <w:rPr>
      <w:rFonts w:cs="Times New Roman"/>
    </w:rPr>
  </w:style>
  <w:style w:type="character" w:customStyle="1" w:styleId="WW8Num4z1">
    <w:name w:val="WW8Num4z1"/>
    <w:rPr>
      <w:rFonts w:ascii="Courier New" w:hAnsi="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5z1">
    <w:name w:val="WW8Num5z1"/>
    <w:rPr>
      <w:rFonts w:cs="Times New Roman"/>
    </w:rPr>
  </w:style>
  <w:style w:type="character" w:customStyle="1" w:styleId="WW8Num6z1">
    <w:name w:val="WW8Num6z1"/>
    <w:rPr>
      <w:rFonts w:ascii="Arial" w:hAnsi="Arial" w:cs="Arial"/>
      <w:b/>
      <w:bCs/>
      <w:i w:val="0"/>
      <w:iCs w:val="0"/>
      <w:color w:val="000000"/>
      <w:sz w:val="20"/>
      <w:szCs w:val="20"/>
    </w:rPr>
  </w:style>
  <w:style w:type="character" w:customStyle="1" w:styleId="WW8Num6z2">
    <w:name w:val="WW8Num6z2"/>
    <w:rPr>
      <w:rFonts w:cs="Times New Roman"/>
    </w:rPr>
  </w:style>
  <w:style w:type="character" w:customStyle="1" w:styleId="WW8Num7z1">
    <w:name w:val="WW8Num7z1"/>
    <w:rPr>
      <w:rFonts w:cs="Times New Roman"/>
    </w:rPr>
  </w:style>
  <w:style w:type="character" w:customStyle="1" w:styleId="WW8Num8z1">
    <w:name w:val="WW8Num8z1"/>
    <w:rPr>
      <w:rFonts w:ascii="Courier New" w:hAnsi="Courier New"/>
    </w:rPr>
  </w:style>
  <w:style w:type="character" w:customStyle="1" w:styleId="WW8Num8z2">
    <w:name w:val="WW8Num8z2"/>
    <w:rPr>
      <w:rFonts w:ascii="Wingdings" w:hAnsi="Wingdings"/>
    </w:rPr>
  </w:style>
  <w:style w:type="character" w:customStyle="1" w:styleId="WW8Num8z3">
    <w:name w:val="WW8Num8z3"/>
    <w:rPr>
      <w:rFonts w:ascii="Symbol" w:hAnsi="Symbol"/>
    </w:rPr>
  </w:style>
  <w:style w:type="character" w:customStyle="1" w:styleId="WW8Num9z1">
    <w:name w:val="WW8Num9z1"/>
    <w:rPr>
      <w:rFonts w:ascii="Courier New" w:hAnsi="Courier New"/>
    </w:rPr>
  </w:style>
  <w:style w:type="character" w:customStyle="1" w:styleId="WW8Num9z2">
    <w:name w:val="WW8Num9z2"/>
    <w:rPr>
      <w:rFonts w:ascii="Wingdings" w:hAnsi="Wingdings"/>
    </w:rPr>
  </w:style>
  <w:style w:type="character" w:customStyle="1" w:styleId="WW8Num9z3">
    <w:name w:val="WW8Num9z3"/>
    <w:rPr>
      <w:rFonts w:ascii="Symbol" w:hAnsi="Symbol"/>
    </w:rPr>
  </w:style>
  <w:style w:type="character" w:customStyle="1" w:styleId="WW8Num10z1">
    <w:name w:val="WW8Num10z1"/>
    <w:rPr>
      <w:rFonts w:ascii="Verdana" w:hAnsi="Verdana" w:cs="Verdana"/>
      <w:b/>
      <w:bCs/>
      <w:i w:val="0"/>
      <w:iCs w:val="0"/>
      <w:color w:val="auto"/>
      <w:sz w:val="20"/>
      <w:szCs w:val="20"/>
    </w:rPr>
  </w:style>
  <w:style w:type="character" w:customStyle="1" w:styleId="WW8Num10z2">
    <w:name w:val="WW8Num10z2"/>
    <w:rPr>
      <w:rFonts w:cs="Times New Roman"/>
    </w:rPr>
  </w:style>
  <w:style w:type="character" w:customStyle="1" w:styleId="WW8Num12z1">
    <w:name w:val="WW8Num12z1"/>
    <w:rPr>
      <w:rFonts w:cs="Times New Roman"/>
    </w:rPr>
  </w:style>
  <w:style w:type="character" w:customStyle="1" w:styleId="WW8Num13z1">
    <w:name w:val="WW8Num13z1"/>
    <w:rPr>
      <w:rFonts w:cs="Times New Roman"/>
    </w:rPr>
  </w:style>
  <w:style w:type="character" w:customStyle="1" w:styleId="WW8Num14z1">
    <w:name w:val="WW8Num14z1"/>
    <w:rPr>
      <w:rFonts w:ascii="Verdana" w:hAnsi="Verdana" w:cs="Verdana"/>
      <w:b/>
      <w:bCs/>
      <w:i w:val="0"/>
      <w:iCs w:val="0"/>
      <w:color w:val="000000"/>
      <w:sz w:val="24"/>
      <w:szCs w:val="24"/>
    </w:rPr>
  </w:style>
  <w:style w:type="character" w:customStyle="1" w:styleId="WW8Num14z2">
    <w:name w:val="WW8Num14z2"/>
    <w:rPr>
      <w:rFonts w:cs="Times New Roman"/>
    </w:rPr>
  </w:style>
  <w:style w:type="character" w:customStyle="1" w:styleId="WW8Num15z3">
    <w:name w:val="WW8Num15z3"/>
    <w:rPr>
      <w:rFonts w:ascii="Symbol" w:hAnsi="Symbol"/>
    </w:rPr>
  </w:style>
  <w:style w:type="character" w:customStyle="1" w:styleId="WW8Num16z0">
    <w:name w:val="WW8Num16z0"/>
    <w:rPr>
      <w:rFonts w:ascii="Arial" w:hAnsi="Arial" w:cs="Arial"/>
      <w:b/>
      <w:bCs/>
      <w:i w:val="0"/>
      <w:iCs w:val="0"/>
      <w:color w:val="000000"/>
      <w:sz w:val="20"/>
      <w:szCs w:val="20"/>
    </w:rPr>
  </w:style>
  <w:style w:type="character" w:customStyle="1" w:styleId="WW8Num16z1">
    <w:name w:val="WW8Num16z1"/>
    <w:rPr>
      <w:rFonts w:cs="Times New Roman"/>
    </w:rPr>
  </w:style>
  <w:style w:type="character" w:customStyle="1" w:styleId="WW8Num17z0">
    <w:name w:val="WW8Num17z0"/>
    <w:rPr>
      <w:rFonts w:ascii="Wingdings" w:hAnsi="Wingdings"/>
      <w:b/>
      <w:i w:val="0"/>
      <w:sz w:val="16"/>
    </w:rPr>
  </w:style>
  <w:style w:type="character" w:customStyle="1" w:styleId="WW8Num17z1">
    <w:name w:val="WW8Num17z1"/>
    <w:rPr>
      <w:rFonts w:ascii="Courier New" w:hAnsi="Courier New"/>
    </w:rPr>
  </w:style>
  <w:style w:type="character" w:customStyle="1" w:styleId="WW8Num17z2">
    <w:name w:val="WW8Num17z2"/>
    <w:rPr>
      <w:rFonts w:ascii="Wingdings" w:hAnsi="Wingdings"/>
    </w:rPr>
  </w:style>
  <w:style w:type="character" w:customStyle="1" w:styleId="WW8Num17z3">
    <w:name w:val="WW8Num17z3"/>
    <w:rPr>
      <w:rFonts w:ascii="Symbol" w:hAnsi="Symbol"/>
    </w:rPr>
  </w:style>
  <w:style w:type="character" w:customStyle="1" w:styleId="WW8Num18z0">
    <w:name w:val="WW8Num18z0"/>
    <w:rPr>
      <w:rFonts w:cs="Times New Roman"/>
    </w:rPr>
  </w:style>
  <w:style w:type="character" w:customStyle="1" w:styleId="WW8Num19z0">
    <w:name w:val="WW8Num19z0"/>
    <w:rPr>
      <w:rFonts w:cs="Times New Roman"/>
    </w:rPr>
  </w:style>
  <w:style w:type="character" w:customStyle="1" w:styleId="WW8Num20z0">
    <w:name w:val="WW8Num20z0"/>
    <w:rPr>
      <w:rFonts w:ascii="Verdana" w:hAnsi="Verdana"/>
      <w:b w:val="0"/>
      <w:i w:val="0"/>
      <w:color w:val="008000"/>
      <w:sz w:val="20"/>
    </w:rPr>
  </w:style>
  <w:style w:type="character" w:customStyle="1" w:styleId="WW8Num20z1">
    <w:name w:val="WW8Num20z1"/>
    <w:rPr>
      <w:rFonts w:ascii="Courier New" w:hAnsi="Courier New"/>
    </w:rPr>
  </w:style>
  <w:style w:type="character" w:customStyle="1" w:styleId="WW8Num20z2">
    <w:name w:val="WW8Num20z2"/>
    <w:rPr>
      <w:rFonts w:ascii="Wingdings" w:hAnsi="Wingdings"/>
    </w:rPr>
  </w:style>
  <w:style w:type="character" w:customStyle="1" w:styleId="WW8Num20z3">
    <w:name w:val="WW8Num20z3"/>
    <w:rPr>
      <w:rFonts w:ascii="Symbol" w:hAnsi="Symbol"/>
    </w:rPr>
  </w:style>
  <w:style w:type="character" w:customStyle="1" w:styleId="WW8Num21z0">
    <w:name w:val="WW8Num21z0"/>
    <w:rPr>
      <w:rFonts w:ascii="Verdana" w:hAnsi="Verdana" w:cs="Verdana"/>
      <w:b/>
      <w:bCs/>
      <w:i w:val="0"/>
      <w:iCs w:val="0"/>
      <w:sz w:val="24"/>
      <w:szCs w:val="24"/>
    </w:rPr>
  </w:style>
  <w:style w:type="character" w:customStyle="1" w:styleId="WW8Num21z1">
    <w:name w:val="WW8Num21z1"/>
    <w:rPr>
      <w:rFonts w:ascii="Arial" w:hAnsi="Arial" w:cs="Arial"/>
      <w:b/>
      <w:bCs/>
      <w:i/>
      <w:iCs/>
      <w:color w:val="000000"/>
      <w:sz w:val="20"/>
      <w:szCs w:val="20"/>
    </w:rPr>
  </w:style>
  <w:style w:type="character" w:customStyle="1" w:styleId="WW8Num21z2">
    <w:name w:val="WW8Num21z2"/>
    <w:rPr>
      <w:rFonts w:cs="Times New Roman"/>
    </w:rPr>
  </w:style>
  <w:style w:type="character" w:customStyle="1" w:styleId="WW8Num22z0">
    <w:name w:val="WW8Num22z0"/>
    <w:rPr>
      <w:rFonts w:ascii="Wingdings" w:hAnsi="Wingdings"/>
      <w:b/>
      <w:i w:val="0"/>
      <w:sz w:val="16"/>
    </w:rPr>
  </w:style>
  <w:style w:type="character" w:customStyle="1" w:styleId="WW8Num22z1">
    <w:name w:val="WW8Num22z1"/>
    <w:rPr>
      <w:rFonts w:ascii="Courier New" w:hAnsi="Courier New"/>
    </w:rPr>
  </w:style>
  <w:style w:type="character" w:customStyle="1" w:styleId="WW8Num22z2">
    <w:name w:val="WW8Num22z2"/>
    <w:rPr>
      <w:rFonts w:ascii="Wingdings" w:hAnsi="Wingdings"/>
    </w:rPr>
  </w:style>
  <w:style w:type="character" w:customStyle="1" w:styleId="WW8Num22z3">
    <w:name w:val="WW8Num22z3"/>
    <w:rPr>
      <w:rFonts w:ascii="Symbol" w:hAnsi="Symbol"/>
    </w:rPr>
  </w:style>
  <w:style w:type="character" w:customStyle="1" w:styleId="WW8Num23z0">
    <w:name w:val="WW8Num23z0"/>
    <w:rPr>
      <w:rFonts w:ascii="Wingdings" w:hAnsi="Wingdings"/>
      <w:b/>
      <w:i w:val="0"/>
      <w:sz w:val="16"/>
    </w:rPr>
  </w:style>
  <w:style w:type="character" w:customStyle="1" w:styleId="WW8Num23z1">
    <w:name w:val="WW8Num23z1"/>
    <w:rPr>
      <w:rFonts w:ascii="Courier New" w:hAnsi="Courier New"/>
    </w:rPr>
  </w:style>
  <w:style w:type="character" w:customStyle="1" w:styleId="WW8Num23z2">
    <w:name w:val="WW8Num23z2"/>
    <w:rPr>
      <w:rFonts w:ascii="Wingdings" w:hAnsi="Wingdings"/>
    </w:rPr>
  </w:style>
  <w:style w:type="character" w:customStyle="1" w:styleId="WW8Num23z3">
    <w:name w:val="WW8Num23z3"/>
    <w:rPr>
      <w:rFonts w:ascii="Symbol" w:hAnsi="Symbol"/>
    </w:rPr>
  </w:style>
  <w:style w:type="character" w:customStyle="1" w:styleId="WW8Num24z0">
    <w:name w:val="WW8Num24z0"/>
    <w:rPr>
      <w:rFonts w:ascii="Arial" w:hAnsi="Arial" w:cs="Arial"/>
      <w:b/>
      <w:bCs/>
      <w:i/>
      <w:iCs/>
      <w:color w:val="000000"/>
      <w:sz w:val="20"/>
      <w:szCs w:val="20"/>
    </w:rPr>
  </w:style>
  <w:style w:type="character" w:customStyle="1" w:styleId="WW8Num24z1">
    <w:name w:val="WW8Num24z1"/>
    <w:rPr>
      <w:rFonts w:cs="Times New Roman"/>
    </w:rPr>
  </w:style>
  <w:style w:type="character" w:customStyle="1" w:styleId="WW8Num25z0">
    <w:name w:val="WW8Num25z0"/>
    <w:rPr>
      <w:rFonts w:ascii="Verdana" w:hAnsi="Verdana" w:cs="Verdana"/>
      <w:b/>
      <w:bCs/>
      <w:i w:val="0"/>
      <w:iCs w:val="0"/>
      <w:sz w:val="28"/>
      <w:szCs w:val="28"/>
    </w:rPr>
  </w:style>
  <w:style w:type="character" w:customStyle="1" w:styleId="WW8Num25z1">
    <w:name w:val="WW8Num25z1"/>
    <w:rPr>
      <w:rFonts w:ascii="Verdana" w:hAnsi="Verdana" w:cs="Verdana"/>
      <w:b/>
      <w:bCs/>
      <w:i w:val="0"/>
      <w:iCs w:val="0"/>
      <w:sz w:val="24"/>
      <w:szCs w:val="24"/>
    </w:rPr>
  </w:style>
  <w:style w:type="character" w:customStyle="1" w:styleId="WW8Num25z2">
    <w:name w:val="WW8Num25z2"/>
    <w:rPr>
      <w:rFonts w:cs="Times New Roman"/>
    </w:rPr>
  </w:style>
  <w:style w:type="character" w:customStyle="1" w:styleId="DefaultParagraphFont">
    <w:name w:val="Default Paragraph Font"/>
  </w:style>
  <w:style w:type="character" w:customStyle="1" w:styleId="Heading1Char">
    <w:name w:val="Heading 1 Char"/>
    <w:basedOn w:val="DefaultParagraphFont"/>
    <w:rPr>
      <w:rFonts w:ascii="Times New Roman" w:hAnsi="Times New Roman" w:cs="Times New Roman"/>
      <w:b/>
      <w:bCs/>
      <w:sz w:val="36"/>
      <w:szCs w:val="36"/>
      <w:lang w:val="x-none"/>
    </w:rPr>
  </w:style>
  <w:style w:type="character" w:customStyle="1" w:styleId="Heading3Char">
    <w:name w:val="Heading 3 Char"/>
    <w:basedOn w:val="DefaultParagraphFont"/>
    <w:rPr>
      <w:rFonts w:ascii="Times New Roman" w:hAnsi="Times New Roman" w:cs="Times New Roman"/>
      <w:b/>
      <w:sz w:val="32"/>
      <w:szCs w:val="32"/>
      <w:lang w:val="x-none"/>
    </w:rPr>
  </w:style>
  <w:style w:type="character" w:customStyle="1" w:styleId="TitleChar">
    <w:name w:val="Title Char"/>
    <w:basedOn w:val="DefaultParagraphFont"/>
    <w:rPr>
      <w:rFonts w:ascii="Times New Roman" w:hAnsi="Times New Roman" w:cs="Times New Roman"/>
      <w:sz w:val="28"/>
      <w:szCs w:val="28"/>
      <w:lang w:val="fr-FR"/>
    </w:rPr>
  </w:style>
  <w:style w:type="character" w:customStyle="1" w:styleId="HeaderChar">
    <w:name w:val="Header Char"/>
    <w:basedOn w:val="DefaultParagraphFont"/>
    <w:rPr>
      <w:rFonts w:ascii="Times New Roman" w:hAnsi="Times New Roman" w:cs="Times New Roman"/>
      <w:sz w:val="24"/>
      <w:lang w:val="x-none"/>
    </w:rPr>
  </w:style>
  <w:style w:type="character" w:customStyle="1" w:styleId="FooterChar">
    <w:name w:val="Footer Char"/>
    <w:basedOn w:val="DefaultParagraphFont"/>
    <w:rPr>
      <w:rFonts w:ascii="Times New Roman" w:hAnsi="Times New Roman" w:cs="Times New Roman"/>
      <w:sz w:val="24"/>
      <w:lang w:val="x-none"/>
    </w:rPr>
  </w:style>
  <w:style w:type="character" w:customStyle="1" w:styleId="CommentTextChar">
    <w:name w:val="Comment Text Char"/>
    <w:basedOn w:val="DefaultParagraphFont"/>
    <w:rPr>
      <w:rFonts w:ascii="Arial" w:hAnsi="Arial" w:cs="Arial"/>
      <w:b/>
      <w:bCs/>
      <w:sz w:val="20"/>
      <w:szCs w:val="20"/>
      <w:lang w:val="x-none"/>
    </w:rPr>
  </w:style>
  <w:style w:type="character" w:customStyle="1" w:styleId="BalloonTextChar">
    <w:name w:val="Balloon Text Char"/>
    <w:basedOn w:val="DefaultParagraphFont"/>
    <w:rPr>
      <w:rFonts w:ascii="Tahoma" w:hAnsi="Tahoma" w:cs="Tahoma"/>
      <w:sz w:val="16"/>
      <w:szCs w:val="16"/>
      <w:lang w:val="x-none"/>
    </w:rPr>
  </w:style>
  <w:style w:type="character" w:customStyle="1" w:styleId="Puces">
    <w:name w:val="Puces"/>
    <w:rPr>
      <w:rFonts w:ascii="StarSymbol" w:eastAsia="StarSymbol" w:hAnsi="StarSymbol" w:cs="StarSymbol"/>
      <w:sz w:val="18"/>
      <w:szCs w:val="18"/>
    </w:rPr>
  </w:style>
  <w:style w:type="paragraph" w:customStyle="1" w:styleId="Titre10">
    <w:name w:val="Titre1"/>
    <w:basedOn w:val="Normal"/>
    <w:next w:val="Corpsdetexte"/>
    <w:pPr>
      <w:keepNext/>
      <w:spacing w:before="240" w:after="120"/>
    </w:pPr>
    <w:rPr>
      <w:rFonts w:ascii="Arial" w:eastAsia="Lucida Sans Unicode" w:hAnsi="Arial" w:cs="Tahoma"/>
      <w:sz w:val="28"/>
      <w:szCs w:val="28"/>
    </w:rPr>
  </w:style>
  <w:style w:type="paragraph" w:styleId="Corpsdetexte">
    <w:name w:val="Body Text"/>
    <w:basedOn w:val="Normal"/>
    <w:semiHidden/>
    <w:pPr>
      <w:spacing w:after="120"/>
    </w:pPr>
  </w:style>
  <w:style w:type="paragraph" w:styleId="Liste">
    <w:name w:val="List"/>
    <w:basedOn w:val="Corpsdetexte"/>
    <w:semiHidden/>
    <w:rPr>
      <w:rFonts w:cs="Tahoma"/>
    </w:rPr>
  </w:style>
  <w:style w:type="paragraph" w:customStyle="1" w:styleId="Lgende1">
    <w:name w:val="Légende1"/>
    <w:basedOn w:val="Normal"/>
    <w:pPr>
      <w:suppressLineNumbers/>
      <w:spacing w:before="120" w:after="120"/>
    </w:pPr>
    <w:rPr>
      <w:rFonts w:cs="Tahoma"/>
      <w:i/>
      <w:iCs/>
      <w:szCs w:val="24"/>
    </w:rPr>
  </w:style>
  <w:style w:type="paragraph" w:customStyle="1" w:styleId="Rpertoire">
    <w:name w:val="Répertoire"/>
    <w:basedOn w:val="Normal"/>
    <w:pPr>
      <w:suppressLineNumbers/>
    </w:pPr>
    <w:rPr>
      <w:rFonts w:cs="Tahoma"/>
    </w:rPr>
  </w:style>
  <w:style w:type="paragraph" w:styleId="Titre">
    <w:name w:val="Title"/>
    <w:basedOn w:val="Normal"/>
    <w:next w:val="Sous-titre"/>
    <w:qFormat/>
    <w:pPr>
      <w:widowControl w:val="0"/>
      <w:overflowPunct w:val="0"/>
      <w:autoSpaceDE w:val="0"/>
      <w:jc w:val="center"/>
      <w:textAlignment w:val="baseline"/>
    </w:pPr>
    <w:rPr>
      <w:sz w:val="28"/>
      <w:szCs w:val="28"/>
      <w:lang w:val="fr-FR"/>
    </w:rPr>
  </w:style>
  <w:style w:type="paragraph" w:styleId="Sous-titre">
    <w:name w:val="Subtitle"/>
    <w:basedOn w:val="Titre10"/>
    <w:next w:val="Corpsdetexte"/>
    <w:qFormat/>
    <w:pPr>
      <w:jc w:val="center"/>
    </w:pPr>
    <w:rPr>
      <w:i/>
      <w:iCs/>
    </w:rPr>
  </w:style>
  <w:style w:type="paragraph" w:styleId="En-tte">
    <w:name w:val="header"/>
    <w:basedOn w:val="Normal"/>
    <w:link w:val="En-tteCar"/>
    <w:semiHidden/>
    <w:pPr>
      <w:tabs>
        <w:tab w:val="center" w:pos="4536"/>
        <w:tab w:val="right" w:pos="9072"/>
      </w:tabs>
    </w:pPr>
  </w:style>
  <w:style w:type="paragraph" w:styleId="Pieddepage">
    <w:name w:val="footer"/>
    <w:basedOn w:val="Normal"/>
    <w:link w:val="PieddepageCar"/>
    <w:semiHidden/>
    <w:pPr>
      <w:tabs>
        <w:tab w:val="center" w:pos="4536"/>
        <w:tab w:val="right" w:pos="9072"/>
      </w:tabs>
    </w:pPr>
  </w:style>
  <w:style w:type="paragraph" w:customStyle="1" w:styleId="CommentText">
    <w:name w:val="Comment Text"/>
    <w:basedOn w:val="Normal"/>
    <w:pPr>
      <w:widowControl w:val="0"/>
      <w:autoSpaceDE w:val="0"/>
      <w:jc w:val="left"/>
    </w:pPr>
    <w:rPr>
      <w:rFonts w:ascii="Arial" w:hAnsi="Arial" w:cs="Arial"/>
      <w:b/>
      <w:bCs/>
      <w:sz w:val="20"/>
      <w:szCs w:val="20"/>
    </w:rPr>
  </w:style>
  <w:style w:type="paragraph" w:customStyle="1" w:styleId="BalloonText">
    <w:name w:val="Balloon Text"/>
    <w:basedOn w:val="Normal"/>
    <w:rPr>
      <w:rFonts w:ascii="Tahoma" w:hAnsi="Tahoma" w:cs="Tahoma"/>
      <w:sz w:val="16"/>
      <w:szCs w:val="16"/>
    </w:rPr>
  </w:style>
  <w:style w:type="paragraph" w:customStyle="1" w:styleId="ListParagraph">
    <w:name w:val="List Paragraph"/>
    <w:basedOn w:val="Normal"/>
    <w:pPr>
      <w:ind w:left="720"/>
    </w:pPr>
  </w:style>
  <w:style w:type="character" w:customStyle="1" w:styleId="CarCar">
    <w:name w:val=" Car Car"/>
    <w:basedOn w:val="Policepardfaut"/>
    <w:rPr>
      <w:rFonts w:eastAsia="Calibri" w:cs="Calibri"/>
      <w:sz w:val="24"/>
      <w:szCs w:val="22"/>
      <w:lang w:eastAsia="ar-SA"/>
    </w:rPr>
  </w:style>
  <w:style w:type="paragraph" w:styleId="Paragraphedeliste">
    <w:name w:val="List Paragraph"/>
    <w:basedOn w:val="Normal"/>
    <w:qFormat/>
    <w:pPr>
      <w:suppressAutoHyphens w:val="0"/>
      <w:ind w:left="708"/>
    </w:pPr>
    <w:rPr>
      <w:rFonts w:eastAsia="Times New Roman" w:cs="Times New Roman"/>
      <w:lang w:eastAsia="fr-FR"/>
    </w:rPr>
  </w:style>
  <w:style w:type="paragraph" w:styleId="Commentaire">
    <w:name w:val="annotation text"/>
    <w:basedOn w:val="Normal"/>
    <w:semiHidden/>
    <w:pPr>
      <w:widowControl w:val="0"/>
      <w:suppressAutoHyphens w:val="0"/>
      <w:autoSpaceDE w:val="0"/>
      <w:autoSpaceDN w:val="0"/>
      <w:adjustRightInd w:val="0"/>
      <w:jc w:val="left"/>
    </w:pPr>
    <w:rPr>
      <w:rFonts w:ascii="Arial" w:eastAsia="Times New Roman" w:hAnsi="Arial" w:cs="Arial"/>
      <w:b/>
      <w:bCs/>
      <w:sz w:val="20"/>
      <w:szCs w:val="20"/>
      <w:lang w:eastAsia="fr-FR"/>
    </w:rPr>
  </w:style>
  <w:style w:type="paragraph" w:styleId="Normalcentr">
    <w:name w:val="Block Text"/>
    <w:basedOn w:val="Normal"/>
    <w:semiHidden/>
    <w:pPr>
      <w:pBdr>
        <w:top w:val="single" w:sz="4" w:space="4" w:color="000000"/>
        <w:left w:val="single" w:sz="4" w:space="25" w:color="000000"/>
        <w:bottom w:val="single" w:sz="4" w:space="4" w:color="000000"/>
        <w:right w:val="single" w:sz="4" w:space="25" w:color="000000"/>
      </w:pBdr>
      <w:shd w:val="clear" w:color="auto" w:fill="E0E0E0"/>
      <w:ind w:left="2835" w:right="2835"/>
      <w:jc w:val="center"/>
    </w:pPr>
    <w:rPr>
      <w:b/>
      <w:sz w:val="28"/>
    </w:rPr>
  </w:style>
  <w:style w:type="paragraph" w:styleId="Corpsdetexte2">
    <w:name w:val="Body Text 2"/>
    <w:basedOn w:val="Normal"/>
    <w:semiHidden/>
    <w:pPr>
      <w:jc w:val="center"/>
    </w:pPr>
    <w:rPr>
      <w:b/>
      <w:sz w:val="28"/>
    </w:rPr>
  </w:style>
  <w:style w:type="character" w:styleId="Numrodepage">
    <w:name w:val="page number"/>
    <w:basedOn w:val="Policepardfaut"/>
    <w:semiHidden/>
  </w:style>
  <w:style w:type="paragraph" w:styleId="Corpsdetexte3">
    <w:name w:val="Body Text 3"/>
    <w:basedOn w:val="Normal"/>
    <w:semiHidden/>
    <w:rPr>
      <w:b/>
      <w:bCs/>
    </w:rPr>
  </w:style>
  <w:style w:type="character" w:styleId="Lienhypertexte">
    <w:name w:val="Hyperlink"/>
    <w:basedOn w:val="Policepardfaut"/>
    <w:semiHidden/>
    <w:unhideWhenUsed/>
    <w:rsid w:val="00A66A8F"/>
    <w:rPr>
      <w:color w:val="0000FF"/>
      <w:u w:val="single"/>
    </w:rPr>
  </w:style>
  <w:style w:type="character" w:customStyle="1" w:styleId="PieddepageCar">
    <w:name w:val="Pied de page Car"/>
    <w:basedOn w:val="Policepardfaut"/>
    <w:link w:val="Pieddepage"/>
    <w:semiHidden/>
    <w:rsid w:val="00A66A8F"/>
    <w:rPr>
      <w:rFonts w:eastAsia="Calibri" w:cs="Calibri"/>
      <w:sz w:val="24"/>
      <w:szCs w:val="22"/>
      <w:lang w:eastAsia="ar-SA"/>
    </w:rPr>
  </w:style>
  <w:style w:type="character" w:customStyle="1" w:styleId="En-tteCar">
    <w:name w:val="En-tête Car"/>
    <w:link w:val="En-tte"/>
    <w:semiHidden/>
    <w:rsid w:val="007267AF"/>
    <w:rPr>
      <w:rFonts w:eastAsia="Calibri" w:cs="Calibri"/>
      <w:sz w:val="24"/>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1192878">
      <w:bodyDiv w:val="1"/>
      <w:marLeft w:val="0"/>
      <w:marRight w:val="0"/>
      <w:marTop w:val="0"/>
      <w:marBottom w:val="0"/>
      <w:divBdr>
        <w:top w:val="none" w:sz="0" w:space="0" w:color="auto"/>
        <w:left w:val="none" w:sz="0" w:space="0" w:color="auto"/>
        <w:bottom w:val="none" w:sz="0" w:space="0" w:color="auto"/>
        <w:right w:val="none" w:sz="0" w:space="0" w:color="auto"/>
      </w:divBdr>
    </w:div>
    <w:div w:id="1979648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http://www.comptazine.fr" TargetMode="External"/><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1CF029-F271-4DD0-BA18-214A6DF3B3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1072</Words>
  <Characters>5901</Characters>
  <Application>Microsoft Office Word</Application>
  <DocSecurity>0</DocSecurity>
  <Lines>49</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6960</CharactersWithSpaces>
  <SharedDoc>false</SharedDoc>
  <HLinks>
    <vt:vector size="6" baseType="variant">
      <vt:variant>
        <vt:i4>2883629</vt:i4>
      </vt:variant>
      <vt:variant>
        <vt:i4>0</vt:i4>
      </vt:variant>
      <vt:variant>
        <vt:i4>0</vt:i4>
      </vt:variant>
      <vt:variant>
        <vt:i4>5</vt:i4>
      </vt:variant>
      <vt:variant>
        <vt:lpwstr>http://crtg.ac-grenoble.fr/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Comptazine</dc:creator>
  <cp:lastModifiedBy>Sebastien</cp:lastModifiedBy>
  <cp:revision>3</cp:revision>
  <cp:lastPrinted>2012-09-12T09:49:00Z</cp:lastPrinted>
  <dcterms:created xsi:type="dcterms:W3CDTF">2012-09-12T09:48:00Z</dcterms:created>
  <dcterms:modified xsi:type="dcterms:W3CDTF">2012-09-12T10:09:00Z</dcterms:modified>
</cp:coreProperties>
</file>