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C" w:rsidRPr="00E62249" w:rsidRDefault="00071A2C" w:rsidP="00071A2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E62249">
        <w:rPr>
          <w:b/>
          <w:bCs/>
          <w:sz w:val="24"/>
          <w:szCs w:val="24"/>
        </w:rPr>
        <w:t>DCG session 201</w:t>
      </w:r>
      <w:r>
        <w:rPr>
          <w:b/>
          <w:bCs/>
          <w:sz w:val="24"/>
          <w:szCs w:val="24"/>
          <w:lang w:val="fr-FR"/>
        </w:rPr>
        <w:t>1</w:t>
      </w:r>
      <w:r w:rsidRPr="00E62249">
        <w:rPr>
          <w:b/>
          <w:bCs/>
          <w:sz w:val="24"/>
          <w:szCs w:val="24"/>
        </w:rPr>
        <w:tab/>
      </w:r>
      <w:r w:rsidRPr="00E62249">
        <w:rPr>
          <w:b/>
          <w:bCs/>
          <w:sz w:val="24"/>
          <w:szCs w:val="24"/>
        </w:rPr>
        <w:tab/>
        <w:t>UE</w:t>
      </w:r>
      <w:r>
        <w:rPr>
          <w:b/>
          <w:bCs/>
          <w:sz w:val="24"/>
          <w:szCs w:val="24"/>
          <w:lang w:val="fr-FR"/>
        </w:rPr>
        <w:t>9</w:t>
      </w:r>
      <w:r w:rsidRPr="00E62249">
        <w:rPr>
          <w:b/>
          <w:bCs/>
          <w:sz w:val="24"/>
          <w:szCs w:val="24"/>
        </w:rPr>
        <w:t xml:space="preserve"> Introduction </w:t>
      </w:r>
      <w:r>
        <w:rPr>
          <w:b/>
          <w:bCs/>
          <w:sz w:val="24"/>
          <w:szCs w:val="24"/>
          <w:lang w:val="fr-FR"/>
        </w:rPr>
        <w:t>à la comptabilité</w:t>
      </w:r>
      <w:r w:rsidRPr="00E62249">
        <w:rPr>
          <w:b/>
          <w:bCs/>
          <w:sz w:val="24"/>
          <w:szCs w:val="24"/>
        </w:rPr>
        <w:tab/>
      </w:r>
      <w:r w:rsidRPr="00E62249">
        <w:rPr>
          <w:b/>
          <w:bCs/>
          <w:sz w:val="24"/>
          <w:szCs w:val="24"/>
        </w:rPr>
        <w:tab/>
        <w:t>Corrigé indicatif</w:t>
      </w:r>
    </w:p>
    <w:p w:rsidR="00071A2C" w:rsidRDefault="00071A2C" w:rsidP="00071A2C">
      <w:pPr>
        <w:rPr>
          <w:sz w:val="22"/>
        </w:rPr>
      </w:pPr>
    </w:p>
    <w:p w:rsidR="00CB1D29" w:rsidRPr="00071A2C" w:rsidRDefault="00CB1D29" w:rsidP="00CB1D29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4"/>
          <w:szCs w:val="24"/>
        </w:rPr>
      </w:pPr>
      <w:r w:rsidRPr="00071A2C">
        <w:rPr>
          <w:caps/>
          <w:position w:val="-48"/>
          <w:sz w:val="24"/>
          <w:szCs w:val="24"/>
        </w:rPr>
        <w:t xml:space="preserve">DOSSIER 1 : Opérations </w:t>
      </w:r>
      <w:r w:rsidR="00E97332" w:rsidRPr="00071A2C">
        <w:rPr>
          <w:caps/>
          <w:position w:val="-48"/>
          <w:sz w:val="24"/>
          <w:szCs w:val="24"/>
        </w:rPr>
        <w:t>courantes</w:t>
      </w:r>
    </w:p>
    <w:p w:rsidR="00CB1D29" w:rsidRPr="00071A2C" w:rsidRDefault="00CB1D29" w:rsidP="00CB1D29">
      <w:pPr>
        <w:shd w:val="clear" w:color="auto" w:fill="FFFFFF"/>
        <w:rPr>
          <w:color w:val="000000"/>
          <w:spacing w:val="-7"/>
          <w:szCs w:val="24"/>
        </w:rPr>
      </w:pPr>
    </w:p>
    <w:p w:rsidR="00E97332" w:rsidRPr="00071A2C" w:rsidRDefault="00E97332" w:rsidP="00E97332">
      <w:pPr>
        <w:ind w:right="-1"/>
        <w:rPr>
          <w:b/>
          <w:szCs w:val="24"/>
        </w:rPr>
      </w:pPr>
      <w:r w:rsidRPr="00071A2C">
        <w:rPr>
          <w:b/>
          <w:szCs w:val="24"/>
        </w:rPr>
        <w:t>A – Opérations courantes du mois de décembre 2010</w:t>
      </w:r>
    </w:p>
    <w:p w:rsidR="00E97332" w:rsidRPr="00360AC0" w:rsidRDefault="00E97332" w:rsidP="00CB1D29">
      <w:pPr>
        <w:shd w:val="clear" w:color="auto" w:fill="FFFFFF"/>
        <w:rPr>
          <w:color w:val="000000"/>
          <w:spacing w:val="-7"/>
          <w:sz w:val="16"/>
          <w:szCs w:val="16"/>
        </w:rPr>
      </w:pPr>
    </w:p>
    <w:p w:rsidR="00CB1D29" w:rsidRPr="00071A2C" w:rsidRDefault="00CB1D29" w:rsidP="008C7A39">
      <w:pPr>
        <w:ind w:left="360" w:right="-1" w:hanging="360"/>
        <w:rPr>
          <w:b/>
          <w:bCs/>
          <w:color w:val="000000"/>
          <w:szCs w:val="24"/>
        </w:rPr>
      </w:pPr>
      <w:r w:rsidRPr="00071A2C">
        <w:rPr>
          <w:b/>
          <w:bCs/>
          <w:color w:val="000000"/>
          <w:szCs w:val="24"/>
        </w:rPr>
        <w:t>1.</w:t>
      </w:r>
      <w:r w:rsidR="008C7A39" w:rsidRPr="00071A2C">
        <w:rPr>
          <w:b/>
          <w:bCs/>
          <w:color w:val="000000"/>
          <w:szCs w:val="24"/>
        </w:rPr>
        <w:t xml:space="preserve"> </w:t>
      </w:r>
      <w:r w:rsidRPr="00071A2C">
        <w:rPr>
          <w:b/>
          <w:bCs/>
          <w:color w:val="000000"/>
          <w:szCs w:val="24"/>
        </w:rPr>
        <w:t xml:space="preserve">Indiquer la classification comptable de chacun des emballages utilisés par </w:t>
      </w:r>
      <w:smartTag w:uri="urn:schemas-microsoft-com:office:smarttags" w:element="PersonName">
        <w:smartTagPr>
          <w:attr w:name="ProductID" w:val="la SARL CORDEMIONE."/>
        </w:smartTagPr>
        <w:smartTag w:uri="urn:schemas-microsoft-com:office:smarttags" w:element="PersonName">
          <w:smartTagPr>
            <w:attr w:name="ProductID" w:val="la SARL"/>
          </w:smartTagPr>
          <w:r w:rsidRPr="00071A2C">
            <w:rPr>
              <w:b/>
              <w:bCs/>
              <w:color w:val="000000"/>
              <w:szCs w:val="24"/>
            </w:rPr>
            <w:t>la SARL</w:t>
          </w:r>
        </w:smartTag>
        <w:r w:rsidRPr="00071A2C">
          <w:rPr>
            <w:b/>
            <w:bCs/>
            <w:color w:val="000000"/>
            <w:szCs w:val="24"/>
          </w:rPr>
          <w:t xml:space="preserve"> CORDEMIONE.</w:t>
        </w:r>
      </w:smartTag>
    </w:p>
    <w:p w:rsidR="00CB1D29" w:rsidRPr="00360AC0" w:rsidRDefault="00CB1D29" w:rsidP="00CB1D29">
      <w:pPr>
        <w:ind w:right="-1"/>
        <w:rPr>
          <w:b/>
          <w:bCs/>
          <w:color w:val="000000"/>
          <w:sz w:val="16"/>
          <w:szCs w:val="16"/>
        </w:rPr>
      </w:pPr>
    </w:p>
    <w:p w:rsidR="001A402D" w:rsidRPr="00071A2C" w:rsidRDefault="00CB1D29" w:rsidP="001A402D">
      <w:pPr>
        <w:numPr>
          <w:ilvl w:val="0"/>
          <w:numId w:val="1"/>
        </w:numPr>
        <w:ind w:right="-1"/>
        <w:rPr>
          <w:bCs/>
          <w:color w:val="000000"/>
          <w:szCs w:val="24"/>
        </w:rPr>
      </w:pPr>
      <w:r w:rsidRPr="00071A2C">
        <w:rPr>
          <w:bCs/>
          <w:color w:val="000000"/>
          <w:szCs w:val="24"/>
        </w:rPr>
        <w:t xml:space="preserve">Cartons : emballages </w:t>
      </w:r>
      <w:r w:rsidR="001A402D" w:rsidRPr="00071A2C">
        <w:rPr>
          <w:bCs/>
          <w:color w:val="000000"/>
          <w:szCs w:val="24"/>
        </w:rPr>
        <w:t>perdus à enregistrer en charges.</w:t>
      </w:r>
    </w:p>
    <w:p w:rsidR="001A402D" w:rsidRPr="00071A2C" w:rsidRDefault="00CB1D29" w:rsidP="00CB1D29">
      <w:pPr>
        <w:numPr>
          <w:ilvl w:val="0"/>
          <w:numId w:val="1"/>
        </w:numPr>
        <w:ind w:right="-1"/>
        <w:rPr>
          <w:bCs/>
          <w:color w:val="000000"/>
          <w:szCs w:val="24"/>
        </w:rPr>
      </w:pPr>
      <w:r w:rsidRPr="00071A2C">
        <w:rPr>
          <w:bCs/>
          <w:color w:val="000000"/>
          <w:szCs w:val="24"/>
        </w:rPr>
        <w:t>Bacs en plastique : emballages récupérables non identif</w:t>
      </w:r>
      <w:r w:rsidR="001A402D" w:rsidRPr="00071A2C">
        <w:rPr>
          <w:bCs/>
          <w:color w:val="000000"/>
          <w:szCs w:val="24"/>
        </w:rPr>
        <w:t>iables à enregistrer en charges.</w:t>
      </w:r>
    </w:p>
    <w:p w:rsidR="00CB1D29" w:rsidRPr="00071A2C" w:rsidRDefault="00CB1D29" w:rsidP="00CB1D29">
      <w:pPr>
        <w:numPr>
          <w:ilvl w:val="0"/>
          <w:numId w:val="1"/>
        </w:numPr>
        <w:ind w:right="-1"/>
        <w:rPr>
          <w:bCs/>
          <w:color w:val="000000"/>
          <w:szCs w:val="24"/>
        </w:rPr>
      </w:pPr>
      <w:r w:rsidRPr="00071A2C">
        <w:rPr>
          <w:bCs/>
          <w:color w:val="000000"/>
          <w:szCs w:val="24"/>
        </w:rPr>
        <w:t>Caisses palettes : emballages récupérables identifiables à enregistrer en immobilisations</w:t>
      </w:r>
      <w:r w:rsidR="001A402D" w:rsidRPr="00071A2C">
        <w:rPr>
          <w:bCs/>
          <w:color w:val="000000"/>
          <w:szCs w:val="24"/>
        </w:rPr>
        <w:t>.</w:t>
      </w:r>
    </w:p>
    <w:p w:rsidR="001A402D" w:rsidRPr="00071A2C" w:rsidRDefault="001A402D" w:rsidP="001A402D">
      <w:pPr>
        <w:ind w:left="360" w:right="-1"/>
        <w:rPr>
          <w:b/>
          <w:bCs/>
          <w:color w:val="000000"/>
          <w:szCs w:val="24"/>
        </w:rPr>
      </w:pPr>
    </w:p>
    <w:p w:rsidR="008C7A39" w:rsidRPr="00071A2C" w:rsidRDefault="0038194F" w:rsidP="00071A2C">
      <w:pPr>
        <w:ind w:left="360" w:right="-1" w:hanging="360"/>
        <w:rPr>
          <w:b/>
          <w:bCs/>
          <w:color w:val="000000"/>
          <w:szCs w:val="24"/>
        </w:rPr>
      </w:pPr>
      <w:r w:rsidRPr="00071A2C">
        <w:rPr>
          <w:b/>
          <w:bCs/>
          <w:color w:val="000000"/>
          <w:szCs w:val="24"/>
        </w:rPr>
        <w:t>2</w:t>
      </w:r>
      <w:r w:rsidR="008C7A39" w:rsidRPr="00071A2C">
        <w:rPr>
          <w:b/>
          <w:bCs/>
          <w:color w:val="000000"/>
          <w:szCs w:val="24"/>
        </w:rPr>
        <w:t>. A partir de l’annexe 1</w:t>
      </w:r>
      <w:r w:rsidR="00AD4157" w:rsidRPr="00071A2C">
        <w:rPr>
          <w:b/>
          <w:bCs/>
          <w:color w:val="000000"/>
          <w:szCs w:val="24"/>
        </w:rPr>
        <w:t>,</w:t>
      </w:r>
      <w:r w:rsidR="008C7A39" w:rsidRPr="00071A2C">
        <w:rPr>
          <w:b/>
          <w:bCs/>
          <w:color w:val="000000"/>
          <w:szCs w:val="24"/>
        </w:rPr>
        <w:t xml:space="preserve"> comptabiliser au journal de </w:t>
      </w:r>
      <w:smartTag w:uri="urn:schemas-microsoft-com:office:smarttags" w:element="PersonName">
        <w:smartTagPr>
          <w:attr w:name="ProductID" w:val="La SARL CORDEMIONE"/>
        </w:smartTagPr>
        <w:smartTag w:uri="urn:schemas-microsoft-com:office:smarttags" w:element="PersonName">
          <w:smartTagPr>
            <w:attr w:name="ProductID" w:val="la SARL"/>
          </w:smartTagPr>
          <w:r w:rsidR="008C7A39" w:rsidRPr="00071A2C">
            <w:rPr>
              <w:b/>
              <w:bCs/>
              <w:color w:val="000000"/>
              <w:szCs w:val="24"/>
            </w:rPr>
            <w:t>la SARL</w:t>
          </w:r>
        </w:smartTag>
        <w:r w:rsidR="008C7A39" w:rsidRPr="00071A2C">
          <w:rPr>
            <w:b/>
            <w:bCs/>
            <w:color w:val="000000"/>
            <w:szCs w:val="24"/>
          </w:rPr>
          <w:t xml:space="preserve"> CORDEMIONE</w:t>
        </w:r>
      </w:smartTag>
      <w:r w:rsidR="008C7A39" w:rsidRPr="00071A2C">
        <w:rPr>
          <w:b/>
          <w:bCs/>
          <w:color w:val="000000"/>
          <w:szCs w:val="24"/>
        </w:rPr>
        <w:t>, les opérations courantes de décembre 2010.</w:t>
      </w:r>
    </w:p>
    <w:p w:rsidR="00CB1D29" w:rsidRPr="00071A2C" w:rsidRDefault="00CB1D29" w:rsidP="00CB1D29">
      <w:pPr>
        <w:rPr>
          <w:b/>
          <w:bCs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01/12/2010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612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44566</w:t>
            </w:r>
          </w:p>
          <w:p w:rsidR="00CB1D29" w:rsidRPr="00071A2C" w:rsidRDefault="008C7A3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4011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Redevance crédit-bail</w:t>
            </w:r>
          </w:p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Etat - TVA déductible </w:t>
            </w:r>
            <w:r w:rsidRPr="00071A2C">
              <w:rPr>
                <w:i/>
                <w:color w:val="000000"/>
                <w:szCs w:val="24"/>
              </w:rPr>
              <w:t xml:space="preserve">(300 </w:t>
            </w:r>
            <w:r w:rsidR="00071A2C">
              <w:rPr>
                <w:i/>
                <w:color w:val="000000"/>
                <w:szCs w:val="24"/>
              </w:rPr>
              <w:t>x</w:t>
            </w:r>
            <w:r w:rsidRPr="00071A2C">
              <w:rPr>
                <w:i/>
                <w:color w:val="000000"/>
                <w:szCs w:val="24"/>
              </w:rPr>
              <w:t xml:space="preserve"> 20%)</w:t>
            </w:r>
          </w:p>
          <w:p w:rsidR="00CB1D29" w:rsidRPr="00071A2C" w:rsidRDefault="008C7A39" w:rsidP="00071A2C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Fourn</w:t>
            </w:r>
            <w:r w:rsidR="00071A2C">
              <w:rPr>
                <w:color w:val="000000"/>
                <w:szCs w:val="24"/>
              </w:rPr>
              <w:t>isseurs de biens et prestations</w:t>
            </w:r>
          </w:p>
          <w:p w:rsidR="00CB1D29" w:rsidRPr="00071A2C" w:rsidRDefault="00CB1D29" w:rsidP="00071A2C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Redevance crédit-bail trimestriel</w:t>
            </w:r>
          </w:p>
        </w:tc>
        <w:tc>
          <w:tcPr>
            <w:tcW w:w="1422" w:type="dxa"/>
          </w:tcPr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300</w:t>
            </w: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60</w:t>
            </w:r>
          </w:p>
        </w:tc>
        <w:tc>
          <w:tcPr>
            <w:tcW w:w="1438" w:type="dxa"/>
          </w:tcPr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360</w:t>
            </w:r>
          </w:p>
        </w:tc>
      </w:tr>
    </w:tbl>
    <w:p w:rsidR="00CB1D29" w:rsidRPr="00071A2C" w:rsidRDefault="00CB1D29" w:rsidP="00CB1D29">
      <w:pPr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8C7A3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01/12/2010</w:t>
            </w:r>
          </w:p>
        </w:tc>
        <w:tc>
          <w:tcPr>
            <w:tcW w:w="1422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8C7A39" w:rsidRPr="00071A2C" w:rsidTr="00360AC0">
        <w:trPr>
          <w:jc w:val="center"/>
        </w:trPr>
        <w:tc>
          <w:tcPr>
            <w:tcW w:w="1385" w:type="dxa"/>
          </w:tcPr>
          <w:p w:rsidR="008C7A39" w:rsidRPr="00071A2C" w:rsidRDefault="008C7A3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4011</w:t>
            </w:r>
          </w:p>
          <w:p w:rsidR="008C7A39" w:rsidRPr="00071A2C" w:rsidRDefault="008C7A3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512</w:t>
            </w:r>
          </w:p>
        </w:tc>
        <w:tc>
          <w:tcPr>
            <w:tcW w:w="5043" w:type="dxa"/>
          </w:tcPr>
          <w:p w:rsidR="008C7A39" w:rsidRPr="00071A2C" w:rsidRDefault="008C7A39" w:rsidP="00FE6F72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Fournisseurs de biens et prestations de services</w:t>
            </w:r>
          </w:p>
          <w:p w:rsidR="008C7A39" w:rsidRPr="00071A2C" w:rsidRDefault="008C7A39" w:rsidP="00071A2C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Banque</w:t>
            </w:r>
          </w:p>
          <w:p w:rsidR="008C7A39" w:rsidRPr="00071A2C" w:rsidRDefault="00171FE6" w:rsidP="00071A2C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Prélèvement bancaire</w:t>
            </w:r>
          </w:p>
        </w:tc>
        <w:tc>
          <w:tcPr>
            <w:tcW w:w="1422" w:type="dxa"/>
          </w:tcPr>
          <w:p w:rsidR="008C7A39" w:rsidRPr="00071A2C" w:rsidRDefault="008C7A3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360        </w:t>
            </w:r>
          </w:p>
        </w:tc>
        <w:tc>
          <w:tcPr>
            <w:tcW w:w="1438" w:type="dxa"/>
          </w:tcPr>
          <w:p w:rsidR="008C7A39" w:rsidRPr="00071A2C" w:rsidRDefault="008C7A39" w:rsidP="00071A2C">
            <w:pPr>
              <w:jc w:val="right"/>
              <w:rPr>
                <w:color w:val="000000"/>
                <w:szCs w:val="24"/>
              </w:rPr>
            </w:pPr>
          </w:p>
          <w:p w:rsidR="008C7A39" w:rsidRPr="00071A2C" w:rsidRDefault="008C7A3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360</w:t>
            </w:r>
          </w:p>
        </w:tc>
      </w:tr>
    </w:tbl>
    <w:p w:rsidR="008C7A39" w:rsidRPr="00071A2C" w:rsidRDefault="008C7A39" w:rsidP="00CB1D29">
      <w:pPr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03/12/2010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411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707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7085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44571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Clients</w:t>
            </w:r>
          </w:p>
          <w:p w:rsidR="00CB1D29" w:rsidRPr="00071A2C" w:rsidRDefault="00CB1D29" w:rsidP="00071A2C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Ventes de marchandises </w:t>
            </w:r>
            <w:r w:rsidRPr="00071A2C">
              <w:rPr>
                <w:i/>
                <w:color w:val="000000"/>
                <w:szCs w:val="24"/>
              </w:rPr>
              <w:t xml:space="preserve">(1 000 </w:t>
            </w:r>
            <w:r w:rsidR="00071A2C">
              <w:rPr>
                <w:i/>
                <w:color w:val="000000"/>
                <w:szCs w:val="24"/>
              </w:rPr>
              <w:t xml:space="preserve">x </w:t>
            </w:r>
            <w:r w:rsidRPr="00071A2C">
              <w:rPr>
                <w:i/>
                <w:color w:val="000000"/>
                <w:szCs w:val="24"/>
              </w:rPr>
              <w:t>90%)</w:t>
            </w:r>
          </w:p>
          <w:p w:rsidR="00CB1D29" w:rsidRPr="00071A2C" w:rsidRDefault="00CB1D29" w:rsidP="00071A2C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Port et frais accessoires facturés</w:t>
            </w:r>
          </w:p>
          <w:p w:rsidR="00CB1D29" w:rsidRPr="00071A2C" w:rsidRDefault="00CB1D29" w:rsidP="00071A2C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Etat - TVA co</w:t>
            </w:r>
            <w:r w:rsidR="00071A2C">
              <w:rPr>
                <w:color w:val="000000"/>
                <w:szCs w:val="24"/>
              </w:rPr>
              <w:t>l</w:t>
            </w:r>
            <w:r w:rsidRPr="00071A2C">
              <w:rPr>
                <w:color w:val="000000"/>
                <w:szCs w:val="24"/>
              </w:rPr>
              <w:t xml:space="preserve"> </w:t>
            </w:r>
            <w:r w:rsidRPr="00071A2C">
              <w:rPr>
                <w:i/>
                <w:color w:val="000000"/>
                <w:szCs w:val="24"/>
              </w:rPr>
              <w:t>(900</w:t>
            </w:r>
            <w:r w:rsidR="00071A2C">
              <w:rPr>
                <w:i/>
                <w:color w:val="000000"/>
                <w:szCs w:val="24"/>
              </w:rPr>
              <w:t xml:space="preserve"> x </w:t>
            </w:r>
            <w:r w:rsidRPr="00071A2C">
              <w:rPr>
                <w:i/>
                <w:color w:val="000000"/>
                <w:szCs w:val="24"/>
              </w:rPr>
              <w:t>5%</w:t>
            </w:r>
            <w:r w:rsidR="00071A2C">
              <w:rPr>
                <w:i/>
                <w:color w:val="000000"/>
                <w:szCs w:val="24"/>
              </w:rPr>
              <w:t xml:space="preserve"> </w:t>
            </w:r>
            <w:r w:rsidRPr="00071A2C">
              <w:rPr>
                <w:i/>
                <w:color w:val="000000"/>
                <w:szCs w:val="24"/>
              </w:rPr>
              <w:t>+ 30</w:t>
            </w:r>
            <w:r w:rsidR="00071A2C">
              <w:rPr>
                <w:i/>
                <w:color w:val="000000"/>
                <w:szCs w:val="24"/>
              </w:rPr>
              <w:t xml:space="preserve"> x </w:t>
            </w:r>
            <w:r w:rsidRPr="00071A2C">
              <w:rPr>
                <w:i/>
                <w:color w:val="000000"/>
                <w:szCs w:val="24"/>
              </w:rPr>
              <w:t>20%)</w:t>
            </w:r>
          </w:p>
          <w:p w:rsidR="00CB1D29" w:rsidRPr="00071A2C" w:rsidRDefault="00CB1D29" w:rsidP="00071A2C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Facture V651 au client Dupuis</w:t>
            </w:r>
          </w:p>
        </w:tc>
        <w:tc>
          <w:tcPr>
            <w:tcW w:w="1422" w:type="dxa"/>
          </w:tcPr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981</w:t>
            </w:r>
          </w:p>
        </w:tc>
        <w:tc>
          <w:tcPr>
            <w:tcW w:w="1438" w:type="dxa"/>
          </w:tcPr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900</w:t>
            </w: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30</w:t>
            </w:r>
          </w:p>
          <w:p w:rsidR="00CB1D29" w:rsidRPr="00071A2C" w:rsidRDefault="00DE5EA7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 </w:t>
            </w:r>
            <w:r w:rsidR="00CB1D29" w:rsidRPr="00071A2C">
              <w:rPr>
                <w:color w:val="000000"/>
                <w:szCs w:val="24"/>
              </w:rPr>
              <w:t>51</w:t>
            </w:r>
          </w:p>
        </w:tc>
      </w:tr>
    </w:tbl>
    <w:p w:rsidR="00CB1D29" w:rsidRPr="00071A2C" w:rsidRDefault="00CB1D29" w:rsidP="00CB1D29">
      <w:pPr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05/12/2010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607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44566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765</w:t>
            </w:r>
          </w:p>
          <w:p w:rsidR="00CB1D29" w:rsidRPr="00071A2C" w:rsidRDefault="008C7A3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4011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Achats de marchandises</w:t>
            </w:r>
          </w:p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Etat- TVA déductible</w:t>
            </w:r>
          </w:p>
          <w:p w:rsidR="00CB1D29" w:rsidRPr="00071A2C" w:rsidRDefault="00CB1D29" w:rsidP="00071A2C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Escomptes obtenus </w:t>
            </w:r>
            <w:r w:rsidRPr="00071A2C">
              <w:rPr>
                <w:i/>
                <w:color w:val="000000"/>
                <w:szCs w:val="24"/>
              </w:rPr>
              <w:t xml:space="preserve">(2 000 </w:t>
            </w:r>
            <w:r w:rsidR="00071A2C">
              <w:rPr>
                <w:i/>
                <w:color w:val="000000"/>
                <w:szCs w:val="24"/>
              </w:rPr>
              <w:t>x</w:t>
            </w:r>
            <w:r w:rsidRPr="00071A2C">
              <w:rPr>
                <w:i/>
                <w:color w:val="000000"/>
                <w:szCs w:val="24"/>
              </w:rPr>
              <w:t xml:space="preserve"> 1%)</w:t>
            </w:r>
          </w:p>
          <w:p w:rsidR="008C7A39" w:rsidRPr="00071A2C" w:rsidRDefault="008C7A39" w:rsidP="00071A2C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Fournisseurs de biens et prestations…</w:t>
            </w:r>
          </w:p>
          <w:p w:rsidR="00CB1D29" w:rsidRPr="00071A2C" w:rsidRDefault="00CB1D29" w:rsidP="00071A2C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Facture A158 du fournisseur </w:t>
            </w:r>
            <w:proofErr w:type="spellStart"/>
            <w:r w:rsidRPr="00071A2C">
              <w:rPr>
                <w:i/>
                <w:color w:val="000000"/>
                <w:szCs w:val="24"/>
              </w:rPr>
              <w:t>L</w:t>
            </w:r>
            <w:r w:rsidR="00726C80" w:rsidRPr="00071A2C">
              <w:rPr>
                <w:i/>
                <w:color w:val="000000"/>
                <w:szCs w:val="24"/>
              </w:rPr>
              <w:t>esson</w:t>
            </w:r>
            <w:proofErr w:type="spellEnd"/>
          </w:p>
        </w:tc>
        <w:tc>
          <w:tcPr>
            <w:tcW w:w="1422" w:type="dxa"/>
          </w:tcPr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2 000</w:t>
            </w: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99</w:t>
            </w:r>
          </w:p>
        </w:tc>
        <w:tc>
          <w:tcPr>
            <w:tcW w:w="1438" w:type="dxa"/>
          </w:tcPr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20</w:t>
            </w: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2 079</w:t>
            </w:r>
          </w:p>
        </w:tc>
      </w:tr>
    </w:tbl>
    <w:p w:rsidR="00CB1D29" w:rsidRPr="00071A2C" w:rsidRDefault="00CB1D29" w:rsidP="00CB1D29">
      <w:pPr>
        <w:rPr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8C7A3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0</w:t>
            </w:r>
            <w:r w:rsidR="00171FE6" w:rsidRPr="00071A2C">
              <w:rPr>
                <w:b/>
                <w:szCs w:val="24"/>
              </w:rPr>
              <w:t>5</w:t>
            </w:r>
            <w:r w:rsidRPr="00071A2C">
              <w:rPr>
                <w:b/>
                <w:szCs w:val="24"/>
              </w:rPr>
              <w:t>/12/2010</w:t>
            </w:r>
          </w:p>
        </w:tc>
        <w:tc>
          <w:tcPr>
            <w:tcW w:w="1422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8C7A39" w:rsidRPr="00071A2C" w:rsidRDefault="008C7A39" w:rsidP="00FE6F72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8C7A39" w:rsidRPr="00071A2C" w:rsidTr="00360AC0">
        <w:trPr>
          <w:jc w:val="center"/>
        </w:trPr>
        <w:tc>
          <w:tcPr>
            <w:tcW w:w="1385" w:type="dxa"/>
            <w:tcBorders>
              <w:bottom w:val="single" w:sz="4" w:space="0" w:color="auto"/>
            </w:tcBorders>
          </w:tcPr>
          <w:p w:rsidR="008C7A39" w:rsidRPr="00071A2C" w:rsidRDefault="008C7A3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4011</w:t>
            </w:r>
          </w:p>
          <w:p w:rsidR="008C7A39" w:rsidRPr="00071A2C" w:rsidRDefault="008C7A3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512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8C7A39" w:rsidRPr="00071A2C" w:rsidRDefault="008C7A39" w:rsidP="00FE6F72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Fournisseurs de biens et prestations de services</w:t>
            </w:r>
          </w:p>
          <w:p w:rsidR="008C7A39" w:rsidRPr="00071A2C" w:rsidRDefault="008C7A39" w:rsidP="00071A2C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Banque</w:t>
            </w:r>
          </w:p>
          <w:p w:rsidR="008C7A39" w:rsidRPr="00071A2C" w:rsidRDefault="00171FE6" w:rsidP="00071A2C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Chèque n° …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C7A39" w:rsidRPr="00071A2C" w:rsidRDefault="00171FE6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</w:t>
            </w:r>
            <w:r w:rsidR="0022332D" w:rsidRPr="00071A2C">
              <w:rPr>
                <w:color w:val="000000"/>
                <w:szCs w:val="24"/>
              </w:rPr>
              <w:t xml:space="preserve"> </w:t>
            </w:r>
            <w:r w:rsidRPr="00071A2C">
              <w:rPr>
                <w:color w:val="000000"/>
                <w:szCs w:val="24"/>
              </w:rPr>
              <w:t>079</w:t>
            </w:r>
          </w:p>
          <w:p w:rsidR="008C7A39" w:rsidRPr="00071A2C" w:rsidRDefault="008C7A3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C7A39" w:rsidRPr="00071A2C" w:rsidRDefault="008C7A39" w:rsidP="00071A2C">
            <w:pPr>
              <w:jc w:val="right"/>
              <w:rPr>
                <w:color w:val="000000"/>
                <w:szCs w:val="24"/>
              </w:rPr>
            </w:pPr>
          </w:p>
          <w:p w:rsidR="008C7A39" w:rsidRPr="00071A2C" w:rsidRDefault="00171FE6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</w:t>
            </w:r>
            <w:r w:rsidR="0022332D" w:rsidRPr="00071A2C">
              <w:rPr>
                <w:color w:val="000000"/>
                <w:szCs w:val="24"/>
              </w:rPr>
              <w:t xml:space="preserve"> </w:t>
            </w:r>
            <w:r w:rsidRPr="00071A2C">
              <w:rPr>
                <w:color w:val="000000"/>
                <w:szCs w:val="24"/>
              </w:rPr>
              <w:t>079</w:t>
            </w:r>
          </w:p>
        </w:tc>
      </w:tr>
      <w:tr w:rsidR="00AD3E8E" w:rsidRPr="00071A2C" w:rsidTr="00360AC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8E" w:rsidRPr="00071A2C" w:rsidRDefault="00AD3E8E" w:rsidP="00FE6F72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8E" w:rsidRPr="00071A2C" w:rsidRDefault="00AD3E8E" w:rsidP="00FE6F72">
            <w:pPr>
              <w:rPr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8E" w:rsidRPr="00071A2C" w:rsidRDefault="00AD3E8E" w:rsidP="00FE6F72">
            <w:pPr>
              <w:rPr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8E" w:rsidRPr="00071A2C" w:rsidRDefault="00AD3E8E" w:rsidP="00FE6F72">
            <w:pPr>
              <w:jc w:val="center"/>
              <w:rPr>
                <w:color w:val="000000"/>
                <w:szCs w:val="24"/>
              </w:rPr>
            </w:pP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06/12/2010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411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707</w:t>
            </w:r>
          </w:p>
          <w:p w:rsidR="00CB1D29" w:rsidRPr="00071A2C" w:rsidRDefault="00CB1D29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44571</w:t>
            </w:r>
          </w:p>
          <w:p w:rsidR="00DE5EA7" w:rsidRPr="00071A2C" w:rsidRDefault="00DE5EA7" w:rsidP="00071A2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4196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Clients</w:t>
            </w:r>
          </w:p>
          <w:p w:rsidR="00CB1D29" w:rsidRPr="00071A2C" w:rsidRDefault="00CB1D29" w:rsidP="00360AC0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Ventes de marchandises </w:t>
            </w:r>
            <w:r w:rsidRPr="00071A2C">
              <w:rPr>
                <w:i/>
                <w:color w:val="000000"/>
                <w:szCs w:val="24"/>
              </w:rPr>
              <w:t xml:space="preserve">(100 </w:t>
            </w:r>
            <w:r w:rsidR="00360AC0">
              <w:rPr>
                <w:i/>
                <w:color w:val="000000"/>
                <w:szCs w:val="24"/>
              </w:rPr>
              <w:t>x</w:t>
            </w:r>
            <w:r w:rsidRPr="00071A2C">
              <w:rPr>
                <w:i/>
                <w:color w:val="000000"/>
                <w:szCs w:val="24"/>
              </w:rPr>
              <w:t xml:space="preserve"> 1)</w:t>
            </w:r>
          </w:p>
          <w:p w:rsidR="00CB1D29" w:rsidRPr="00071A2C" w:rsidRDefault="00CB1D29" w:rsidP="00360AC0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Etat - TVA collectée </w:t>
            </w:r>
            <w:r w:rsidR="00726C80" w:rsidRPr="00071A2C">
              <w:rPr>
                <w:i/>
                <w:color w:val="000000"/>
                <w:szCs w:val="24"/>
              </w:rPr>
              <w:t>(100 * 5</w:t>
            </w:r>
            <w:r w:rsidRPr="00071A2C">
              <w:rPr>
                <w:i/>
                <w:color w:val="000000"/>
                <w:szCs w:val="24"/>
              </w:rPr>
              <w:t>%)</w:t>
            </w:r>
          </w:p>
          <w:p w:rsidR="00DE5EA7" w:rsidRPr="00071A2C" w:rsidRDefault="00DE5EA7" w:rsidP="00360AC0">
            <w:pPr>
              <w:ind w:left="567"/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Dettes pour </w:t>
            </w:r>
            <w:proofErr w:type="spellStart"/>
            <w:r w:rsidRPr="00071A2C">
              <w:rPr>
                <w:color w:val="000000"/>
                <w:szCs w:val="24"/>
              </w:rPr>
              <w:t>emb</w:t>
            </w:r>
            <w:proofErr w:type="spellEnd"/>
            <w:r w:rsidRPr="00071A2C">
              <w:rPr>
                <w:color w:val="000000"/>
                <w:szCs w:val="24"/>
              </w:rPr>
              <w:t xml:space="preserve"> consignés </w:t>
            </w:r>
            <w:r w:rsidRPr="00071A2C">
              <w:rPr>
                <w:i/>
                <w:color w:val="000000"/>
                <w:szCs w:val="24"/>
              </w:rPr>
              <w:t xml:space="preserve">(10 </w:t>
            </w:r>
            <w:r w:rsidR="00360AC0">
              <w:rPr>
                <w:i/>
                <w:color w:val="000000"/>
                <w:szCs w:val="24"/>
              </w:rPr>
              <w:t>x</w:t>
            </w:r>
            <w:r w:rsidRPr="00071A2C">
              <w:rPr>
                <w:i/>
                <w:color w:val="000000"/>
                <w:szCs w:val="24"/>
              </w:rPr>
              <w:t xml:space="preserve"> 5)</w:t>
            </w:r>
          </w:p>
          <w:p w:rsidR="00CB1D29" w:rsidRPr="00071A2C" w:rsidRDefault="00CB1D29" w:rsidP="00360AC0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Facture V652 au client </w:t>
            </w:r>
            <w:proofErr w:type="spellStart"/>
            <w:r w:rsidRPr="00071A2C">
              <w:rPr>
                <w:i/>
                <w:color w:val="000000"/>
                <w:szCs w:val="24"/>
              </w:rPr>
              <w:t>Clémot</w:t>
            </w:r>
            <w:proofErr w:type="spellEnd"/>
          </w:p>
        </w:tc>
        <w:tc>
          <w:tcPr>
            <w:tcW w:w="1422" w:type="dxa"/>
          </w:tcPr>
          <w:p w:rsidR="00CB1D29" w:rsidRPr="00071A2C" w:rsidRDefault="00726C80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155</w:t>
            </w: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100</w:t>
            </w:r>
          </w:p>
          <w:p w:rsidR="00CB1D29" w:rsidRPr="00071A2C" w:rsidRDefault="00DE5EA7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</w:t>
            </w:r>
          </w:p>
          <w:p w:rsidR="00CB1D29" w:rsidRPr="00071A2C" w:rsidRDefault="00726C80" w:rsidP="00071A2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</w:t>
            </w:r>
            <w:r w:rsidR="00DE5EA7" w:rsidRPr="00071A2C">
              <w:rPr>
                <w:color w:val="000000"/>
                <w:szCs w:val="24"/>
              </w:rPr>
              <w:t>0</w:t>
            </w:r>
          </w:p>
        </w:tc>
      </w:tr>
    </w:tbl>
    <w:p w:rsidR="00360AC0" w:rsidRPr="00360AC0" w:rsidRDefault="00360AC0" w:rsidP="00CB1D29">
      <w:pPr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60AC0">
        <w:trPr>
          <w:jc w:val="center"/>
        </w:trPr>
        <w:tc>
          <w:tcPr>
            <w:tcW w:w="1385" w:type="dxa"/>
            <w:tcBorders>
              <w:bottom w:val="single" w:sz="4" w:space="0" w:color="000000"/>
            </w:tcBorders>
            <w:shd w:val="pct20" w:color="auto" w:fill="auto"/>
          </w:tcPr>
          <w:p w:rsidR="00CB1D29" w:rsidRPr="00071A2C" w:rsidRDefault="00360AC0" w:rsidP="00B90D6E">
            <w:pPr>
              <w:jc w:val="center"/>
              <w:rPr>
                <w:b/>
                <w:szCs w:val="24"/>
              </w:rPr>
            </w:pPr>
            <w:r>
              <w:rPr>
                <w:bCs/>
                <w:szCs w:val="24"/>
              </w:rPr>
              <w:lastRenderedPageBreak/>
              <w:br w:type="page"/>
            </w:r>
            <w:bookmarkStart w:id="0" w:name="_GoBack"/>
            <w:bookmarkEnd w:id="0"/>
            <w:r w:rsidR="00CB1D29"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tcBorders>
              <w:bottom w:val="single" w:sz="4" w:space="0" w:color="000000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11/12/2010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  <w:tcBorders>
              <w:bottom w:val="single" w:sz="4" w:space="0" w:color="auto"/>
            </w:tcBorders>
          </w:tcPr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2182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404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4452</w:t>
            </w:r>
          </w:p>
          <w:p w:rsidR="00CB1D29" w:rsidRPr="00071A2C" w:rsidRDefault="00CB1D29" w:rsidP="00B90D6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Matériel de transport </w:t>
            </w:r>
            <w:r w:rsidRPr="00071A2C">
              <w:rPr>
                <w:i/>
                <w:color w:val="000000"/>
                <w:szCs w:val="24"/>
              </w:rPr>
              <w:t>(30 000 + 6 000)</w:t>
            </w:r>
          </w:p>
          <w:p w:rsidR="00CB1D29" w:rsidRPr="00071A2C" w:rsidRDefault="00CB1D29" w:rsidP="00360AC0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Fournisseurs d’immobilisations</w:t>
            </w:r>
          </w:p>
          <w:p w:rsidR="00360AC0" w:rsidRDefault="00CB1D29" w:rsidP="00360AC0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Etat - TVA due </w:t>
            </w:r>
            <w:proofErr w:type="spellStart"/>
            <w:r w:rsidRPr="00071A2C">
              <w:rPr>
                <w:color w:val="000000"/>
                <w:szCs w:val="24"/>
              </w:rPr>
              <w:t>intracom</w:t>
            </w:r>
            <w:proofErr w:type="spellEnd"/>
            <w:r w:rsidRPr="00071A2C">
              <w:rPr>
                <w:color w:val="000000"/>
                <w:szCs w:val="24"/>
              </w:rPr>
              <w:t xml:space="preserve"> </w:t>
            </w:r>
            <w:r w:rsidRPr="00071A2C">
              <w:rPr>
                <w:i/>
                <w:color w:val="000000"/>
                <w:szCs w:val="24"/>
              </w:rPr>
              <w:t>(30</w:t>
            </w:r>
            <w:r w:rsidR="00360AC0">
              <w:rPr>
                <w:i/>
                <w:color w:val="000000"/>
                <w:szCs w:val="24"/>
              </w:rPr>
              <w:t xml:space="preserve"> 000 x </w:t>
            </w:r>
            <w:r w:rsidRPr="00071A2C">
              <w:rPr>
                <w:i/>
                <w:color w:val="000000"/>
                <w:szCs w:val="24"/>
              </w:rPr>
              <w:t>20%)</w:t>
            </w:r>
          </w:p>
          <w:p w:rsidR="00CB1D29" w:rsidRPr="00071A2C" w:rsidRDefault="00CB1D29" w:rsidP="00360AC0">
            <w:pPr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Acquisition d’une voiture en Allemagne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36 000</w:t>
            </w: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30 000</w:t>
            </w: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6 000</w:t>
            </w: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</w:tc>
      </w:tr>
      <w:tr w:rsidR="00171FE6" w:rsidRPr="00071A2C" w:rsidTr="00360AC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FE6" w:rsidRPr="00071A2C" w:rsidRDefault="00171FE6" w:rsidP="00B90D6E">
            <w:pPr>
              <w:rPr>
                <w:bCs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FE6" w:rsidRPr="00071A2C" w:rsidRDefault="00171FE6" w:rsidP="00B90D6E">
            <w:pPr>
              <w:rPr>
                <w:bCs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FE6" w:rsidRPr="00071A2C" w:rsidRDefault="00171FE6" w:rsidP="00B90D6E">
            <w:pPr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FE6" w:rsidRPr="00071A2C" w:rsidRDefault="00171FE6" w:rsidP="00171FE6">
            <w:pPr>
              <w:rPr>
                <w:bCs/>
                <w:szCs w:val="24"/>
              </w:rPr>
            </w:pP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14/12/2010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4196</w:t>
            </w:r>
          </w:p>
          <w:p w:rsidR="001A402D" w:rsidRPr="00071A2C" w:rsidRDefault="001A402D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411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7086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44571</w:t>
            </w:r>
          </w:p>
          <w:p w:rsidR="00CB1D29" w:rsidRPr="00071A2C" w:rsidRDefault="00CB1D29" w:rsidP="00B90D6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Clients – dettes pour emballages consignés </w:t>
            </w:r>
            <w:r w:rsidRPr="00071A2C">
              <w:rPr>
                <w:i/>
                <w:color w:val="000000"/>
                <w:szCs w:val="24"/>
              </w:rPr>
              <w:t>(5</w:t>
            </w:r>
            <w:r w:rsidR="00360AC0">
              <w:rPr>
                <w:i/>
                <w:color w:val="000000"/>
                <w:szCs w:val="24"/>
              </w:rPr>
              <w:t xml:space="preserve"> x </w:t>
            </w:r>
            <w:r w:rsidRPr="00071A2C">
              <w:rPr>
                <w:i/>
                <w:color w:val="000000"/>
                <w:szCs w:val="24"/>
              </w:rPr>
              <w:t>5)</w:t>
            </w:r>
          </w:p>
          <w:p w:rsidR="001A402D" w:rsidRPr="00071A2C" w:rsidRDefault="001A402D" w:rsidP="00360AC0">
            <w:pPr>
              <w:ind w:left="567"/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Clients (25 -5 -1)</w:t>
            </w:r>
          </w:p>
          <w:p w:rsidR="00CB1D29" w:rsidRPr="00071A2C" w:rsidRDefault="00CB1D29" w:rsidP="00360AC0">
            <w:pPr>
              <w:ind w:left="567"/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Bonis sur reprise d’emballages </w:t>
            </w:r>
            <w:r w:rsidRPr="00071A2C">
              <w:rPr>
                <w:i/>
                <w:color w:val="000000"/>
                <w:szCs w:val="24"/>
              </w:rPr>
              <w:t>(5</w:t>
            </w:r>
            <w:r w:rsidR="00360AC0">
              <w:rPr>
                <w:i/>
                <w:color w:val="000000"/>
                <w:szCs w:val="24"/>
              </w:rPr>
              <w:t xml:space="preserve"> x </w:t>
            </w:r>
            <w:r w:rsidRPr="00071A2C">
              <w:rPr>
                <w:i/>
                <w:color w:val="000000"/>
                <w:szCs w:val="24"/>
              </w:rPr>
              <w:t>(5</w:t>
            </w:r>
            <w:r w:rsidR="00360AC0">
              <w:rPr>
                <w:i/>
                <w:color w:val="000000"/>
                <w:szCs w:val="24"/>
              </w:rPr>
              <w:t xml:space="preserve"> </w:t>
            </w:r>
            <w:r w:rsidRPr="00071A2C">
              <w:rPr>
                <w:i/>
                <w:color w:val="000000"/>
                <w:szCs w:val="24"/>
              </w:rPr>
              <w:t>-</w:t>
            </w:r>
            <w:r w:rsidR="00360AC0">
              <w:rPr>
                <w:i/>
                <w:color w:val="000000"/>
                <w:szCs w:val="24"/>
              </w:rPr>
              <w:t xml:space="preserve"> </w:t>
            </w:r>
            <w:r w:rsidRPr="00071A2C">
              <w:rPr>
                <w:i/>
                <w:color w:val="000000"/>
                <w:szCs w:val="24"/>
              </w:rPr>
              <w:t>4)</w:t>
            </w:r>
            <w:r w:rsidR="00726C80" w:rsidRPr="00071A2C">
              <w:rPr>
                <w:i/>
                <w:color w:val="000000"/>
                <w:szCs w:val="24"/>
              </w:rPr>
              <w:t>)</w:t>
            </w:r>
          </w:p>
          <w:p w:rsidR="00CB1D29" w:rsidRPr="00360AC0" w:rsidRDefault="00CB1D29" w:rsidP="00360AC0">
            <w:pPr>
              <w:ind w:left="567"/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Etat - TVA collectée </w:t>
            </w:r>
            <w:r w:rsidRPr="00071A2C">
              <w:rPr>
                <w:i/>
                <w:color w:val="000000"/>
                <w:szCs w:val="24"/>
              </w:rPr>
              <w:t xml:space="preserve">(5 </w:t>
            </w:r>
            <w:r w:rsidR="00360AC0">
              <w:rPr>
                <w:i/>
                <w:color w:val="000000"/>
                <w:szCs w:val="24"/>
              </w:rPr>
              <w:t>x</w:t>
            </w:r>
            <w:r w:rsidRPr="00071A2C">
              <w:rPr>
                <w:i/>
                <w:color w:val="000000"/>
                <w:szCs w:val="24"/>
              </w:rPr>
              <w:t xml:space="preserve"> 20%)</w:t>
            </w:r>
          </w:p>
          <w:p w:rsidR="00CB1D29" w:rsidRPr="00071A2C" w:rsidRDefault="00CB1D29" w:rsidP="00360AC0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Facture AV38 retour d’emballages de </w:t>
            </w:r>
            <w:proofErr w:type="spellStart"/>
            <w:r w:rsidRPr="00071A2C">
              <w:rPr>
                <w:i/>
                <w:color w:val="000000"/>
                <w:szCs w:val="24"/>
              </w:rPr>
              <w:t>Clémot</w:t>
            </w:r>
            <w:proofErr w:type="spellEnd"/>
          </w:p>
        </w:tc>
        <w:tc>
          <w:tcPr>
            <w:tcW w:w="1422" w:type="dxa"/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25</w:t>
            </w: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DE5EA7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19</w:t>
            </w:r>
          </w:p>
          <w:p w:rsidR="00CB1D29" w:rsidRPr="00071A2C" w:rsidRDefault="00DE5EA7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</w:t>
            </w:r>
          </w:p>
          <w:p w:rsidR="00CB1D29" w:rsidRPr="00071A2C" w:rsidRDefault="00DE5EA7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</w:t>
            </w:r>
          </w:p>
        </w:tc>
      </w:tr>
    </w:tbl>
    <w:p w:rsidR="00CB1D29" w:rsidRPr="00071A2C" w:rsidRDefault="00CB1D29" w:rsidP="00CB1D29">
      <w:pPr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17/12/2010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4196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411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7088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44571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Clients – dettes pour emballages consignés </w:t>
            </w:r>
            <w:r w:rsidRPr="00071A2C">
              <w:rPr>
                <w:i/>
                <w:color w:val="000000"/>
                <w:szCs w:val="24"/>
              </w:rPr>
              <w:t>(5</w:t>
            </w:r>
            <w:r w:rsidR="00360AC0">
              <w:rPr>
                <w:i/>
                <w:color w:val="000000"/>
                <w:szCs w:val="24"/>
              </w:rPr>
              <w:t xml:space="preserve"> x </w:t>
            </w:r>
            <w:r w:rsidRPr="00071A2C">
              <w:rPr>
                <w:i/>
                <w:color w:val="000000"/>
                <w:szCs w:val="24"/>
              </w:rPr>
              <w:t>5)</w:t>
            </w:r>
          </w:p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Clients</w:t>
            </w:r>
          </w:p>
          <w:p w:rsidR="00CB1D29" w:rsidRPr="00071A2C" w:rsidRDefault="00CB1D29" w:rsidP="00360AC0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Autre</w:t>
            </w:r>
            <w:r w:rsidR="00360AC0">
              <w:rPr>
                <w:color w:val="000000"/>
                <w:szCs w:val="24"/>
              </w:rPr>
              <w:t xml:space="preserve">s produits activités annexes (5 x </w:t>
            </w:r>
            <w:r w:rsidRPr="00071A2C">
              <w:rPr>
                <w:color w:val="000000"/>
                <w:szCs w:val="24"/>
              </w:rPr>
              <w:t>5)</w:t>
            </w:r>
          </w:p>
          <w:p w:rsidR="00CB1D29" w:rsidRPr="00071A2C" w:rsidRDefault="00CB1D29" w:rsidP="00360AC0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Etat – TVA collectée (25 </w:t>
            </w:r>
            <w:r w:rsidR="00360AC0">
              <w:rPr>
                <w:color w:val="000000"/>
                <w:szCs w:val="24"/>
              </w:rPr>
              <w:t>x</w:t>
            </w:r>
            <w:r w:rsidRPr="00071A2C">
              <w:rPr>
                <w:color w:val="000000"/>
                <w:szCs w:val="24"/>
              </w:rPr>
              <w:t xml:space="preserve"> 20%)</w:t>
            </w:r>
          </w:p>
          <w:p w:rsidR="00CB1D29" w:rsidRPr="00071A2C" w:rsidRDefault="00CB1D29" w:rsidP="00360AC0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Facture </w:t>
            </w:r>
            <w:r w:rsidR="00726C80" w:rsidRPr="00071A2C">
              <w:rPr>
                <w:i/>
                <w:color w:val="000000"/>
                <w:szCs w:val="24"/>
              </w:rPr>
              <w:t xml:space="preserve">VE46 </w:t>
            </w:r>
            <w:r w:rsidRPr="00071A2C">
              <w:rPr>
                <w:i/>
                <w:color w:val="000000"/>
                <w:szCs w:val="24"/>
              </w:rPr>
              <w:t xml:space="preserve"> vente d’emballages à </w:t>
            </w:r>
            <w:proofErr w:type="spellStart"/>
            <w:r w:rsidRPr="00071A2C">
              <w:rPr>
                <w:i/>
                <w:color w:val="000000"/>
                <w:szCs w:val="24"/>
              </w:rPr>
              <w:t>Clémot</w:t>
            </w:r>
            <w:proofErr w:type="spellEnd"/>
          </w:p>
        </w:tc>
        <w:tc>
          <w:tcPr>
            <w:tcW w:w="1422" w:type="dxa"/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25</w:t>
            </w: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</w:t>
            </w:r>
          </w:p>
        </w:tc>
        <w:tc>
          <w:tcPr>
            <w:tcW w:w="1438" w:type="dxa"/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25</w:t>
            </w: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</w:t>
            </w:r>
          </w:p>
        </w:tc>
      </w:tr>
    </w:tbl>
    <w:p w:rsidR="00CB1D29" w:rsidRPr="00071A2C" w:rsidRDefault="00CB1D29" w:rsidP="00CB1D29">
      <w:pPr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20/12/2010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FE6F7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043" w:type="dxa"/>
          </w:tcPr>
          <w:p w:rsidR="00CB1D29" w:rsidRPr="00071A2C" w:rsidRDefault="00CB1D29" w:rsidP="00B90D6E">
            <w:pPr>
              <w:jc w:val="center"/>
              <w:rPr>
                <w:i/>
                <w:color w:val="000000"/>
                <w:szCs w:val="24"/>
              </w:rPr>
            </w:pPr>
          </w:p>
          <w:p w:rsidR="00FE6F72" w:rsidRPr="00071A2C" w:rsidRDefault="00FE6F72" w:rsidP="00B90D6E">
            <w:pPr>
              <w:jc w:val="center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Pas d’écriture</w:t>
            </w:r>
          </w:p>
          <w:p w:rsidR="00FE6F72" w:rsidRPr="00071A2C" w:rsidRDefault="00FE6F72" w:rsidP="00B90D6E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22" w:type="dxa"/>
          </w:tcPr>
          <w:p w:rsidR="00CB1D29" w:rsidRPr="00071A2C" w:rsidRDefault="00CB1D29" w:rsidP="00360AC0">
            <w:pPr>
              <w:jc w:val="center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CB1D29" w:rsidRPr="00071A2C" w:rsidRDefault="00CB1D29" w:rsidP="00360AC0">
            <w:pPr>
              <w:jc w:val="center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CB1D29" w:rsidRPr="00071A2C" w:rsidRDefault="00CB1D29" w:rsidP="00CB1D29">
      <w:pPr>
        <w:rPr>
          <w:b/>
          <w:bCs/>
          <w:i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60AC0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2</w:t>
            </w:r>
            <w:r w:rsidR="00FE6F72" w:rsidRPr="00071A2C">
              <w:rPr>
                <w:b/>
                <w:szCs w:val="24"/>
              </w:rPr>
              <w:t>3</w:t>
            </w:r>
            <w:r w:rsidRPr="00071A2C">
              <w:rPr>
                <w:b/>
                <w:szCs w:val="24"/>
              </w:rPr>
              <w:t>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60AC0">
        <w:trPr>
          <w:jc w:val="center"/>
        </w:trPr>
        <w:tc>
          <w:tcPr>
            <w:tcW w:w="1385" w:type="dxa"/>
          </w:tcPr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512 </w:t>
            </w:r>
          </w:p>
          <w:p w:rsidR="00CB1D29" w:rsidRPr="00071A2C" w:rsidRDefault="001A402D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627</w:t>
            </w:r>
          </w:p>
          <w:p w:rsidR="00CB1D29" w:rsidRPr="00071A2C" w:rsidRDefault="00CB1D29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44566</w:t>
            </w:r>
          </w:p>
          <w:p w:rsidR="001A402D" w:rsidRPr="00071A2C" w:rsidRDefault="001A402D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661</w:t>
            </w:r>
          </w:p>
          <w:p w:rsidR="00CB1D29" w:rsidRPr="00071A2C" w:rsidRDefault="00FE6F72" w:rsidP="00360AC0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519</w:t>
            </w:r>
          </w:p>
          <w:p w:rsidR="00CB1D29" w:rsidRPr="00071A2C" w:rsidRDefault="00CB1D29" w:rsidP="00B90D6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Banque </w:t>
            </w:r>
            <w:r w:rsidRPr="00071A2C">
              <w:rPr>
                <w:i/>
                <w:color w:val="000000"/>
                <w:szCs w:val="24"/>
              </w:rPr>
              <w:t>(981 -30 -25 -5)</w:t>
            </w:r>
          </w:p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Services b</w:t>
            </w:r>
            <w:r w:rsidR="00360AC0">
              <w:rPr>
                <w:color w:val="000000"/>
                <w:szCs w:val="24"/>
              </w:rPr>
              <w:t>ancaires et assimilés</w:t>
            </w:r>
          </w:p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Etat –TVA déductible</w:t>
            </w:r>
          </w:p>
          <w:p w:rsidR="001A402D" w:rsidRPr="00071A2C" w:rsidRDefault="001A402D" w:rsidP="001A402D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Charges d’intérêts</w:t>
            </w:r>
          </w:p>
          <w:p w:rsidR="00CB1D29" w:rsidRPr="00071A2C" w:rsidRDefault="00FE6F72" w:rsidP="00306574">
            <w:pPr>
              <w:ind w:left="567"/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Concours bancaires courants</w:t>
            </w:r>
          </w:p>
          <w:p w:rsidR="00CB1D29" w:rsidRPr="00071A2C" w:rsidRDefault="00CB1D29" w:rsidP="00306574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Avis de crédit </w:t>
            </w:r>
          </w:p>
        </w:tc>
        <w:tc>
          <w:tcPr>
            <w:tcW w:w="1422" w:type="dxa"/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921</w:t>
            </w:r>
          </w:p>
          <w:p w:rsidR="00CB1D29" w:rsidRPr="00071A2C" w:rsidRDefault="001A402D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25</w:t>
            </w:r>
          </w:p>
          <w:p w:rsidR="00CB1D29" w:rsidRPr="00071A2C" w:rsidRDefault="001A402D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</w:t>
            </w:r>
          </w:p>
          <w:p w:rsidR="00CB1D29" w:rsidRPr="00071A2C" w:rsidRDefault="001A402D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30</w:t>
            </w:r>
          </w:p>
        </w:tc>
        <w:tc>
          <w:tcPr>
            <w:tcW w:w="1438" w:type="dxa"/>
          </w:tcPr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981</w:t>
            </w:r>
          </w:p>
          <w:p w:rsidR="00CB1D29" w:rsidRPr="00071A2C" w:rsidRDefault="00CB1D29" w:rsidP="00360AC0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CB1D29" w:rsidRPr="00071A2C" w:rsidRDefault="00CB1D29" w:rsidP="00CB1D29">
      <w:pPr>
        <w:rPr>
          <w:b/>
          <w:bCs/>
          <w:i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06574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28/12/2010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06574">
        <w:trPr>
          <w:jc w:val="center"/>
        </w:trPr>
        <w:tc>
          <w:tcPr>
            <w:tcW w:w="1385" w:type="dxa"/>
          </w:tcPr>
          <w:p w:rsidR="00CB1D29" w:rsidRPr="00071A2C" w:rsidRDefault="00CB1D29" w:rsidP="00306574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411</w:t>
            </w:r>
          </w:p>
          <w:p w:rsidR="00CB1D29" w:rsidRPr="00071A2C" w:rsidRDefault="00CB1D29" w:rsidP="00306574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706</w:t>
            </w:r>
          </w:p>
          <w:p w:rsidR="00CB1D29" w:rsidRPr="00071A2C" w:rsidRDefault="00CB1D29" w:rsidP="00306574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44574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Clients </w:t>
            </w:r>
          </w:p>
          <w:p w:rsidR="00CB1D29" w:rsidRPr="00071A2C" w:rsidRDefault="00CB1D29" w:rsidP="00306574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Prestations de services</w:t>
            </w:r>
          </w:p>
          <w:p w:rsidR="00CB1D29" w:rsidRPr="00071A2C" w:rsidRDefault="00CB1D29" w:rsidP="00306574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Etat – TVA collectée sur encaissement</w:t>
            </w:r>
          </w:p>
          <w:p w:rsidR="00CB1D29" w:rsidRPr="00071A2C" w:rsidRDefault="00CB1D29" w:rsidP="00306574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Facture P52 pour réparation présentoir Duvivier</w:t>
            </w:r>
          </w:p>
        </w:tc>
        <w:tc>
          <w:tcPr>
            <w:tcW w:w="1422" w:type="dxa"/>
          </w:tcPr>
          <w:p w:rsidR="00CB1D29" w:rsidRPr="00071A2C" w:rsidRDefault="00CB1D29" w:rsidP="00306574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480</w:t>
            </w:r>
          </w:p>
        </w:tc>
        <w:tc>
          <w:tcPr>
            <w:tcW w:w="1438" w:type="dxa"/>
          </w:tcPr>
          <w:p w:rsidR="00CB1D29" w:rsidRPr="00071A2C" w:rsidRDefault="00CB1D29" w:rsidP="00306574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06574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400</w:t>
            </w:r>
          </w:p>
          <w:p w:rsidR="00CB1D29" w:rsidRPr="00071A2C" w:rsidRDefault="00CB1D29" w:rsidP="00306574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80</w:t>
            </w:r>
          </w:p>
        </w:tc>
      </w:tr>
    </w:tbl>
    <w:p w:rsidR="00CB1D29" w:rsidRPr="00071A2C" w:rsidRDefault="00CB1D29" w:rsidP="00CB1D29">
      <w:pPr>
        <w:shd w:val="clear" w:color="auto" w:fill="FFFFFF"/>
        <w:rPr>
          <w:color w:val="000000"/>
          <w:spacing w:val="-7"/>
          <w:szCs w:val="24"/>
        </w:rPr>
      </w:pPr>
    </w:p>
    <w:p w:rsidR="00FE6F72" w:rsidRPr="00071A2C" w:rsidRDefault="00FE6F72" w:rsidP="00306574">
      <w:pPr>
        <w:rPr>
          <w:b/>
          <w:szCs w:val="24"/>
        </w:rPr>
      </w:pPr>
      <w:r w:rsidRPr="00071A2C">
        <w:rPr>
          <w:b/>
          <w:szCs w:val="24"/>
        </w:rPr>
        <w:t xml:space="preserve">B – Organisation comptable : </w:t>
      </w:r>
      <w:r w:rsidR="00306574">
        <w:rPr>
          <w:b/>
          <w:szCs w:val="24"/>
        </w:rPr>
        <w:t>s</w:t>
      </w:r>
      <w:r w:rsidRPr="00071A2C">
        <w:rPr>
          <w:b/>
          <w:szCs w:val="24"/>
        </w:rPr>
        <w:t>ystème centralisateur</w:t>
      </w:r>
    </w:p>
    <w:p w:rsidR="001B733B" w:rsidRPr="00071A2C" w:rsidRDefault="001B733B" w:rsidP="00306574">
      <w:pPr>
        <w:rPr>
          <w:szCs w:val="24"/>
        </w:rPr>
      </w:pPr>
    </w:p>
    <w:p w:rsidR="001B733B" w:rsidRPr="00071A2C" w:rsidRDefault="00306574" w:rsidP="00306574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1. </w:t>
      </w:r>
      <w:r w:rsidR="001B733B" w:rsidRPr="00071A2C">
        <w:rPr>
          <w:b/>
          <w:bCs/>
          <w:color w:val="000000"/>
          <w:szCs w:val="24"/>
        </w:rPr>
        <w:t>Prés</w:t>
      </w:r>
      <w:r>
        <w:rPr>
          <w:b/>
          <w:bCs/>
          <w:color w:val="000000"/>
          <w:szCs w:val="24"/>
        </w:rPr>
        <w:t>enter le système centralisateur.</w:t>
      </w:r>
    </w:p>
    <w:p w:rsidR="0038194F" w:rsidRPr="00071A2C" w:rsidRDefault="0038194F" w:rsidP="00306574">
      <w:pPr>
        <w:pStyle w:val="Style3"/>
        <w:spacing w:before="0" w:after="0"/>
        <w:ind w:left="0"/>
        <w:rPr>
          <w:szCs w:val="24"/>
        </w:rPr>
      </w:pPr>
    </w:p>
    <w:p w:rsidR="00AD3E8E" w:rsidRPr="00306574" w:rsidRDefault="001B733B" w:rsidP="00306574">
      <w:pPr>
        <w:pStyle w:val="Style3"/>
        <w:spacing w:before="0" w:after="0"/>
        <w:ind w:left="0"/>
        <w:rPr>
          <w:szCs w:val="24"/>
        </w:rPr>
      </w:pPr>
      <w:r w:rsidRPr="00306574">
        <w:rPr>
          <w:szCs w:val="24"/>
        </w:rPr>
        <w:t>Dans ce système, le journal classique est divisé en journaux auxiliaires spécialisés, créés en fonction des besoins de l'entreprise.</w:t>
      </w:r>
      <w:r w:rsidR="00306574" w:rsidRPr="00306574">
        <w:rPr>
          <w:szCs w:val="24"/>
        </w:rPr>
        <w:t xml:space="preserve"> </w:t>
      </w:r>
      <w:r w:rsidR="00AD3E8E" w:rsidRPr="00306574">
        <w:rPr>
          <w:szCs w:val="24"/>
        </w:rPr>
        <w:t xml:space="preserve">Ce système permet </w:t>
      </w:r>
      <w:r w:rsidR="001A402D" w:rsidRPr="00306574">
        <w:rPr>
          <w:szCs w:val="24"/>
        </w:rPr>
        <w:t>la division du travail comptable.</w:t>
      </w:r>
    </w:p>
    <w:p w:rsidR="001B733B" w:rsidRPr="00306574" w:rsidRDefault="001B733B" w:rsidP="00306574">
      <w:pPr>
        <w:rPr>
          <w:bCs/>
          <w:color w:val="000000"/>
          <w:szCs w:val="24"/>
        </w:rPr>
      </w:pPr>
      <w:r w:rsidRPr="00306574">
        <w:rPr>
          <w:bCs/>
          <w:color w:val="000000"/>
          <w:szCs w:val="24"/>
        </w:rPr>
        <w:t>Afin d’éviter un double enregistrement pour des opérations nécessitant deux journaux auxiliaires, des comptes de virement internes sont utilisés.</w:t>
      </w:r>
    </w:p>
    <w:p w:rsidR="001B733B" w:rsidRPr="00071A2C" w:rsidRDefault="00306574" w:rsidP="00306574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>
        <w:rPr>
          <w:b/>
          <w:bCs/>
          <w:color w:val="000000"/>
          <w:szCs w:val="24"/>
        </w:rPr>
        <w:lastRenderedPageBreak/>
        <w:t xml:space="preserve">2. </w:t>
      </w:r>
      <w:r w:rsidR="001B733B" w:rsidRPr="00071A2C">
        <w:rPr>
          <w:b/>
          <w:bCs/>
          <w:color w:val="000000"/>
          <w:szCs w:val="24"/>
        </w:rPr>
        <w:t>Présenter les différentes étapes du traitement d’une comptabilité informatisée.</w:t>
      </w:r>
    </w:p>
    <w:p w:rsidR="00306574" w:rsidRDefault="00306574" w:rsidP="00306574">
      <w:pPr>
        <w:pStyle w:val="NormalWeb"/>
        <w:spacing w:before="0" w:beforeAutospacing="0" w:after="0" w:afterAutospacing="0"/>
        <w:jc w:val="both"/>
      </w:pPr>
    </w:p>
    <w:p w:rsidR="001B733B" w:rsidRPr="00071A2C" w:rsidRDefault="001B733B" w:rsidP="0030657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071A2C">
        <w:t>Travaux de paramétrage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Création d’un nouveau dossier (identification de l’entreprise, exercice comptable…)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Création ou copie du plan comptable et des journaux</w:t>
      </w:r>
    </w:p>
    <w:p w:rsidR="001B733B" w:rsidRPr="00071A2C" w:rsidRDefault="001B733B" w:rsidP="0030657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071A2C">
        <w:t>Travaux quotidiens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Saisie des écritures dans le «BROUILLARD»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Contrôle du «BROUILLARD»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Corrections des erreurs dans le «BROUILLARD»</w:t>
      </w:r>
    </w:p>
    <w:p w:rsidR="001B733B" w:rsidRPr="00071A2C" w:rsidRDefault="001B733B" w:rsidP="0030657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071A2C">
        <w:t xml:space="preserve">Travaux périodiques 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Validation des écritures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Impression périodique des journaux, comptes et balances</w:t>
      </w:r>
    </w:p>
    <w:p w:rsidR="001B733B" w:rsidRPr="00071A2C" w:rsidRDefault="001B733B" w:rsidP="0030657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071A2C">
        <w:t>Travaux de fin d’exercice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Impression des documents de synthèse (bilan, compte de résultat annexes…)</w:t>
      </w:r>
    </w:p>
    <w:p w:rsidR="001B733B" w:rsidRPr="00071A2C" w:rsidRDefault="001B733B" w:rsidP="00B50282">
      <w:pPr>
        <w:numPr>
          <w:ilvl w:val="0"/>
          <w:numId w:val="12"/>
        </w:numPr>
        <w:ind w:left="1588" w:hanging="794"/>
        <w:rPr>
          <w:szCs w:val="24"/>
        </w:rPr>
      </w:pPr>
      <w:r w:rsidRPr="00071A2C">
        <w:rPr>
          <w:szCs w:val="24"/>
        </w:rPr>
        <w:t>Clôture de l’exercice N et ouverture de l’exercice N+1</w:t>
      </w:r>
    </w:p>
    <w:p w:rsidR="001B733B" w:rsidRPr="00B50282" w:rsidRDefault="001B733B" w:rsidP="00B50282">
      <w:pPr>
        <w:rPr>
          <w:szCs w:val="24"/>
        </w:rPr>
      </w:pPr>
    </w:p>
    <w:p w:rsidR="001B733B" w:rsidRPr="00071A2C" w:rsidRDefault="001B733B" w:rsidP="00306574">
      <w:pPr>
        <w:rPr>
          <w:b/>
          <w:bCs/>
          <w:color w:val="000000"/>
          <w:szCs w:val="24"/>
        </w:rPr>
      </w:pPr>
      <w:r w:rsidRPr="00071A2C">
        <w:rPr>
          <w:b/>
          <w:bCs/>
          <w:color w:val="000000"/>
          <w:szCs w:val="24"/>
        </w:rPr>
        <w:t>3.</w:t>
      </w:r>
      <w:r w:rsidR="00306574">
        <w:rPr>
          <w:b/>
          <w:bCs/>
          <w:color w:val="000000"/>
          <w:szCs w:val="24"/>
        </w:rPr>
        <w:t xml:space="preserve"> </w:t>
      </w:r>
      <w:r w:rsidRPr="00071A2C">
        <w:rPr>
          <w:b/>
          <w:bCs/>
          <w:color w:val="000000"/>
          <w:szCs w:val="24"/>
        </w:rPr>
        <w:t xml:space="preserve">Qu’est-ce que la </w:t>
      </w:r>
      <w:proofErr w:type="spellStart"/>
      <w:r w:rsidRPr="00071A2C">
        <w:rPr>
          <w:b/>
          <w:bCs/>
          <w:color w:val="000000"/>
          <w:szCs w:val="24"/>
        </w:rPr>
        <w:t>précomptabilisation</w:t>
      </w:r>
      <w:proofErr w:type="spellEnd"/>
      <w:r w:rsidRPr="00071A2C">
        <w:rPr>
          <w:b/>
          <w:bCs/>
          <w:color w:val="000000"/>
          <w:szCs w:val="24"/>
        </w:rPr>
        <w:t> ?</w:t>
      </w:r>
    </w:p>
    <w:p w:rsidR="00306574" w:rsidRDefault="00306574" w:rsidP="00306574">
      <w:pPr>
        <w:pStyle w:val="NormalWeb"/>
        <w:spacing w:before="0" w:beforeAutospacing="0" w:after="0" w:afterAutospacing="0"/>
        <w:jc w:val="both"/>
        <w:rPr>
          <w:bCs/>
        </w:rPr>
      </w:pPr>
    </w:p>
    <w:p w:rsidR="001B733B" w:rsidRPr="00071A2C" w:rsidRDefault="001B733B" w:rsidP="00306574">
      <w:pPr>
        <w:pStyle w:val="NormalWeb"/>
        <w:spacing w:before="0" w:beforeAutospacing="0" w:after="0" w:afterAutospacing="0"/>
        <w:jc w:val="both"/>
      </w:pPr>
      <w:r w:rsidRPr="00071A2C">
        <w:rPr>
          <w:bCs/>
        </w:rPr>
        <w:t xml:space="preserve">La </w:t>
      </w:r>
      <w:proofErr w:type="spellStart"/>
      <w:r w:rsidRPr="00071A2C">
        <w:rPr>
          <w:bCs/>
        </w:rPr>
        <w:t>précomptabilisation</w:t>
      </w:r>
      <w:proofErr w:type="spellEnd"/>
      <w:r w:rsidRPr="00071A2C">
        <w:t xml:space="preserve"> consiste à analyser chaque document ou ensemble de documents </w:t>
      </w:r>
      <w:proofErr w:type="spellStart"/>
      <w:r w:rsidRPr="00071A2C">
        <w:t>prétotalisés</w:t>
      </w:r>
      <w:proofErr w:type="spellEnd"/>
      <w:r w:rsidRPr="00071A2C">
        <w:t xml:space="preserve"> pour indiquer les comptes à débiter et les comptes à créditer.</w:t>
      </w:r>
    </w:p>
    <w:p w:rsidR="001B733B" w:rsidRPr="00071A2C" w:rsidRDefault="001B733B" w:rsidP="001B733B">
      <w:pPr>
        <w:rPr>
          <w:szCs w:val="24"/>
        </w:rPr>
      </w:pPr>
    </w:p>
    <w:p w:rsidR="001B733B" w:rsidRPr="00071A2C" w:rsidRDefault="001B733B" w:rsidP="00E15C58">
      <w:pPr>
        <w:ind w:left="426" w:hanging="426"/>
        <w:rPr>
          <w:b/>
          <w:bCs/>
          <w:color w:val="000000"/>
          <w:szCs w:val="24"/>
        </w:rPr>
      </w:pPr>
      <w:r w:rsidRPr="00071A2C">
        <w:rPr>
          <w:b/>
          <w:bCs/>
          <w:color w:val="000000"/>
          <w:szCs w:val="24"/>
        </w:rPr>
        <w:t>4</w:t>
      </w:r>
      <w:r w:rsidR="00306574">
        <w:rPr>
          <w:b/>
          <w:bCs/>
          <w:color w:val="000000"/>
          <w:szCs w:val="24"/>
        </w:rPr>
        <w:t xml:space="preserve">. </w:t>
      </w:r>
      <w:r w:rsidRPr="00071A2C">
        <w:rPr>
          <w:b/>
          <w:bCs/>
          <w:color w:val="000000"/>
          <w:szCs w:val="24"/>
        </w:rPr>
        <w:t>Enregistrer dans les journaux appropriés, dans le cadre du système centralisateur, l’opération suivante : retrait de 1 000 € de la banque pour alimenter la caisse.</w:t>
      </w:r>
    </w:p>
    <w:p w:rsidR="00354726" w:rsidRDefault="00354726" w:rsidP="001B733B">
      <w:pPr>
        <w:ind w:left="705" w:hanging="705"/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354726" w:rsidRPr="00071A2C" w:rsidTr="00FC44D3">
        <w:trPr>
          <w:jc w:val="center"/>
        </w:trPr>
        <w:tc>
          <w:tcPr>
            <w:tcW w:w="1385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Journal de caisse</w:t>
            </w:r>
          </w:p>
        </w:tc>
        <w:tc>
          <w:tcPr>
            <w:tcW w:w="1422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354726" w:rsidRPr="00071A2C" w:rsidTr="00FC44D3">
        <w:trPr>
          <w:jc w:val="center"/>
        </w:trPr>
        <w:tc>
          <w:tcPr>
            <w:tcW w:w="1385" w:type="dxa"/>
          </w:tcPr>
          <w:p w:rsidR="00354726" w:rsidRDefault="00354726" w:rsidP="00FC44D3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530</w:t>
            </w:r>
          </w:p>
          <w:p w:rsidR="00354726" w:rsidRPr="00071A2C" w:rsidRDefault="00354726" w:rsidP="00FC44D3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580</w:t>
            </w:r>
          </w:p>
        </w:tc>
        <w:tc>
          <w:tcPr>
            <w:tcW w:w="5043" w:type="dxa"/>
          </w:tcPr>
          <w:p w:rsidR="00354726" w:rsidRPr="00071A2C" w:rsidRDefault="00354726" w:rsidP="00FC44D3">
            <w:pPr>
              <w:rPr>
                <w:i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Caisse</w:t>
            </w:r>
          </w:p>
          <w:p w:rsidR="00354726" w:rsidRPr="00071A2C" w:rsidRDefault="00354726" w:rsidP="00FC44D3">
            <w:pPr>
              <w:ind w:left="567"/>
              <w:rPr>
                <w:i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Virements internes</w:t>
            </w:r>
          </w:p>
          <w:p w:rsidR="00354726" w:rsidRPr="00071A2C" w:rsidRDefault="00354726" w:rsidP="00354726">
            <w:pPr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Pièce de caisse</w:t>
            </w:r>
          </w:p>
        </w:tc>
        <w:tc>
          <w:tcPr>
            <w:tcW w:w="1422" w:type="dxa"/>
          </w:tcPr>
          <w:p w:rsidR="00354726" w:rsidRPr="00071A2C" w:rsidRDefault="00354726" w:rsidP="00FC44D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1 000</w:t>
            </w:r>
          </w:p>
        </w:tc>
        <w:tc>
          <w:tcPr>
            <w:tcW w:w="1438" w:type="dxa"/>
          </w:tcPr>
          <w:p w:rsidR="00354726" w:rsidRPr="00071A2C" w:rsidRDefault="00354726" w:rsidP="00FC44D3">
            <w:pPr>
              <w:jc w:val="right"/>
              <w:rPr>
                <w:color w:val="000000"/>
                <w:szCs w:val="24"/>
              </w:rPr>
            </w:pPr>
          </w:p>
          <w:p w:rsidR="00354726" w:rsidRPr="00071A2C" w:rsidRDefault="00354726" w:rsidP="00FC44D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1 000</w:t>
            </w:r>
          </w:p>
        </w:tc>
      </w:tr>
    </w:tbl>
    <w:p w:rsidR="00354726" w:rsidRDefault="00354726" w:rsidP="00354726">
      <w:pPr>
        <w:ind w:left="705" w:hanging="705"/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354726" w:rsidRPr="00071A2C" w:rsidTr="00FC44D3">
        <w:trPr>
          <w:jc w:val="center"/>
        </w:trPr>
        <w:tc>
          <w:tcPr>
            <w:tcW w:w="1385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Journal de banque</w:t>
            </w:r>
          </w:p>
        </w:tc>
        <w:tc>
          <w:tcPr>
            <w:tcW w:w="1422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354726" w:rsidRPr="00071A2C" w:rsidRDefault="00354726" w:rsidP="00FC44D3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354726" w:rsidRPr="00071A2C" w:rsidTr="00FC44D3">
        <w:trPr>
          <w:jc w:val="center"/>
        </w:trPr>
        <w:tc>
          <w:tcPr>
            <w:tcW w:w="1385" w:type="dxa"/>
          </w:tcPr>
          <w:p w:rsidR="00354726" w:rsidRDefault="00354726" w:rsidP="00FC44D3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580</w:t>
            </w:r>
          </w:p>
          <w:p w:rsidR="00354726" w:rsidRPr="00071A2C" w:rsidRDefault="00354726" w:rsidP="00354726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512</w:t>
            </w:r>
          </w:p>
        </w:tc>
        <w:tc>
          <w:tcPr>
            <w:tcW w:w="5043" w:type="dxa"/>
          </w:tcPr>
          <w:p w:rsidR="00354726" w:rsidRPr="00071A2C" w:rsidRDefault="00354726" w:rsidP="00FC44D3">
            <w:pPr>
              <w:rPr>
                <w:i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Virements internes</w:t>
            </w:r>
          </w:p>
          <w:p w:rsidR="00354726" w:rsidRPr="00071A2C" w:rsidRDefault="00354726" w:rsidP="00FC44D3">
            <w:pPr>
              <w:ind w:left="567"/>
              <w:rPr>
                <w:i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Banque</w:t>
            </w:r>
          </w:p>
          <w:p w:rsidR="00354726" w:rsidRPr="00071A2C" w:rsidRDefault="00354726" w:rsidP="00FC44D3">
            <w:pPr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Pièce de caisse</w:t>
            </w:r>
          </w:p>
        </w:tc>
        <w:tc>
          <w:tcPr>
            <w:tcW w:w="1422" w:type="dxa"/>
          </w:tcPr>
          <w:p w:rsidR="00354726" w:rsidRPr="00071A2C" w:rsidRDefault="00354726" w:rsidP="00FC44D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1 000</w:t>
            </w:r>
          </w:p>
        </w:tc>
        <w:tc>
          <w:tcPr>
            <w:tcW w:w="1438" w:type="dxa"/>
          </w:tcPr>
          <w:p w:rsidR="00354726" w:rsidRPr="00071A2C" w:rsidRDefault="00354726" w:rsidP="00FC44D3">
            <w:pPr>
              <w:jc w:val="right"/>
              <w:rPr>
                <w:color w:val="000000"/>
                <w:szCs w:val="24"/>
              </w:rPr>
            </w:pPr>
          </w:p>
          <w:p w:rsidR="00354726" w:rsidRPr="00071A2C" w:rsidRDefault="00354726" w:rsidP="00FC44D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1 000</w:t>
            </w:r>
          </w:p>
        </w:tc>
      </w:tr>
    </w:tbl>
    <w:p w:rsidR="00354726" w:rsidRDefault="00354726" w:rsidP="001B733B">
      <w:pPr>
        <w:ind w:left="705" w:hanging="705"/>
        <w:rPr>
          <w:bCs/>
          <w:color w:val="000000"/>
          <w:szCs w:val="24"/>
        </w:rPr>
      </w:pPr>
    </w:p>
    <w:p w:rsidR="00CB1D29" w:rsidRPr="00071A2C" w:rsidRDefault="00CB1D29" w:rsidP="00CB1D29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4"/>
          <w:szCs w:val="24"/>
        </w:rPr>
      </w:pPr>
      <w:r w:rsidRPr="00071A2C">
        <w:rPr>
          <w:caps/>
          <w:position w:val="-48"/>
          <w:sz w:val="24"/>
          <w:szCs w:val="24"/>
        </w:rPr>
        <w:t>DOSSIER 2 : Production d’une immobilisation corporelle</w:t>
      </w:r>
    </w:p>
    <w:p w:rsidR="00CB1D29" w:rsidRPr="00071A2C" w:rsidRDefault="00CB1D29" w:rsidP="00354726">
      <w:pPr>
        <w:shd w:val="clear" w:color="auto" w:fill="FFFFFF"/>
        <w:tabs>
          <w:tab w:val="left" w:pos="426"/>
        </w:tabs>
        <w:rPr>
          <w:b/>
          <w:bCs/>
          <w:szCs w:val="24"/>
        </w:rPr>
      </w:pPr>
    </w:p>
    <w:p w:rsidR="008C678A" w:rsidRPr="00071A2C" w:rsidRDefault="00354726" w:rsidP="00354726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1. </w:t>
      </w:r>
      <w:r w:rsidR="008C678A" w:rsidRPr="00071A2C">
        <w:rPr>
          <w:b/>
          <w:bCs/>
          <w:color w:val="000000"/>
          <w:szCs w:val="24"/>
        </w:rPr>
        <w:t>Indiquer les différents éléments constitutifs du coût de production d’une immobilisation corporelle.</w:t>
      </w:r>
    </w:p>
    <w:p w:rsidR="00CB1D29" w:rsidRPr="00071A2C" w:rsidRDefault="00CB1D29" w:rsidP="00354726">
      <w:pPr>
        <w:rPr>
          <w:b/>
          <w:bCs/>
          <w:color w:val="000000"/>
          <w:szCs w:val="24"/>
        </w:rPr>
      </w:pPr>
    </w:p>
    <w:p w:rsidR="00CB1D29" w:rsidRPr="00354726" w:rsidRDefault="00CB1D29" w:rsidP="00354726">
      <w:pPr>
        <w:rPr>
          <w:szCs w:val="24"/>
        </w:rPr>
      </w:pPr>
      <w:r w:rsidRPr="00354726">
        <w:rPr>
          <w:szCs w:val="24"/>
        </w:rPr>
        <w:t>Le coût de production est composé :</w:t>
      </w:r>
    </w:p>
    <w:p w:rsidR="00CB1D29" w:rsidRPr="00354726" w:rsidRDefault="00CB1D29" w:rsidP="00354726">
      <w:pPr>
        <w:tabs>
          <w:tab w:val="left" w:pos="1776"/>
        </w:tabs>
        <w:suppressAutoHyphens/>
        <w:rPr>
          <w:szCs w:val="24"/>
        </w:rPr>
      </w:pPr>
      <w:r w:rsidRPr="00354726">
        <w:rPr>
          <w:szCs w:val="24"/>
        </w:rPr>
        <w:t>- du coût d'acquisition des matières et fournitures entrant dans la composition du bien produit</w:t>
      </w:r>
      <w:r w:rsidR="00354726" w:rsidRPr="00354726">
        <w:rPr>
          <w:szCs w:val="24"/>
        </w:rPr>
        <w:t> ;</w:t>
      </w:r>
    </w:p>
    <w:p w:rsidR="00CB1D29" w:rsidRPr="00354726" w:rsidRDefault="00CB1D29" w:rsidP="00354726">
      <w:pPr>
        <w:tabs>
          <w:tab w:val="left" w:pos="1776"/>
        </w:tabs>
        <w:suppressAutoHyphens/>
        <w:rPr>
          <w:szCs w:val="24"/>
        </w:rPr>
      </w:pPr>
      <w:r w:rsidRPr="00354726">
        <w:rPr>
          <w:szCs w:val="24"/>
        </w:rPr>
        <w:t>- des charges directes pouvant être attribuées de manière certaine au bien produit</w:t>
      </w:r>
      <w:r w:rsidR="00354726" w:rsidRPr="00354726">
        <w:rPr>
          <w:szCs w:val="24"/>
        </w:rPr>
        <w:t> ;</w:t>
      </w:r>
    </w:p>
    <w:p w:rsidR="00CB1D29" w:rsidRPr="00354726" w:rsidRDefault="00CB1D29" w:rsidP="00354726">
      <w:pPr>
        <w:tabs>
          <w:tab w:val="left" w:pos="1776"/>
        </w:tabs>
        <w:suppressAutoHyphens/>
        <w:rPr>
          <w:szCs w:val="24"/>
        </w:rPr>
      </w:pPr>
      <w:r w:rsidRPr="00354726">
        <w:rPr>
          <w:szCs w:val="24"/>
        </w:rPr>
        <w:t>- des charges indirectes qui peuvent être rat</w:t>
      </w:r>
      <w:r w:rsidR="00726C80" w:rsidRPr="00354726">
        <w:rPr>
          <w:szCs w:val="24"/>
        </w:rPr>
        <w:t>tachées à la production du bien</w:t>
      </w:r>
      <w:r w:rsidR="00354726" w:rsidRPr="00354726">
        <w:rPr>
          <w:szCs w:val="24"/>
        </w:rPr>
        <w:t>.</w:t>
      </w:r>
    </w:p>
    <w:p w:rsidR="00CB1D29" w:rsidRPr="00071A2C" w:rsidRDefault="00CB1D29" w:rsidP="00354726">
      <w:pPr>
        <w:rPr>
          <w:b/>
          <w:bCs/>
          <w:color w:val="000000"/>
          <w:szCs w:val="24"/>
        </w:rPr>
      </w:pPr>
    </w:p>
    <w:p w:rsidR="008C678A" w:rsidRPr="00071A2C" w:rsidRDefault="00354726" w:rsidP="00354726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2. </w:t>
      </w:r>
      <w:r w:rsidR="008C678A" w:rsidRPr="00071A2C">
        <w:rPr>
          <w:b/>
          <w:bCs/>
          <w:color w:val="000000"/>
          <w:szCs w:val="24"/>
        </w:rPr>
        <w:t>Rappeler la règle en matière de TVA concernant la production d’une immobilisation corporelle.</w:t>
      </w:r>
    </w:p>
    <w:p w:rsidR="00CB1D29" w:rsidRPr="00071A2C" w:rsidRDefault="00CB1D29" w:rsidP="00354726">
      <w:pPr>
        <w:rPr>
          <w:b/>
          <w:bCs/>
          <w:color w:val="000000"/>
          <w:szCs w:val="24"/>
        </w:rPr>
      </w:pPr>
    </w:p>
    <w:p w:rsidR="00CB1D29" w:rsidRDefault="00CB1D29" w:rsidP="00354726">
      <w:pPr>
        <w:rPr>
          <w:szCs w:val="24"/>
        </w:rPr>
      </w:pPr>
      <w:r w:rsidRPr="00071A2C">
        <w:rPr>
          <w:szCs w:val="24"/>
        </w:rPr>
        <w:t>La livraison à soi-même d'une immobilisation corporelle est soumise à TVA.</w:t>
      </w:r>
    </w:p>
    <w:p w:rsidR="00354726" w:rsidRPr="00071A2C" w:rsidRDefault="00354726" w:rsidP="00354726">
      <w:pPr>
        <w:rPr>
          <w:szCs w:val="24"/>
        </w:rPr>
      </w:pPr>
    </w:p>
    <w:p w:rsidR="00CB1D29" w:rsidRDefault="00CB1D29" w:rsidP="00354726">
      <w:pPr>
        <w:tabs>
          <w:tab w:val="left" w:pos="2484"/>
        </w:tabs>
        <w:suppressAutoHyphens/>
        <w:rPr>
          <w:szCs w:val="24"/>
        </w:rPr>
      </w:pPr>
      <w:r w:rsidRPr="00071A2C">
        <w:rPr>
          <w:szCs w:val="24"/>
        </w:rPr>
        <w:t>L'entreprise collecte elle-même cette TVA.</w:t>
      </w:r>
      <w:r w:rsidR="001A402D" w:rsidRPr="00071A2C">
        <w:rPr>
          <w:szCs w:val="24"/>
        </w:rPr>
        <w:t xml:space="preserve"> </w:t>
      </w:r>
      <w:r w:rsidRPr="00071A2C">
        <w:rPr>
          <w:szCs w:val="24"/>
        </w:rPr>
        <w:t xml:space="preserve">En contrepartie, </w:t>
      </w:r>
      <w:smartTag w:uri="urn:schemas-microsoft-com:office:smarttags" w:element="PersonName">
        <w:smartTagPr>
          <w:attr w:name="ProductID" w:val="la TVA"/>
        </w:smartTagPr>
        <w:r w:rsidRPr="00071A2C">
          <w:rPr>
            <w:szCs w:val="24"/>
          </w:rPr>
          <w:t>la TVA</w:t>
        </w:r>
      </w:smartTag>
      <w:r w:rsidRPr="00071A2C">
        <w:rPr>
          <w:szCs w:val="24"/>
        </w:rPr>
        <w:t xml:space="preserve"> dev</w:t>
      </w:r>
      <w:r w:rsidR="001A402D" w:rsidRPr="00071A2C">
        <w:rPr>
          <w:szCs w:val="24"/>
        </w:rPr>
        <w:t>ient déductible.</w:t>
      </w:r>
    </w:p>
    <w:p w:rsidR="00354726" w:rsidRPr="00071A2C" w:rsidRDefault="00354726" w:rsidP="00354726">
      <w:pPr>
        <w:tabs>
          <w:tab w:val="left" w:pos="2484"/>
        </w:tabs>
        <w:suppressAutoHyphens/>
        <w:rPr>
          <w:szCs w:val="24"/>
        </w:rPr>
      </w:pPr>
    </w:p>
    <w:p w:rsidR="008C678A" w:rsidRPr="00071A2C" w:rsidRDefault="00354726" w:rsidP="008C678A">
      <w:pPr>
        <w:ind w:left="426" w:hanging="426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>
        <w:rPr>
          <w:b/>
          <w:bCs/>
          <w:color w:val="000000"/>
          <w:szCs w:val="24"/>
        </w:rPr>
        <w:lastRenderedPageBreak/>
        <w:t xml:space="preserve">3. </w:t>
      </w:r>
      <w:r w:rsidR="008C678A" w:rsidRPr="00071A2C">
        <w:rPr>
          <w:b/>
          <w:bCs/>
          <w:color w:val="000000"/>
          <w:szCs w:val="24"/>
        </w:rPr>
        <w:t>Rappeler l’écriture d’inventaire enregistrée au 31 décembre 2009.</w:t>
      </w:r>
    </w:p>
    <w:p w:rsidR="00CB1D29" w:rsidRDefault="00CB1D29" w:rsidP="00CB1D29">
      <w:pPr>
        <w:rPr>
          <w:b/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54726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31/12/2009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54726">
        <w:trPr>
          <w:jc w:val="center"/>
        </w:trPr>
        <w:tc>
          <w:tcPr>
            <w:tcW w:w="1385" w:type="dxa"/>
          </w:tcPr>
          <w:p w:rsidR="00CB1D29" w:rsidRPr="00071A2C" w:rsidRDefault="00CB1D29" w:rsidP="00354726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231 </w:t>
            </w:r>
          </w:p>
          <w:p w:rsidR="00CB1D29" w:rsidRPr="00071A2C" w:rsidRDefault="00CB1D29" w:rsidP="00354726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722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Immobilisations corporelles en cours</w:t>
            </w:r>
          </w:p>
          <w:p w:rsidR="00CB1D29" w:rsidRPr="00071A2C" w:rsidRDefault="00CB1D29" w:rsidP="00B90D6E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Production immobilisée – </w:t>
            </w:r>
            <w:proofErr w:type="spellStart"/>
            <w:r w:rsidRPr="00071A2C">
              <w:rPr>
                <w:color w:val="000000"/>
                <w:szCs w:val="24"/>
              </w:rPr>
              <w:t>Immo</w:t>
            </w:r>
            <w:proofErr w:type="spellEnd"/>
            <w:r w:rsidRPr="00071A2C">
              <w:rPr>
                <w:color w:val="000000"/>
                <w:szCs w:val="24"/>
              </w:rPr>
              <w:t xml:space="preserve"> corporelles</w:t>
            </w:r>
          </w:p>
          <w:p w:rsidR="00CB1D29" w:rsidRPr="00071A2C" w:rsidRDefault="00CB1D29" w:rsidP="00354726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Présentoir en cours de fabrication</w:t>
            </w:r>
          </w:p>
        </w:tc>
        <w:tc>
          <w:tcPr>
            <w:tcW w:w="1422" w:type="dxa"/>
          </w:tcPr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950</w:t>
            </w:r>
          </w:p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950</w:t>
            </w:r>
          </w:p>
        </w:tc>
      </w:tr>
    </w:tbl>
    <w:p w:rsidR="00CB1D29" w:rsidRPr="00071A2C" w:rsidRDefault="00CB1D29" w:rsidP="00CB1D29">
      <w:pPr>
        <w:rPr>
          <w:b/>
          <w:bCs/>
          <w:color w:val="000000"/>
          <w:szCs w:val="24"/>
        </w:rPr>
      </w:pPr>
    </w:p>
    <w:p w:rsidR="008C678A" w:rsidRPr="00071A2C" w:rsidRDefault="00354726" w:rsidP="008C678A">
      <w:pPr>
        <w:ind w:left="426" w:hanging="426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4. </w:t>
      </w:r>
      <w:r w:rsidR="008C678A" w:rsidRPr="00071A2C">
        <w:rPr>
          <w:b/>
          <w:bCs/>
          <w:color w:val="000000"/>
          <w:szCs w:val="24"/>
        </w:rPr>
        <w:t>Comptabiliser l’écriture nécessaire le 19 janvier 2010.</w:t>
      </w:r>
    </w:p>
    <w:p w:rsidR="00CB1D29" w:rsidRPr="00071A2C" w:rsidRDefault="00CB1D29" w:rsidP="00CB1D29">
      <w:pPr>
        <w:ind w:left="360"/>
        <w:rPr>
          <w:b/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354726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19/01/2010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354726">
        <w:trPr>
          <w:jc w:val="center"/>
        </w:trPr>
        <w:tc>
          <w:tcPr>
            <w:tcW w:w="1385" w:type="dxa"/>
          </w:tcPr>
          <w:p w:rsidR="00CB1D29" w:rsidRPr="00071A2C" w:rsidRDefault="00CB1D29" w:rsidP="00354726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2184</w:t>
            </w:r>
          </w:p>
          <w:p w:rsidR="00CB1D29" w:rsidRPr="00071A2C" w:rsidRDefault="00354726" w:rsidP="00354726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44562</w:t>
            </w:r>
          </w:p>
          <w:p w:rsidR="00CB1D29" w:rsidRPr="00071A2C" w:rsidRDefault="00CB1D29" w:rsidP="00354726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231</w:t>
            </w:r>
          </w:p>
          <w:p w:rsidR="00CB1D29" w:rsidRPr="00071A2C" w:rsidRDefault="00CB1D29" w:rsidP="00354726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722</w:t>
            </w:r>
          </w:p>
          <w:p w:rsidR="00CB1D29" w:rsidRPr="00071A2C" w:rsidRDefault="00CB1D29" w:rsidP="00354726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44571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Mobilier </w:t>
            </w:r>
            <w:r w:rsidRPr="00071A2C">
              <w:rPr>
                <w:i/>
                <w:color w:val="000000"/>
                <w:szCs w:val="24"/>
              </w:rPr>
              <w:t>(950 + 1 050)</w:t>
            </w:r>
          </w:p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Etat – TVA déductible sur immobilisations</w:t>
            </w:r>
          </w:p>
          <w:p w:rsidR="00CB1D29" w:rsidRPr="00071A2C" w:rsidRDefault="00CB1D29" w:rsidP="00354726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Immobilisations corporelles en cours</w:t>
            </w:r>
          </w:p>
          <w:p w:rsidR="00CB1D29" w:rsidRPr="00071A2C" w:rsidRDefault="00CB1D29" w:rsidP="00354726">
            <w:pPr>
              <w:ind w:left="567"/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Production immobilisée – </w:t>
            </w:r>
            <w:proofErr w:type="spellStart"/>
            <w:r w:rsidRPr="00071A2C">
              <w:rPr>
                <w:color w:val="000000"/>
                <w:szCs w:val="24"/>
              </w:rPr>
              <w:t>Immo</w:t>
            </w:r>
            <w:proofErr w:type="spellEnd"/>
            <w:r w:rsidRPr="00071A2C">
              <w:rPr>
                <w:color w:val="000000"/>
                <w:szCs w:val="24"/>
              </w:rPr>
              <w:t xml:space="preserve"> corporelles</w:t>
            </w:r>
          </w:p>
          <w:p w:rsidR="00CB1D29" w:rsidRPr="00071A2C" w:rsidRDefault="00CB1D29" w:rsidP="00354726">
            <w:pPr>
              <w:ind w:left="567"/>
              <w:rPr>
                <w:i/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Etat – TVA collectée </w:t>
            </w:r>
            <w:r w:rsidRPr="00071A2C">
              <w:rPr>
                <w:i/>
                <w:color w:val="000000"/>
                <w:szCs w:val="24"/>
              </w:rPr>
              <w:t xml:space="preserve">(2 000 </w:t>
            </w:r>
            <w:r w:rsidR="00354726">
              <w:rPr>
                <w:i/>
                <w:color w:val="000000"/>
                <w:szCs w:val="24"/>
              </w:rPr>
              <w:t>x</w:t>
            </w:r>
            <w:r w:rsidRPr="00071A2C">
              <w:rPr>
                <w:i/>
                <w:color w:val="000000"/>
                <w:szCs w:val="24"/>
              </w:rPr>
              <w:t xml:space="preserve"> 20%)</w:t>
            </w:r>
          </w:p>
          <w:p w:rsidR="00CB1D29" w:rsidRPr="00071A2C" w:rsidRDefault="00CB1D29" w:rsidP="006212D5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Mise en service du présentoir fabriqué </w:t>
            </w:r>
          </w:p>
        </w:tc>
        <w:tc>
          <w:tcPr>
            <w:tcW w:w="1422" w:type="dxa"/>
          </w:tcPr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2 000</w:t>
            </w:r>
          </w:p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400</w:t>
            </w:r>
          </w:p>
        </w:tc>
        <w:tc>
          <w:tcPr>
            <w:tcW w:w="1438" w:type="dxa"/>
          </w:tcPr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950</w:t>
            </w:r>
          </w:p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</w:t>
            </w:r>
            <w:r w:rsidR="0022332D" w:rsidRPr="00071A2C">
              <w:rPr>
                <w:color w:val="000000"/>
                <w:szCs w:val="24"/>
              </w:rPr>
              <w:t xml:space="preserve"> </w:t>
            </w:r>
            <w:r w:rsidRPr="00071A2C">
              <w:rPr>
                <w:color w:val="000000"/>
                <w:szCs w:val="24"/>
              </w:rPr>
              <w:t>050</w:t>
            </w:r>
          </w:p>
          <w:p w:rsidR="00CB1D29" w:rsidRPr="00071A2C" w:rsidRDefault="00CB1D29" w:rsidP="00354726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400</w:t>
            </w:r>
          </w:p>
        </w:tc>
      </w:tr>
    </w:tbl>
    <w:p w:rsidR="00CB1D29" w:rsidRPr="00071A2C" w:rsidRDefault="00CB1D29" w:rsidP="00CB1D29">
      <w:pPr>
        <w:rPr>
          <w:b/>
          <w:bCs/>
          <w:color w:val="000000"/>
          <w:szCs w:val="24"/>
        </w:rPr>
      </w:pPr>
    </w:p>
    <w:p w:rsidR="008C678A" w:rsidRPr="00071A2C" w:rsidRDefault="00354726" w:rsidP="008C678A">
      <w:pPr>
        <w:ind w:left="426" w:hanging="426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5. </w:t>
      </w:r>
      <w:r w:rsidR="008C678A" w:rsidRPr="00071A2C">
        <w:rPr>
          <w:b/>
          <w:bCs/>
          <w:color w:val="000000"/>
          <w:szCs w:val="24"/>
        </w:rPr>
        <w:t>Quelle est l’incidence sur les résultats des exercices 2009 et 2010 de cette production d’immobilisation corporelle.</w:t>
      </w:r>
    </w:p>
    <w:p w:rsidR="00031E72" w:rsidRPr="00071A2C" w:rsidRDefault="00031E72" w:rsidP="00CB1D29">
      <w:pPr>
        <w:rPr>
          <w:szCs w:val="24"/>
        </w:rPr>
      </w:pPr>
    </w:p>
    <w:p w:rsidR="00CB1D29" w:rsidRPr="00071A2C" w:rsidRDefault="00CB1D29" w:rsidP="008C678A">
      <w:pPr>
        <w:ind w:left="360"/>
        <w:rPr>
          <w:szCs w:val="24"/>
        </w:rPr>
      </w:pPr>
      <w:r w:rsidRPr="00071A2C">
        <w:rPr>
          <w:szCs w:val="24"/>
        </w:rPr>
        <w:t>Le résultat n'est pas affecté par la production immobilisée. En 2009 comme en 2010, les comptes de charges débités sont neutralisés par le produit enregistré au crédit du compte 722.</w:t>
      </w:r>
    </w:p>
    <w:p w:rsidR="008C678A" w:rsidRPr="00071A2C" w:rsidRDefault="008C678A" w:rsidP="00CB1D29">
      <w:pPr>
        <w:rPr>
          <w:szCs w:val="24"/>
        </w:rPr>
      </w:pPr>
    </w:p>
    <w:p w:rsidR="00CB1D29" w:rsidRPr="00071A2C" w:rsidRDefault="00CB1D29" w:rsidP="00CB1D29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4"/>
          <w:szCs w:val="24"/>
        </w:rPr>
      </w:pPr>
      <w:r w:rsidRPr="00071A2C">
        <w:rPr>
          <w:caps/>
          <w:position w:val="-48"/>
          <w:sz w:val="24"/>
          <w:szCs w:val="24"/>
        </w:rPr>
        <w:t>DOSSIER 3 : Portefeuille-titres</w:t>
      </w:r>
    </w:p>
    <w:p w:rsidR="00CB1D29" w:rsidRPr="00071A2C" w:rsidRDefault="00CB1D29" w:rsidP="00CB1D29">
      <w:pPr>
        <w:rPr>
          <w:b/>
          <w:bCs/>
          <w:szCs w:val="24"/>
        </w:rPr>
      </w:pPr>
    </w:p>
    <w:p w:rsidR="008C678A" w:rsidRPr="00071A2C" w:rsidRDefault="00354726" w:rsidP="008C678A">
      <w:pPr>
        <w:rPr>
          <w:b/>
          <w:bCs/>
          <w:szCs w:val="24"/>
        </w:rPr>
      </w:pPr>
      <w:r>
        <w:rPr>
          <w:b/>
          <w:bCs/>
          <w:szCs w:val="24"/>
        </w:rPr>
        <w:t xml:space="preserve">A - </w:t>
      </w:r>
      <w:r w:rsidR="008C678A" w:rsidRPr="00071A2C">
        <w:rPr>
          <w:b/>
          <w:bCs/>
          <w:szCs w:val="24"/>
        </w:rPr>
        <w:t>Cessions de titres</w:t>
      </w:r>
    </w:p>
    <w:p w:rsidR="00CB1D29" w:rsidRPr="00071A2C" w:rsidRDefault="00CB1D29" w:rsidP="00CB1D29">
      <w:pPr>
        <w:shd w:val="clear" w:color="auto" w:fill="FFFFFF"/>
        <w:tabs>
          <w:tab w:val="left" w:pos="426"/>
        </w:tabs>
        <w:rPr>
          <w:b/>
          <w:bCs/>
          <w:szCs w:val="24"/>
        </w:rPr>
      </w:pPr>
    </w:p>
    <w:p w:rsidR="00CB1D29" w:rsidRPr="00071A2C" w:rsidRDefault="00CB1D29" w:rsidP="00CB1D29">
      <w:pPr>
        <w:rPr>
          <w:b/>
          <w:bCs/>
          <w:color w:val="000000"/>
          <w:szCs w:val="24"/>
        </w:rPr>
      </w:pPr>
      <w:r w:rsidRPr="00071A2C">
        <w:rPr>
          <w:b/>
          <w:bCs/>
          <w:color w:val="000000"/>
          <w:szCs w:val="24"/>
        </w:rPr>
        <w:t>1. Différencier action et obligation.</w:t>
      </w:r>
    </w:p>
    <w:p w:rsidR="00CB1D29" w:rsidRPr="00354726" w:rsidRDefault="00CB1D29" w:rsidP="00CB1D29">
      <w:pPr>
        <w:rPr>
          <w:bCs/>
          <w:color w:val="000000"/>
          <w:szCs w:val="24"/>
        </w:rPr>
      </w:pPr>
    </w:p>
    <w:p w:rsidR="00CB1D29" w:rsidRPr="00354726" w:rsidRDefault="00CB1D29" w:rsidP="00CB1D29">
      <w:pPr>
        <w:rPr>
          <w:bCs/>
          <w:color w:val="000000"/>
          <w:szCs w:val="24"/>
        </w:rPr>
      </w:pPr>
      <w:r w:rsidRPr="00354726">
        <w:rPr>
          <w:bCs/>
          <w:color w:val="000000"/>
          <w:szCs w:val="24"/>
        </w:rPr>
        <w:t xml:space="preserve">Action : </w:t>
      </w:r>
      <w:r w:rsidR="008C678A" w:rsidRPr="00354726">
        <w:rPr>
          <w:bCs/>
          <w:color w:val="000000"/>
          <w:szCs w:val="24"/>
        </w:rPr>
        <w:t>droit</w:t>
      </w:r>
      <w:r w:rsidRPr="00354726">
        <w:rPr>
          <w:bCs/>
          <w:color w:val="000000"/>
          <w:szCs w:val="24"/>
        </w:rPr>
        <w:t xml:space="preserve"> de propriété </w:t>
      </w:r>
    </w:p>
    <w:p w:rsidR="00CB1D29" w:rsidRPr="00354726" w:rsidRDefault="00CB1D29" w:rsidP="00CB1D29">
      <w:pPr>
        <w:rPr>
          <w:bCs/>
          <w:color w:val="000000"/>
          <w:szCs w:val="24"/>
        </w:rPr>
      </w:pPr>
      <w:r w:rsidRPr="00354726">
        <w:rPr>
          <w:bCs/>
          <w:color w:val="000000"/>
          <w:szCs w:val="24"/>
        </w:rPr>
        <w:t xml:space="preserve">Obligation : </w:t>
      </w:r>
      <w:r w:rsidR="008C678A" w:rsidRPr="00354726">
        <w:rPr>
          <w:bCs/>
          <w:color w:val="000000"/>
          <w:szCs w:val="24"/>
        </w:rPr>
        <w:t>droit</w:t>
      </w:r>
      <w:r w:rsidRPr="00354726">
        <w:rPr>
          <w:bCs/>
          <w:color w:val="000000"/>
          <w:szCs w:val="24"/>
        </w:rPr>
        <w:t xml:space="preserve"> de créance </w:t>
      </w:r>
    </w:p>
    <w:p w:rsidR="00CB1D29" w:rsidRPr="00071A2C" w:rsidRDefault="00CB1D29" w:rsidP="00CB1D29">
      <w:pPr>
        <w:rPr>
          <w:b/>
          <w:bCs/>
          <w:color w:val="000000"/>
          <w:szCs w:val="24"/>
        </w:rPr>
      </w:pPr>
    </w:p>
    <w:p w:rsidR="00CB1D29" w:rsidRPr="00071A2C" w:rsidRDefault="00CB1D29" w:rsidP="00C41799">
      <w:pPr>
        <w:ind w:left="426" w:hanging="426"/>
        <w:rPr>
          <w:b/>
          <w:bCs/>
          <w:color w:val="000000"/>
          <w:szCs w:val="24"/>
        </w:rPr>
      </w:pPr>
      <w:r w:rsidRPr="00071A2C">
        <w:rPr>
          <w:b/>
          <w:bCs/>
          <w:color w:val="000000"/>
          <w:szCs w:val="24"/>
        </w:rPr>
        <w:t xml:space="preserve">2. Rappeler et définir les </w:t>
      </w:r>
      <w:r w:rsidR="008C678A" w:rsidRPr="00071A2C">
        <w:rPr>
          <w:b/>
          <w:bCs/>
          <w:color w:val="000000"/>
          <w:szCs w:val="24"/>
        </w:rPr>
        <w:t>quatre</w:t>
      </w:r>
      <w:r w:rsidRPr="00071A2C">
        <w:rPr>
          <w:b/>
          <w:bCs/>
          <w:color w:val="000000"/>
          <w:szCs w:val="24"/>
        </w:rPr>
        <w:t xml:space="preserve"> catégories de titres en comptabilité.</w:t>
      </w:r>
    </w:p>
    <w:p w:rsidR="00CB1D29" w:rsidRDefault="00CB1D29" w:rsidP="00CB1D29">
      <w:pPr>
        <w:rPr>
          <w:b/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7297"/>
      </w:tblGrid>
      <w:tr w:rsidR="00354726" w:rsidRPr="00FC44D3" w:rsidTr="006212D5">
        <w:trPr>
          <w:jc w:val="center"/>
        </w:trPr>
        <w:tc>
          <w:tcPr>
            <w:tcW w:w="3047" w:type="dxa"/>
            <w:shd w:val="clear" w:color="auto" w:fill="D9D9D9"/>
            <w:vAlign w:val="center"/>
          </w:tcPr>
          <w:p w:rsidR="00354726" w:rsidRPr="00FC44D3" w:rsidRDefault="00354726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/>
                <w:bCs/>
                <w:color w:val="000000"/>
                <w:szCs w:val="24"/>
              </w:rPr>
              <w:t>Titres de participation</w:t>
            </w:r>
          </w:p>
        </w:tc>
        <w:tc>
          <w:tcPr>
            <w:tcW w:w="7297" w:type="dxa"/>
            <w:vAlign w:val="center"/>
          </w:tcPr>
          <w:p w:rsidR="00354726" w:rsidRPr="00FC44D3" w:rsidRDefault="0010726C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Cs/>
                <w:color w:val="000000"/>
                <w:szCs w:val="24"/>
              </w:rPr>
              <w:t>T</w:t>
            </w:r>
            <w:r w:rsidR="00354726" w:rsidRPr="00FC44D3">
              <w:rPr>
                <w:bCs/>
                <w:color w:val="000000"/>
                <w:szCs w:val="24"/>
              </w:rPr>
              <w:t xml:space="preserve">itres acquis pour intervenir (influence ou contrôle) dans la gestion de la société émettrice. </w:t>
            </w:r>
          </w:p>
        </w:tc>
      </w:tr>
      <w:tr w:rsidR="00354726" w:rsidRPr="00FC44D3" w:rsidTr="006212D5">
        <w:trPr>
          <w:jc w:val="center"/>
        </w:trPr>
        <w:tc>
          <w:tcPr>
            <w:tcW w:w="3047" w:type="dxa"/>
            <w:shd w:val="clear" w:color="auto" w:fill="D9D9D9"/>
            <w:vAlign w:val="center"/>
          </w:tcPr>
          <w:p w:rsidR="00354726" w:rsidRPr="00FC44D3" w:rsidRDefault="00354726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/>
                <w:bCs/>
                <w:color w:val="000000"/>
                <w:szCs w:val="24"/>
              </w:rPr>
              <w:t>Titres immobilisés de l’activité de portefeuille (TIAP)</w:t>
            </w:r>
          </w:p>
        </w:tc>
        <w:tc>
          <w:tcPr>
            <w:tcW w:w="7297" w:type="dxa"/>
            <w:vAlign w:val="center"/>
          </w:tcPr>
          <w:p w:rsidR="00354726" w:rsidRPr="00FC44D3" w:rsidRDefault="0010726C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Cs/>
                <w:color w:val="000000"/>
                <w:szCs w:val="24"/>
              </w:rPr>
              <w:t>T</w:t>
            </w:r>
            <w:r w:rsidR="00354726" w:rsidRPr="00FC44D3">
              <w:rPr>
                <w:bCs/>
                <w:color w:val="000000"/>
                <w:szCs w:val="24"/>
              </w:rPr>
              <w:t>itres acquis en vue d’une détention durable motivée par des perspectives de rentabilité satisfaisante dans le cadre de la gestion d’un portefeuille.</w:t>
            </w:r>
          </w:p>
        </w:tc>
      </w:tr>
      <w:tr w:rsidR="00354726" w:rsidRPr="00FC44D3" w:rsidTr="006212D5">
        <w:trPr>
          <w:jc w:val="center"/>
        </w:trPr>
        <w:tc>
          <w:tcPr>
            <w:tcW w:w="3047" w:type="dxa"/>
            <w:shd w:val="clear" w:color="auto" w:fill="D9D9D9"/>
            <w:vAlign w:val="center"/>
          </w:tcPr>
          <w:p w:rsidR="00354726" w:rsidRPr="00FC44D3" w:rsidRDefault="0010726C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/>
                <w:bCs/>
                <w:color w:val="000000"/>
                <w:szCs w:val="24"/>
              </w:rPr>
              <w:t>Autres titres immobilisés</w:t>
            </w:r>
          </w:p>
        </w:tc>
        <w:tc>
          <w:tcPr>
            <w:tcW w:w="7297" w:type="dxa"/>
            <w:vAlign w:val="center"/>
          </w:tcPr>
          <w:p w:rsidR="00354726" w:rsidRPr="00FC44D3" w:rsidRDefault="0010726C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Cs/>
                <w:color w:val="000000"/>
                <w:szCs w:val="24"/>
              </w:rPr>
              <w:t>Autres titres que l’entreprise à l’intention de conserver durablement.</w:t>
            </w:r>
          </w:p>
        </w:tc>
      </w:tr>
      <w:tr w:rsidR="00354726" w:rsidRPr="00FC44D3" w:rsidTr="006212D5">
        <w:trPr>
          <w:jc w:val="center"/>
        </w:trPr>
        <w:tc>
          <w:tcPr>
            <w:tcW w:w="3047" w:type="dxa"/>
            <w:shd w:val="clear" w:color="auto" w:fill="D9D9D9"/>
            <w:vAlign w:val="center"/>
          </w:tcPr>
          <w:p w:rsidR="00354726" w:rsidRPr="00FC44D3" w:rsidRDefault="0010726C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/>
                <w:bCs/>
                <w:color w:val="000000"/>
                <w:szCs w:val="24"/>
              </w:rPr>
              <w:t>Valeurs mobilières de placement</w:t>
            </w:r>
          </w:p>
        </w:tc>
        <w:tc>
          <w:tcPr>
            <w:tcW w:w="7297" w:type="dxa"/>
            <w:vAlign w:val="center"/>
          </w:tcPr>
          <w:p w:rsidR="00354726" w:rsidRPr="00FC44D3" w:rsidRDefault="0010726C" w:rsidP="0010726C">
            <w:pPr>
              <w:rPr>
                <w:b/>
                <w:bCs/>
                <w:color w:val="000000"/>
                <w:szCs w:val="24"/>
              </w:rPr>
            </w:pPr>
            <w:r w:rsidRPr="00FC44D3">
              <w:rPr>
                <w:bCs/>
                <w:color w:val="000000"/>
                <w:szCs w:val="24"/>
              </w:rPr>
              <w:t>Titres acquis en vue de réaliser un gain en capital à brève échéance.</w:t>
            </w:r>
          </w:p>
        </w:tc>
      </w:tr>
    </w:tbl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10726C" w:rsidRDefault="0010726C" w:rsidP="008C678A">
      <w:pPr>
        <w:ind w:left="426" w:hanging="426"/>
        <w:rPr>
          <w:b/>
          <w:bCs/>
          <w:color w:val="000000"/>
          <w:szCs w:val="24"/>
        </w:rPr>
      </w:pPr>
    </w:p>
    <w:p w:rsidR="008C678A" w:rsidRPr="00071A2C" w:rsidRDefault="0010726C" w:rsidP="008C678A">
      <w:pPr>
        <w:ind w:left="426" w:hanging="426"/>
        <w:rPr>
          <w:b/>
          <w:bCs/>
          <w:i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3. </w:t>
      </w:r>
      <w:r w:rsidR="008C678A" w:rsidRPr="00071A2C">
        <w:rPr>
          <w:b/>
          <w:bCs/>
          <w:color w:val="000000"/>
          <w:szCs w:val="24"/>
        </w:rPr>
        <w:t xml:space="preserve">A partir de </w:t>
      </w:r>
      <w:r w:rsidR="008C678A" w:rsidRPr="00071A2C">
        <w:rPr>
          <w:b/>
          <w:bCs/>
          <w:i/>
          <w:color w:val="000000"/>
          <w:szCs w:val="24"/>
        </w:rPr>
        <w:t>l’annexe 3</w:t>
      </w:r>
      <w:r w:rsidR="008C678A" w:rsidRPr="00071A2C">
        <w:rPr>
          <w:b/>
          <w:bCs/>
          <w:color w:val="000000"/>
          <w:szCs w:val="24"/>
        </w:rPr>
        <w:t>, comptabiliser les deux cessions de titres.</w:t>
      </w:r>
    </w:p>
    <w:p w:rsidR="0010726C" w:rsidRPr="00071A2C" w:rsidRDefault="0010726C" w:rsidP="00CB1D29">
      <w:pPr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10726C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15/06/2010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10726C">
        <w:trPr>
          <w:jc w:val="center"/>
        </w:trPr>
        <w:tc>
          <w:tcPr>
            <w:tcW w:w="1385" w:type="dxa"/>
          </w:tcPr>
          <w:p w:rsidR="00CB1D29" w:rsidRPr="00071A2C" w:rsidRDefault="00CB1D29" w:rsidP="0010726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512</w:t>
            </w:r>
          </w:p>
          <w:p w:rsidR="00CB1D29" w:rsidRDefault="00CB1D29" w:rsidP="0010726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775</w:t>
            </w:r>
            <w:r w:rsidR="0010726C">
              <w:rPr>
                <w:color w:val="000000"/>
                <w:szCs w:val="24"/>
              </w:rPr>
              <w:t>6</w:t>
            </w:r>
          </w:p>
          <w:p w:rsidR="00521D97" w:rsidRPr="00071A2C" w:rsidRDefault="00521D97" w:rsidP="0010726C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273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Banque</w:t>
            </w:r>
          </w:p>
          <w:p w:rsidR="00CB1D29" w:rsidRDefault="00CB1D29" w:rsidP="0010726C">
            <w:pPr>
              <w:ind w:left="567"/>
              <w:jc w:val="left"/>
              <w:rPr>
                <w:color w:val="000000"/>
                <w:szCs w:val="24"/>
              </w:rPr>
            </w:pPr>
            <w:proofErr w:type="spellStart"/>
            <w:r w:rsidRPr="00071A2C">
              <w:rPr>
                <w:color w:val="000000"/>
                <w:szCs w:val="24"/>
              </w:rPr>
              <w:t>Prod</w:t>
            </w:r>
            <w:proofErr w:type="spellEnd"/>
            <w:r w:rsidRPr="00071A2C">
              <w:rPr>
                <w:color w:val="000000"/>
                <w:szCs w:val="24"/>
              </w:rPr>
              <w:t xml:space="preserve"> cessions d’</w:t>
            </w:r>
            <w:proofErr w:type="spellStart"/>
            <w:r w:rsidRPr="00071A2C">
              <w:rPr>
                <w:color w:val="000000"/>
                <w:szCs w:val="24"/>
              </w:rPr>
              <w:t>él</w:t>
            </w:r>
            <w:r w:rsidR="00521D97">
              <w:rPr>
                <w:color w:val="000000"/>
                <w:szCs w:val="24"/>
              </w:rPr>
              <w:t>ts</w:t>
            </w:r>
            <w:proofErr w:type="spellEnd"/>
            <w:r w:rsidR="00521D97">
              <w:rPr>
                <w:color w:val="000000"/>
                <w:szCs w:val="24"/>
              </w:rPr>
              <w:t xml:space="preserve"> </w:t>
            </w:r>
            <w:r w:rsidRPr="00071A2C">
              <w:rPr>
                <w:color w:val="000000"/>
                <w:szCs w:val="24"/>
              </w:rPr>
              <w:t>actif</w:t>
            </w:r>
            <w:r w:rsidR="0010726C">
              <w:rPr>
                <w:color w:val="000000"/>
                <w:szCs w:val="24"/>
              </w:rPr>
              <w:t xml:space="preserve"> – </w:t>
            </w:r>
            <w:proofErr w:type="spellStart"/>
            <w:r w:rsidR="0010726C">
              <w:rPr>
                <w:color w:val="000000"/>
                <w:szCs w:val="24"/>
              </w:rPr>
              <w:t>Immo</w:t>
            </w:r>
            <w:proofErr w:type="spellEnd"/>
            <w:r w:rsidR="0010726C">
              <w:rPr>
                <w:color w:val="000000"/>
                <w:szCs w:val="24"/>
              </w:rPr>
              <w:t xml:space="preserve"> fi</w:t>
            </w:r>
          </w:p>
          <w:p w:rsidR="0010726C" w:rsidRPr="00071A2C" w:rsidRDefault="0010726C" w:rsidP="0010726C">
            <w:pPr>
              <w:ind w:left="567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TIAP</w:t>
            </w:r>
          </w:p>
          <w:p w:rsidR="00CB1D29" w:rsidRPr="00071A2C" w:rsidRDefault="00CB1D29" w:rsidP="0010726C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Cession </w:t>
            </w:r>
            <w:r w:rsidR="0010726C">
              <w:rPr>
                <w:i/>
                <w:color w:val="000000"/>
                <w:szCs w:val="24"/>
              </w:rPr>
              <w:t xml:space="preserve">et sortie </w:t>
            </w:r>
            <w:r w:rsidRPr="00071A2C">
              <w:rPr>
                <w:i/>
                <w:color w:val="000000"/>
                <w:szCs w:val="24"/>
              </w:rPr>
              <w:t>des actions Agathe</w:t>
            </w:r>
          </w:p>
        </w:tc>
        <w:tc>
          <w:tcPr>
            <w:tcW w:w="1422" w:type="dxa"/>
          </w:tcPr>
          <w:p w:rsidR="00CB1D29" w:rsidRPr="00071A2C" w:rsidRDefault="00CB1D29" w:rsidP="0010726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10 000</w:t>
            </w:r>
          </w:p>
          <w:p w:rsidR="00CB1D29" w:rsidRPr="00071A2C" w:rsidRDefault="00CB1D29" w:rsidP="0010726C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CB1D29" w:rsidRPr="00071A2C" w:rsidRDefault="00CB1D29" w:rsidP="0010726C">
            <w:pPr>
              <w:jc w:val="right"/>
              <w:rPr>
                <w:color w:val="000000"/>
                <w:szCs w:val="24"/>
              </w:rPr>
            </w:pPr>
          </w:p>
          <w:p w:rsidR="00CB1D29" w:rsidRDefault="0010726C" w:rsidP="0010726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</w:t>
            </w:r>
          </w:p>
          <w:p w:rsidR="0010726C" w:rsidRPr="00071A2C" w:rsidRDefault="0010726C" w:rsidP="0010726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9 500</w:t>
            </w:r>
          </w:p>
        </w:tc>
      </w:tr>
    </w:tbl>
    <w:p w:rsidR="00CB1D29" w:rsidRPr="00071A2C" w:rsidRDefault="00CB1D29" w:rsidP="00CB1D29">
      <w:pPr>
        <w:rPr>
          <w:b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10726C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26/06/2010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10726C">
        <w:trPr>
          <w:jc w:val="center"/>
        </w:trPr>
        <w:tc>
          <w:tcPr>
            <w:tcW w:w="1385" w:type="dxa"/>
          </w:tcPr>
          <w:p w:rsidR="00CB1D29" w:rsidRPr="00071A2C" w:rsidRDefault="00CB1D29" w:rsidP="0010726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512</w:t>
            </w:r>
          </w:p>
          <w:p w:rsidR="00CB1D29" w:rsidRDefault="00177FC1" w:rsidP="0010726C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</w:t>
            </w:r>
            <w:r w:rsidR="00CB1D29" w:rsidRPr="00071A2C">
              <w:rPr>
                <w:color w:val="000000"/>
                <w:szCs w:val="24"/>
              </w:rPr>
              <w:t>67</w:t>
            </w:r>
          </w:p>
          <w:p w:rsidR="00521D97" w:rsidRPr="00071A2C" w:rsidRDefault="00521D97" w:rsidP="00521D9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503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Banque </w:t>
            </w:r>
            <w:r w:rsidRPr="00071A2C">
              <w:rPr>
                <w:i/>
                <w:color w:val="000000"/>
                <w:szCs w:val="24"/>
              </w:rPr>
              <w:t xml:space="preserve">(100 </w:t>
            </w:r>
            <w:r w:rsidR="0010726C">
              <w:rPr>
                <w:i/>
                <w:color w:val="000000"/>
                <w:szCs w:val="24"/>
              </w:rPr>
              <w:t>x</w:t>
            </w:r>
            <w:r w:rsidRPr="00071A2C">
              <w:rPr>
                <w:i/>
                <w:color w:val="000000"/>
                <w:szCs w:val="24"/>
              </w:rPr>
              <w:t xml:space="preserve"> 5</w:t>
            </w:r>
            <w:r w:rsidR="00177FC1" w:rsidRPr="00071A2C">
              <w:rPr>
                <w:i/>
                <w:color w:val="000000"/>
                <w:szCs w:val="24"/>
              </w:rPr>
              <w:t>0</w:t>
            </w:r>
            <w:r w:rsidRPr="00071A2C">
              <w:rPr>
                <w:i/>
                <w:color w:val="000000"/>
                <w:szCs w:val="24"/>
              </w:rPr>
              <w:t>)</w:t>
            </w:r>
          </w:p>
          <w:p w:rsidR="00CB1D29" w:rsidRDefault="00177FC1" w:rsidP="00521D97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Charges</w:t>
            </w:r>
            <w:r w:rsidR="00CB1D29" w:rsidRPr="00071A2C">
              <w:rPr>
                <w:color w:val="000000"/>
                <w:szCs w:val="24"/>
              </w:rPr>
              <w:t xml:space="preserve"> net</w:t>
            </w:r>
            <w:r w:rsidRPr="00071A2C">
              <w:rPr>
                <w:color w:val="000000"/>
                <w:szCs w:val="24"/>
              </w:rPr>
              <w:t>te</w:t>
            </w:r>
            <w:r w:rsidR="00CB1D29" w:rsidRPr="00071A2C">
              <w:rPr>
                <w:color w:val="000000"/>
                <w:szCs w:val="24"/>
              </w:rPr>
              <w:t>s sur cessions de VMP</w:t>
            </w:r>
          </w:p>
          <w:p w:rsidR="00521D97" w:rsidRPr="00071A2C" w:rsidRDefault="00521D97" w:rsidP="0010726C">
            <w:pPr>
              <w:ind w:left="567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Actions</w:t>
            </w:r>
          </w:p>
          <w:p w:rsidR="00CB1D29" w:rsidRPr="00071A2C" w:rsidRDefault="00CB1D29" w:rsidP="00521D97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Cession </w:t>
            </w:r>
            <w:r w:rsidR="00521D97">
              <w:rPr>
                <w:i/>
                <w:color w:val="000000"/>
                <w:szCs w:val="24"/>
              </w:rPr>
              <w:t xml:space="preserve">et sortie </w:t>
            </w:r>
            <w:r w:rsidRPr="00071A2C">
              <w:rPr>
                <w:i/>
                <w:color w:val="000000"/>
                <w:szCs w:val="24"/>
              </w:rPr>
              <w:t>des actions Gaumont</w:t>
            </w:r>
          </w:p>
        </w:tc>
        <w:tc>
          <w:tcPr>
            <w:tcW w:w="1422" w:type="dxa"/>
          </w:tcPr>
          <w:p w:rsidR="00CB1D29" w:rsidRPr="00071A2C" w:rsidRDefault="00177FC1" w:rsidP="0010726C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5 0</w:t>
            </w:r>
            <w:r w:rsidR="00CB1D29" w:rsidRPr="00071A2C">
              <w:rPr>
                <w:color w:val="000000"/>
                <w:szCs w:val="24"/>
              </w:rPr>
              <w:t>00</w:t>
            </w:r>
          </w:p>
          <w:p w:rsidR="00CB1D29" w:rsidRPr="00071A2C" w:rsidRDefault="00521D97" w:rsidP="0010726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</w:t>
            </w:r>
          </w:p>
        </w:tc>
        <w:tc>
          <w:tcPr>
            <w:tcW w:w="1438" w:type="dxa"/>
          </w:tcPr>
          <w:p w:rsidR="00CB1D29" w:rsidRPr="00071A2C" w:rsidRDefault="00CB1D29" w:rsidP="0010726C">
            <w:pPr>
              <w:jc w:val="right"/>
              <w:rPr>
                <w:color w:val="000000"/>
                <w:szCs w:val="24"/>
              </w:rPr>
            </w:pPr>
          </w:p>
          <w:p w:rsidR="00CB1D29" w:rsidRDefault="00CB1D29" w:rsidP="0010726C">
            <w:pPr>
              <w:jc w:val="right"/>
              <w:rPr>
                <w:color w:val="000000"/>
                <w:szCs w:val="24"/>
              </w:rPr>
            </w:pPr>
          </w:p>
          <w:p w:rsidR="00521D97" w:rsidRPr="00071A2C" w:rsidRDefault="00521D97" w:rsidP="0010726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5 500</w:t>
            </w:r>
          </w:p>
        </w:tc>
      </w:tr>
    </w:tbl>
    <w:p w:rsidR="0010726C" w:rsidRPr="00071A2C" w:rsidRDefault="0010726C" w:rsidP="00CB1D29">
      <w:pPr>
        <w:rPr>
          <w:bCs/>
          <w:color w:val="000000"/>
          <w:szCs w:val="24"/>
        </w:rPr>
      </w:pPr>
    </w:p>
    <w:p w:rsidR="00AD3E8E" w:rsidRPr="00071A2C" w:rsidRDefault="00AD3E8E" w:rsidP="00AD3E8E">
      <w:pPr>
        <w:shd w:val="clear" w:color="auto" w:fill="FFFFFF"/>
        <w:ind w:right="567"/>
        <w:rPr>
          <w:b/>
          <w:szCs w:val="24"/>
        </w:rPr>
      </w:pPr>
      <w:r w:rsidRPr="00071A2C">
        <w:rPr>
          <w:b/>
          <w:szCs w:val="24"/>
        </w:rPr>
        <w:t>B - Dépréciations des titres</w:t>
      </w:r>
    </w:p>
    <w:p w:rsidR="00CB1D29" w:rsidRPr="00071A2C" w:rsidRDefault="00CB1D29" w:rsidP="00CB1D29">
      <w:pPr>
        <w:shd w:val="clear" w:color="auto" w:fill="FFFFFF"/>
        <w:ind w:right="567"/>
        <w:rPr>
          <w:szCs w:val="24"/>
        </w:rPr>
      </w:pPr>
    </w:p>
    <w:p w:rsidR="00AD3E8E" w:rsidRPr="00071A2C" w:rsidRDefault="00521D97" w:rsidP="00AD3E8E">
      <w:pPr>
        <w:shd w:val="clear" w:color="auto" w:fill="FFFFFF"/>
        <w:ind w:left="426" w:right="567" w:hanging="426"/>
        <w:rPr>
          <w:b/>
          <w:szCs w:val="24"/>
        </w:rPr>
      </w:pPr>
      <w:r>
        <w:rPr>
          <w:b/>
          <w:szCs w:val="24"/>
        </w:rPr>
        <w:t xml:space="preserve">1. </w:t>
      </w:r>
      <w:r w:rsidR="00AD3E8E" w:rsidRPr="00071A2C">
        <w:rPr>
          <w:b/>
          <w:szCs w:val="24"/>
        </w:rPr>
        <w:t xml:space="preserve">Rappeler les modalités de fixation de la valeur actuelle, lors de l’inventaire pour : </w:t>
      </w:r>
    </w:p>
    <w:p w:rsidR="00521D97" w:rsidRDefault="00521D97" w:rsidP="00521D97">
      <w:pPr>
        <w:shd w:val="clear" w:color="auto" w:fill="FFFFFF"/>
        <w:rPr>
          <w:b/>
          <w:szCs w:val="24"/>
        </w:rPr>
      </w:pPr>
    </w:p>
    <w:p w:rsidR="00AD3E8E" w:rsidRPr="00071A2C" w:rsidRDefault="00521D97" w:rsidP="00521D97">
      <w:pPr>
        <w:shd w:val="clear" w:color="auto" w:fill="FFFFFF"/>
        <w:rPr>
          <w:b/>
          <w:szCs w:val="24"/>
        </w:rPr>
      </w:pPr>
      <w:r>
        <w:rPr>
          <w:b/>
          <w:szCs w:val="24"/>
        </w:rPr>
        <w:t xml:space="preserve">- </w:t>
      </w:r>
      <w:r w:rsidR="0022332D" w:rsidRPr="00071A2C">
        <w:rPr>
          <w:b/>
          <w:szCs w:val="24"/>
        </w:rPr>
        <w:t>les titres de participation :</w:t>
      </w:r>
    </w:p>
    <w:p w:rsidR="00AD3E8E" w:rsidRPr="00071A2C" w:rsidRDefault="00521D97" w:rsidP="00521D97">
      <w:pPr>
        <w:rPr>
          <w:szCs w:val="24"/>
        </w:rPr>
      </w:pPr>
      <w:proofErr w:type="gramStart"/>
      <w:r>
        <w:rPr>
          <w:szCs w:val="24"/>
        </w:rPr>
        <w:t>l</w:t>
      </w:r>
      <w:r w:rsidR="00AD3E8E" w:rsidRPr="00071A2C">
        <w:rPr>
          <w:szCs w:val="24"/>
        </w:rPr>
        <w:t>a</w:t>
      </w:r>
      <w:proofErr w:type="gramEnd"/>
      <w:r w:rsidR="00AD3E8E" w:rsidRPr="00071A2C">
        <w:rPr>
          <w:szCs w:val="24"/>
        </w:rPr>
        <w:t xml:space="preserve"> valeur d’utilité</w:t>
      </w:r>
    </w:p>
    <w:p w:rsidR="00521D97" w:rsidRDefault="00521D97" w:rsidP="00521D97">
      <w:pPr>
        <w:shd w:val="clear" w:color="auto" w:fill="FFFFFF"/>
        <w:rPr>
          <w:b/>
          <w:szCs w:val="24"/>
        </w:rPr>
      </w:pPr>
    </w:p>
    <w:p w:rsidR="00AD3E8E" w:rsidRPr="00071A2C" w:rsidRDefault="00521D97" w:rsidP="00521D97">
      <w:pPr>
        <w:shd w:val="clear" w:color="auto" w:fill="FFFFFF"/>
        <w:rPr>
          <w:b/>
          <w:szCs w:val="24"/>
        </w:rPr>
      </w:pPr>
      <w:r>
        <w:rPr>
          <w:b/>
          <w:szCs w:val="24"/>
        </w:rPr>
        <w:t xml:space="preserve">- </w:t>
      </w:r>
      <w:r w:rsidR="00AD3E8E" w:rsidRPr="00071A2C">
        <w:rPr>
          <w:b/>
          <w:szCs w:val="24"/>
        </w:rPr>
        <w:t>les valeurs mobili</w:t>
      </w:r>
      <w:r w:rsidR="0022332D" w:rsidRPr="00071A2C">
        <w:rPr>
          <w:b/>
          <w:szCs w:val="24"/>
        </w:rPr>
        <w:t>ères de placement cotées ou non :</w:t>
      </w:r>
    </w:p>
    <w:p w:rsidR="00AD3E8E" w:rsidRPr="00071A2C" w:rsidRDefault="00AD3E8E" w:rsidP="00521D97">
      <w:pPr>
        <w:rPr>
          <w:szCs w:val="24"/>
        </w:rPr>
      </w:pPr>
      <w:r w:rsidRPr="00071A2C">
        <w:rPr>
          <w:szCs w:val="24"/>
        </w:rPr>
        <w:t xml:space="preserve">VMP cotées : </w:t>
      </w:r>
      <w:r w:rsidR="00521D97">
        <w:rPr>
          <w:szCs w:val="24"/>
        </w:rPr>
        <w:t>c</w:t>
      </w:r>
      <w:r w:rsidRPr="00071A2C">
        <w:rPr>
          <w:szCs w:val="24"/>
        </w:rPr>
        <w:t>ours moyen du de</w:t>
      </w:r>
      <w:r w:rsidR="0022332D" w:rsidRPr="00071A2C">
        <w:rPr>
          <w:szCs w:val="24"/>
        </w:rPr>
        <w:t xml:space="preserve">rnier mois </w:t>
      </w:r>
    </w:p>
    <w:p w:rsidR="00AD3E8E" w:rsidRPr="00071A2C" w:rsidRDefault="00AD3E8E" w:rsidP="00521D97">
      <w:pPr>
        <w:rPr>
          <w:szCs w:val="24"/>
        </w:rPr>
      </w:pPr>
      <w:r w:rsidRPr="00071A2C">
        <w:rPr>
          <w:szCs w:val="24"/>
        </w:rPr>
        <w:t>VMP non cotées :</w:t>
      </w:r>
      <w:r w:rsidR="0022332D" w:rsidRPr="00071A2C">
        <w:rPr>
          <w:szCs w:val="24"/>
        </w:rPr>
        <w:t xml:space="preserve"> </w:t>
      </w:r>
      <w:r w:rsidR="00521D97">
        <w:rPr>
          <w:szCs w:val="24"/>
        </w:rPr>
        <w:t>v</w:t>
      </w:r>
      <w:r w:rsidR="0022332D" w:rsidRPr="00071A2C">
        <w:rPr>
          <w:szCs w:val="24"/>
        </w:rPr>
        <w:t>aleur probable de négociation.</w:t>
      </w:r>
    </w:p>
    <w:p w:rsidR="00AD3E8E" w:rsidRPr="00071A2C" w:rsidRDefault="00AD3E8E" w:rsidP="00AD3E8E">
      <w:pPr>
        <w:shd w:val="clear" w:color="auto" w:fill="FFFFFF"/>
        <w:ind w:left="709" w:right="567" w:hanging="709"/>
        <w:rPr>
          <w:b/>
          <w:szCs w:val="24"/>
        </w:rPr>
      </w:pPr>
    </w:p>
    <w:p w:rsidR="00AD3E8E" w:rsidRPr="00071A2C" w:rsidRDefault="00521D97" w:rsidP="00521D97">
      <w:pPr>
        <w:ind w:left="340" w:hanging="34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2. </w:t>
      </w:r>
      <w:r w:rsidR="00AD3E8E" w:rsidRPr="00071A2C">
        <w:rPr>
          <w:b/>
          <w:bCs/>
          <w:color w:val="000000"/>
          <w:szCs w:val="24"/>
        </w:rPr>
        <w:t>Compléter le tableau de l’annexe A (à rendre avec la copie) permettant de faire apparaître les éventuelles dotations ou reprises sur dépréciations des titres au 31/12/2010.</w:t>
      </w:r>
    </w:p>
    <w:p w:rsidR="00CB1D29" w:rsidRPr="00071A2C" w:rsidRDefault="00CB1D29" w:rsidP="00521D97">
      <w:pPr>
        <w:ind w:right="567"/>
        <w:jc w:val="left"/>
        <w:rPr>
          <w:b/>
          <w:bCs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672"/>
        <w:gridCol w:w="1843"/>
        <w:gridCol w:w="1524"/>
        <w:gridCol w:w="1237"/>
      </w:tblGrid>
      <w:tr w:rsidR="00CB1D29" w:rsidRPr="00521D97" w:rsidTr="00521D97">
        <w:trPr>
          <w:jc w:val="center"/>
        </w:trPr>
        <w:tc>
          <w:tcPr>
            <w:tcW w:w="2069" w:type="dxa"/>
            <w:vAlign w:val="center"/>
          </w:tcPr>
          <w:p w:rsidR="00CB1D29" w:rsidRPr="00521D97" w:rsidRDefault="00CB1D29" w:rsidP="00C41A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D97">
              <w:rPr>
                <w:b/>
                <w:bCs/>
                <w:color w:val="000000"/>
                <w:szCs w:val="24"/>
              </w:rPr>
              <w:t>Titres</w:t>
            </w:r>
          </w:p>
        </w:tc>
        <w:tc>
          <w:tcPr>
            <w:tcW w:w="3672" w:type="dxa"/>
            <w:vAlign w:val="center"/>
          </w:tcPr>
          <w:p w:rsidR="00CB1D29" w:rsidRPr="00521D97" w:rsidRDefault="00CB1D29" w:rsidP="00C41A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D97">
              <w:rPr>
                <w:b/>
                <w:bCs/>
                <w:color w:val="000000"/>
                <w:szCs w:val="24"/>
              </w:rPr>
              <w:t>Dépréciation</w:t>
            </w:r>
            <w:r w:rsidR="00AD3E8E" w:rsidRPr="00521D97">
              <w:rPr>
                <w:b/>
                <w:bCs/>
                <w:color w:val="000000"/>
                <w:szCs w:val="24"/>
              </w:rPr>
              <w:t>s</w:t>
            </w:r>
            <w:r w:rsidRPr="00521D97">
              <w:rPr>
                <w:b/>
                <w:bCs/>
                <w:color w:val="000000"/>
                <w:szCs w:val="24"/>
              </w:rPr>
              <w:t xml:space="preserve"> 2010</w:t>
            </w:r>
          </w:p>
        </w:tc>
        <w:tc>
          <w:tcPr>
            <w:tcW w:w="1843" w:type="dxa"/>
            <w:vAlign w:val="center"/>
          </w:tcPr>
          <w:p w:rsidR="00CB1D29" w:rsidRPr="00521D97" w:rsidRDefault="00CB1D29" w:rsidP="00C41A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D97">
              <w:rPr>
                <w:b/>
                <w:bCs/>
                <w:color w:val="000000"/>
                <w:szCs w:val="24"/>
              </w:rPr>
              <w:t>Dépréciation</w:t>
            </w:r>
            <w:r w:rsidR="00AD3E8E" w:rsidRPr="00521D97">
              <w:rPr>
                <w:b/>
                <w:bCs/>
                <w:color w:val="000000"/>
                <w:szCs w:val="24"/>
              </w:rPr>
              <w:t>s</w:t>
            </w:r>
            <w:r w:rsidRPr="00521D97">
              <w:rPr>
                <w:b/>
                <w:bCs/>
                <w:color w:val="000000"/>
                <w:szCs w:val="24"/>
              </w:rPr>
              <w:t xml:space="preserve"> 2009</w:t>
            </w:r>
          </w:p>
        </w:tc>
        <w:tc>
          <w:tcPr>
            <w:tcW w:w="1524" w:type="dxa"/>
            <w:vAlign w:val="center"/>
          </w:tcPr>
          <w:p w:rsidR="00CB1D29" w:rsidRPr="00521D97" w:rsidRDefault="00CB1D29" w:rsidP="00C41A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D97">
              <w:rPr>
                <w:b/>
                <w:bCs/>
                <w:color w:val="000000"/>
                <w:szCs w:val="24"/>
              </w:rPr>
              <w:t>Dotation</w:t>
            </w:r>
            <w:r w:rsidR="00AD3E8E" w:rsidRPr="00521D97">
              <w:rPr>
                <w:b/>
                <w:bCs/>
                <w:color w:val="000000"/>
                <w:szCs w:val="24"/>
              </w:rPr>
              <w:t>s</w:t>
            </w:r>
          </w:p>
        </w:tc>
        <w:tc>
          <w:tcPr>
            <w:tcW w:w="1237" w:type="dxa"/>
            <w:vAlign w:val="center"/>
          </w:tcPr>
          <w:p w:rsidR="00CB1D29" w:rsidRPr="00521D97" w:rsidRDefault="00CB1D29" w:rsidP="00C41A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D97">
              <w:rPr>
                <w:b/>
                <w:bCs/>
                <w:color w:val="000000"/>
                <w:szCs w:val="24"/>
              </w:rPr>
              <w:t>Reprise</w:t>
            </w:r>
            <w:r w:rsidR="00AD3E8E" w:rsidRPr="00521D97">
              <w:rPr>
                <w:b/>
                <w:bCs/>
                <w:color w:val="000000"/>
                <w:szCs w:val="24"/>
              </w:rPr>
              <w:t>s</w:t>
            </w:r>
          </w:p>
        </w:tc>
      </w:tr>
      <w:tr w:rsidR="00CB1D29" w:rsidRPr="00071A2C" w:rsidTr="00521D97">
        <w:trPr>
          <w:trHeight w:val="20"/>
          <w:jc w:val="center"/>
        </w:trPr>
        <w:tc>
          <w:tcPr>
            <w:tcW w:w="2069" w:type="dxa"/>
            <w:vAlign w:val="center"/>
          </w:tcPr>
          <w:p w:rsidR="00CB1D29" w:rsidRPr="00521D97" w:rsidRDefault="00CB1D29" w:rsidP="00521D97">
            <w:pPr>
              <w:rPr>
                <w:szCs w:val="24"/>
              </w:rPr>
            </w:pPr>
            <w:proofErr w:type="spellStart"/>
            <w:r w:rsidRPr="00521D97">
              <w:rPr>
                <w:bCs/>
                <w:color w:val="000000"/>
                <w:szCs w:val="24"/>
              </w:rPr>
              <w:t>Odrade</w:t>
            </w:r>
            <w:proofErr w:type="spellEnd"/>
          </w:p>
        </w:tc>
        <w:tc>
          <w:tcPr>
            <w:tcW w:w="3672" w:type="dxa"/>
            <w:vAlign w:val="center"/>
          </w:tcPr>
          <w:p w:rsidR="00CB1D29" w:rsidRPr="00071A2C" w:rsidRDefault="00CB1D29" w:rsidP="00982EF7">
            <w:pPr>
              <w:rPr>
                <w:bCs/>
                <w:color w:val="000000"/>
                <w:szCs w:val="24"/>
              </w:rPr>
            </w:pPr>
            <w:r w:rsidRPr="00071A2C">
              <w:rPr>
                <w:bCs/>
                <w:color w:val="000000"/>
                <w:szCs w:val="24"/>
              </w:rPr>
              <w:t xml:space="preserve">500 </w:t>
            </w:r>
            <w:r w:rsidR="00521D97">
              <w:rPr>
                <w:bCs/>
                <w:color w:val="000000"/>
                <w:szCs w:val="24"/>
              </w:rPr>
              <w:t>x</w:t>
            </w:r>
            <w:r w:rsidRPr="00071A2C">
              <w:rPr>
                <w:bCs/>
                <w:color w:val="000000"/>
                <w:szCs w:val="24"/>
              </w:rPr>
              <w:t xml:space="preserve"> (40 - 39) = 500 €</w:t>
            </w:r>
          </w:p>
        </w:tc>
        <w:tc>
          <w:tcPr>
            <w:tcW w:w="1843" w:type="dxa"/>
            <w:vAlign w:val="center"/>
          </w:tcPr>
          <w:p w:rsidR="00CB1D29" w:rsidRPr="00071A2C" w:rsidRDefault="00CB1D29" w:rsidP="006212D5">
            <w:pPr>
              <w:jc w:val="right"/>
              <w:rPr>
                <w:bCs/>
                <w:color w:val="000000"/>
                <w:szCs w:val="24"/>
              </w:rPr>
            </w:pPr>
            <w:r w:rsidRPr="00071A2C">
              <w:rPr>
                <w:bCs/>
                <w:color w:val="000000"/>
                <w:szCs w:val="24"/>
              </w:rPr>
              <w:t>1 300</w:t>
            </w:r>
          </w:p>
        </w:tc>
        <w:tc>
          <w:tcPr>
            <w:tcW w:w="1524" w:type="dxa"/>
            <w:vAlign w:val="center"/>
          </w:tcPr>
          <w:p w:rsidR="00CB1D29" w:rsidRPr="00071A2C" w:rsidRDefault="00CB1D29" w:rsidP="00521D97">
            <w:pPr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B1D29" w:rsidRPr="00071A2C" w:rsidRDefault="00CB1D29" w:rsidP="006212D5">
            <w:pPr>
              <w:jc w:val="right"/>
              <w:rPr>
                <w:bCs/>
                <w:color w:val="000000"/>
                <w:szCs w:val="24"/>
              </w:rPr>
            </w:pPr>
            <w:r w:rsidRPr="00071A2C">
              <w:rPr>
                <w:bCs/>
                <w:color w:val="000000"/>
                <w:szCs w:val="24"/>
              </w:rPr>
              <w:t>800</w:t>
            </w:r>
          </w:p>
        </w:tc>
      </w:tr>
      <w:tr w:rsidR="00CB1D29" w:rsidRPr="00071A2C" w:rsidTr="00521D97">
        <w:trPr>
          <w:trHeight w:val="20"/>
          <w:jc w:val="center"/>
        </w:trPr>
        <w:tc>
          <w:tcPr>
            <w:tcW w:w="2069" w:type="dxa"/>
            <w:vAlign w:val="center"/>
          </w:tcPr>
          <w:p w:rsidR="00CB1D29" w:rsidRPr="00071A2C" w:rsidRDefault="00CB1D29" w:rsidP="00521D97">
            <w:pPr>
              <w:rPr>
                <w:szCs w:val="24"/>
              </w:rPr>
            </w:pPr>
            <w:r w:rsidRPr="00521D97">
              <w:rPr>
                <w:bCs/>
                <w:color w:val="000000"/>
                <w:szCs w:val="24"/>
              </w:rPr>
              <w:t>Esso</w:t>
            </w:r>
          </w:p>
        </w:tc>
        <w:tc>
          <w:tcPr>
            <w:tcW w:w="3672" w:type="dxa"/>
            <w:vAlign w:val="center"/>
          </w:tcPr>
          <w:p w:rsidR="00CB1D29" w:rsidRPr="00071A2C" w:rsidRDefault="00CB1D29" w:rsidP="00521D97">
            <w:pPr>
              <w:rPr>
                <w:bCs/>
                <w:color w:val="000000"/>
                <w:szCs w:val="24"/>
              </w:rPr>
            </w:pPr>
            <w:r w:rsidRPr="00071A2C">
              <w:rPr>
                <w:bCs/>
                <w:color w:val="000000"/>
                <w:szCs w:val="24"/>
              </w:rPr>
              <w:t xml:space="preserve">30 </w:t>
            </w:r>
            <w:r w:rsidR="00521D97">
              <w:rPr>
                <w:bCs/>
                <w:color w:val="000000"/>
                <w:szCs w:val="24"/>
              </w:rPr>
              <w:t>x</w:t>
            </w:r>
            <w:r w:rsidRPr="00071A2C">
              <w:rPr>
                <w:bCs/>
                <w:color w:val="000000"/>
                <w:szCs w:val="24"/>
              </w:rPr>
              <w:t xml:space="preserve"> (100 </w:t>
            </w:r>
            <w:r w:rsidR="00521D97">
              <w:rPr>
                <w:bCs/>
                <w:color w:val="000000"/>
                <w:szCs w:val="24"/>
              </w:rPr>
              <w:t>-</w:t>
            </w:r>
            <w:r w:rsidRPr="00071A2C">
              <w:rPr>
                <w:bCs/>
                <w:color w:val="000000"/>
                <w:szCs w:val="24"/>
              </w:rPr>
              <w:t xml:space="preserve"> 95) = 150 €</w:t>
            </w:r>
          </w:p>
        </w:tc>
        <w:tc>
          <w:tcPr>
            <w:tcW w:w="1843" w:type="dxa"/>
            <w:vAlign w:val="center"/>
          </w:tcPr>
          <w:p w:rsidR="00CB1D29" w:rsidRPr="00071A2C" w:rsidRDefault="00CB1D29" w:rsidP="00521D97">
            <w:pPr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CB1D29" w:rsidRPr="00071A2C" w:rsidRDefault="00CB1D29" w:rsidP="006212D5">
            <w:pPr>
              <w:jc w:val="right"/>
              <w:rPr>
                <w:bCs/>
                <w:color w:val="000000"/>
                <w:szCs w:val="24"/>
              </w:rPr>
            </w:pPr>
            <w:r w:rsidRPr="00071A2C">
              <w:rPr>
                <w:bCs/>
                <w:color w:val="000000"/>
                <w:szCs w:val="24"/>
              </w:rPr>
              <w:t>150</w:t>
            </w:r>
          </w:p>
        </w:tc>
        <w:tc>
          <w:tcPr>
            <w:tcW w:w="1237" w:type="dxa"/>
            <w:vAlign w:val="center"/>
          </w:tcPr>
          <w:p w:rsidR="00CB1D29" w:rsidRPr="00071A2C" w:rsidRDefault="00CB1D29" w:rsidP="00521D97">
            <w:pPr>
              <w:jc w:val="right"/>
              <w:rPr>
                <w:bCs/>
                <w:color w:val="000000"/>
                <w:szCs w:val="24"/>
              </w:rPr>
            </w:pPr>
          </w:p>
        </w:tc>
      </w:tr>
      <w:tr w:rsidR="00CB1D29" w:rsidRPr="00071A2C" w:rsidTr="00521D97">
        <w:trPr>
          <w:trHeight w:val="20"/>
          <w:jc w:val="center"/>
        </w:trPr>
        <w:tc>
          <w:tcPr>
            <w:tcW w:w="2069" w:type="dxa"/>
            <w:vAlign w:val="center"/>
          </w:tcPr>
          <w:p w:rsidR="00CB1D29" w:rsidRPr="00071A2C" w:rsidRDefault="00CB1D29" w:rsidP="00521D97">
            <w:pPr>
              <w:rPr>
                <w:szCs w:val="24"/>
              </w:rPr>
            </w:pPr>
            <w:proofErr w:type="spellStart"/>
            <w:r w:rsidRPr="00521D97">
              <w:rPr>
                <w:bCs/>
                <w:color w:val="000000"/>
                <w:szCs w:val="24"/>
              </w:rPr>
              <w:t>Bongrain</w:t>
            </w:r>
            <w:proofErr w:type="spellEnd"/>
          </w:p>
        </w:tc>
        <w:tc>
          <w:tcPr>
            <w:tcW w:w="3672" w:type="dxa"/>
            <w:vAlign w:val="center"/>
          </w:tcPr>
          <w:p w:rsidR="00CB1D29" w:rsidRPr="00071A2C" w:rsidRDefault="00CB1D29" w:rsidP="00521D97">
            <w:pPr>
              <w:rPr>
                <w:bCs/>
                <w:color w:val="000000"/>
                <w:szCs w:val="24"/>
              </w:rPr>
            </w:pPr>
            <w:r w:rsidRPr="00071A2C">
              <w:rPr>
                <w:bCs/>
                <w:color w:val="000000"/>
                <w:szCs w:val="24"/>
              </w:rPr>
              <w:t xml:space="preserve">50 </w:t>
            </w:r>
            <w:r w:rsidR="00521D97">
              <w:rPr>
                <w:bCs/>
                <w:color w:val="000000"/>
                <w:szCs w:val="24"/>
              </w:rPr>
              <w:t>x (70 -</w:t>
            </w:r>
            <w:r w:rsidRPr="00071A2C">
              <w:rPr>
                <w:bCs/>
                <w:color w:val="000000"/>
                <w:szCs w:val="24"/>
              </w:rPr>
              <w:t xml:space="preserve"> 60) = 500 €</w:t>
            </w:r>
          </w:p>
        </w:tc>
        <w:tc>
          <w:tcPr>
            <w:tcW w:w="1843" w:type="dxa"/>
            <w:vAlign w:val="center"/>
          </w:tcPr>
          <w:p w:rsidR="00CB1D29" w:rsidRPr="00071A2C" w:rsidRDefault="006212D5" w:rsidP="00521D97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200</w:t>
            </w:r>
          </w:p>
        </w:tc>
        <w:tc>
          <w:tcPr>
            <w:tcW w:w="1524" w:type="dxa"/>
            <w:vAlign w:val="center"/>
          </w:tcPr>
          <w:p w:rsidR="00CB1D29" w:rsidRPr="00071A2C" w:rsidRDefault="006212D5" w:rsidP="00521D97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300</w:t>
            </w:r>
          </w:p>
        </w:tc>
        <w:tc>
          <w:tcPr>
            <w:tcW w:w="1237" w:type="dxa"/>
            <w:vAlign w:val="center"/>
          </w:tcPr>
          <w:p w:rsidR="00CB1D29" w:rsidRPr="00071A2C" w:rsidRDefault="00CB1D29" w:rsidP="00521D97">
            <w:pPr>
              <w:jc w:val="right"/>
              <w:rPr>
                <w:bCs/>
                <w:color w:val="000000"/>
                <w:szCs w:val="24"/>
              </w:rPr>
            </w:pPr>
          </w:p>
        </w:tc>
      </w:tr>
      <w:tr w:rsidR="00CB1D29" w:rsidRPr="00071A2C" w:rsidTr="00521D97">
        <w:trPr>
          <w:trHeight w:val="20"/>
          <w:jc w:val="center"/>
        </w:trPr>
        <w:tc>
          <w:tcPr>
            <w:tcW w:w="2069" w:type="dxa"/>
            <w:vAlign w:val="center"/>
          </w:tcPr>
          <w:p w:rsidR="00CB1D29" w:rsidRPr="00071A2C" w:rsidRDefault="00CB1D29" w:rsidP="00521D97">
            <w:pPr>
              <w:rPr>
                <w:szCs w:val="24"/>
              </w:rPr>
            </w:pPr>
            <w:r w:rsidRPr="00521D97">
              <w:rPr>
                <w:bCs/>
                <w:color w:val="000000"/>
                <w:szCs w:val="24"/>
              </w:rPr>
              <w:t>Casino Guichard</w:t>
            </w:r>
          </w:p>
        </w:tc>
        <w:tc>
          <w:tcPr>
            <w:tcW w:w="3672" w:type="dxa"/>
            <w:vAlign w:val="center"/>
          </w:tcPr>
          <w:p w:rsidR="00CB1D29" w:rsidRPr="00071A2C" w:rsidRDefault="00CB1D29" w:rsidP="00982EF7">
            <w:pPr>
              <w:rPr>
                <w:bCs/>
                <w:color w:val="000000"/>
                <w:szCs w:val="24"/>
              </w:rPr>
            </w:pPr>
            <w:r w:rsidRPr="00071A2C">
              <w:rPr>
                <w:bCs/>
                <w:color w:val="000000"/>
                <w:szCs w:val="24"/>
              </w:rPr>
              <w:t>72 &gt; 70 donc pas de dépréciation</w:t>
            </w:r>
          </w:p>
        </w:tc>
        <w:tc>
          <w:tcPr>
            <w:tcW w:w="1843" w:type="dxa"/>
            <w:vAlign w:val="center"/>
          </w:tcPr>
          <w:p w:rsidR="00CB1D29" w:rsidRPr="00071A2C" w:rsidRDefault="00CB1D29" w:rsidP="00521D97">
            <w:pPr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CB1D29" w:rsidRPr="00071A2C" w:rsidRDefault="00CB1D29" w:rsidP="00521D97">
            <w:pPr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B1D29" w:rsidRPr="00071A2C" w:rsidRDefault="00CB1D29" w:rsidP="00521D97">
            <w:pPr>
              <w:jc w:val="right"/>
              <w:rPr>
                <w:bCs/>
                <w:color w:val="000000"/>
                <w:szCs w:val="24"/>
              </w:rPr>
            </w:pPr>
          </w:p>
        </w:tc>
      </w:tr>
    </w:tbl>
    <w:p w:rsidR="00031E72" w:rsidRPr="00071A2C" w:rsidRDefault="00031E72" w:rsidP="00CB1D29">
      <w:pPr>
        <w:rPr>
          <w:b/>
          <w:bCs/>
          <w:color w:val="000000"/>
          <w:szCs w:val="24"/>
        </w:rPr>
      </w:pPr>
    </w:p>
    <w:p w:rsidR="00AD3E8E" w:rsidRPr="00071A2C" w:rsidRDefault="00521D97" w:rsidP="00AD3E8E">
      <w:pPr>
        <w:ind w:left="426" w:hanging="426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3. </w:t>
      </w:r>
      <w:r w:rsidR="00AD3E8E" w:rsidRPr="00071A2C">
        <w:rPr>
          <w:b/>
          <w:bCs/>
          <w:color w:val="000000"/>
          <w:szCs w:val="24"/>
        </w:rPr>
        <w:t>Enregistrer les écritures nécessaires au 31/12/2010.</w:t>
      </w:r>
    </w:p>
    <w:p w:rsidR="00521D97" w:rsidRPr="00071A2C" w:rsidRDefault="00521D97" w:rsidP="00521D97">
      <w:pPr>
        <w:shd w:val="clear" w:color="auto" w:fill="FFFFFF"/>
        <w:ind w:right="567"/>
        <w:jc w:val="left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CB1D29" w:rsidRPr="00071A2C" w:rsidTr="00521D97">
        <w:trPr>
          <w:jc w:val="center"/>
        </w:trPr>
        <w:tc>
          <w:tcPr>
            <w:tcW w:w="138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31/12/2010</w:t>
            </w:r>
          </w:p>
        </w:tc>
        <w:tc>
          <w:tcPr>
            <w:tcW w:w="1422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521D97">
        <w:trPr>
          <w:jc w:val="center"/>
        </w:trPr>
        <w:tc>
          <w:tcPr>
            <w:tcW w:w="1385" w:type="dxa"/>
          </w:tcPr>
          <w:p w:rsidR="00CB1D29" w:rsidRPr="00071A2C" w:rsidRDefault="00CB1D29" w:rsidP="00521D97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2961</w:t>
            </w:r>
          </w:p>
          <w:p w:rsidR="00CB1D29" w:rsidRPr="00071A2C" w:rsidRDefault="00CB1D29" w:rsidP="00521D97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78662</w:t>
            </w:r>
          </w:p>
        </w:tc>
        <w:tc>
          <w:tcPr>
            <w:tcW w:w="5043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Dépréciation</w:t>
            </w:r>
            <w:r w:rsidR="00726C80" w:rsidRPr="00071A2C">
              <w:rPr>
                <w:color w:val="000000"/>
                <w:szCs w:val="24"/>
              </w:rPr>
              <w:t>s</w:t>
            </w:r>
            <w:r w:rsidRPr="00071A2C">
              <w:rPr>
                <w:color w:val="000000"/>
                <w:szCs w:val="24"/>
              </w:rPr>
              <w:t xml:space="preserve"> des titres de participation</w:t>
            </w:r>
          </w:p>
          <w:p w:rsidR="00CB1D29" w:rsidRPr="00071A2C" w:rsidRDefault="00CB1D29" w:rsidP="00521D97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Reprises sur dépréciations des </w:t>
            </w:r>
            <w:proofErr w:type="spellStart"/>
            <w:r w:rsidRPr="00071A2C">
              <w:rPr>
                <w:color w:val="000000"/>
                <w:szCs w:val="24"/>
              </w:rPr>
              <w:t>immo</w:t>
            </w:r>
            <w:proofErr w:type="spellEnd"/>
            <w:r w:rsidRPr="00071A2C">
              <w:rPr>
                <w:color w:val="000000"/>
                <w:szCs w:val="24"/>
              </w:rPr>
              <w:t xml:space="preserve"> fin</w:t>
            </w:r>
          </w:p>
          <w:p w:rsidR="00CB1D29" w:rsidRPr="00071A2C" w:rsidRDefault="00726C80" w:rsidP="00521D97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Reprise sur dépréciation des titres </w:t>
            </w:r>
            <w:proofErr w:type="spellStart"/>
            <w:r w:rsidRPr="00071A2C">
              <w:rPr>
                <w:i/>
                <w:color w:val="000000"/>
                <w:szCs w:val="24"/>
              </w:rPr>
              <w:t>Odrade</w:t>
            </w:r>
            <w:proofErr w:type="spellEnd"/>
          </w:p>
        </w:tc>
        <w:tc>
          <w:tcPr>
            <w:tcW w:w="1422" w:type="dxa"/>
          </w:tcPr>
          <w:p w:rsidR="00CB1D29" w:rsidRPr="00071A2C" w:rsidRDefault="00CB1D29" w:rsidP="00521D97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800 </w:t>
            </w:r>
          </w:p>
          <w:p w:rsidR="00CB1D29" w:rsidRPr="00071A2C" w:rsidRDefault="00CB1D29" w:rsidP="00521D9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CB1D29" w:rsidRPr="00071A2C" w:rsidRDefault="00CB1D29" w:rsidP="00521D97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521D97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800</w:t>
            </w:r>
          </w:p>
        </w:tc>
      </w:tr>
    </w:tbl>
    <w:p w:rsidR="00CB1D29" w:rsidRPr="00071A2C" w:rsidRDefault="00CB1D29" w:rsidP="00CB1D29">
      <w:pPr>
        <w:shd w:val="clear" w:color="auto" w:fill="FFFFFF"/>
        <w:ind w:right="567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5034"/>
        <w:gridCol w:w="1415"/>
        <w:gridCol w:w="1431"/>
      </w:tblGrid>
      <w:tr w:rsidR="00CB1D29" w:rsidRPr="00071A2C" w:rsidTr="00521D97">
        <w:trPr>
          <w:trHeight w:val="255"/>
          <w:jc w:val="center"/>
        </w:trPr>
        <w:tc>
          <w:tcPr>
            <w:tcW w:w="1363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34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31/12/2010</w:t>
            </w:r>
          </w:p>
        </w:tc>
        <w:tc>
          <w:tcPr>
            <w:tcW w:w="1415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1" w:type="dxa"/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521D97">
        <w:trPr>
          <w:trHeight w:val="750"/>
          <w:jc w:val="center"/>
        </w:trPr>
        <w:tc>
          <w:tcPr>
            <w:tcW w:w="1363" w:type="dxa"/>
            <w:tcBorders>
              <w:bottom w:val="single" w:sz="4" w:space="0" w:color="auto"/>
            </w:tcBorders>
          </w:tcPr>
          <w:p w:rsidR="00CB1D29" w:rsidRPr="00071A2C" w:rsidRDefault="00CB1D29" w:rsidP="00521D97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68665</w:t>
            </w:r>
          </w:p>
          <w:p w:rsidR="00CB1D29" w:rsidRPr="00071A2C" w:rsidRDefault="00CB1D29" w:rsidP="00521D97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5903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Dotations aux dépréciations des VMP</w:t>
            </w:r>
          </w:p>
          <w:p w:rsidR="00CB1D29" w:rsidRPr="00071A2C" w:rsidRDefault="00CB1D29" w:rsidP="00CE3DB8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Dépréciations des VMP</w:t>
            </w:r>
          </w:p>
          <w:p w:rsidR="00CB1D29" w:rsidRPr="00071A2C" w:rsidRDefault="00726C80" w:rsidP="00521D97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>Dotation dépréciation des titres Esso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150</w:t>
            </w:r>
          </w:p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150</w:t>
            </w:r>
          </w:p>
        </w:tc>
      </w:tr>
    </w:tbl>
    <w:p w:rsidR="00CE3DB8" w:rsidRPr="00071A2C" w:rsidRDefault="00CE3DB8" w:rsidP="00CE3DB8">
      <w:pPr>
        <w:jc w:val="left"/>
        <w:rPr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5034"/>
        <w:gridCol w:w="1415"/>
        <w:gridCol w:w="1431"/>
      </w:tblGrid>
      <w:tr w:rsidR="00CB1D29" w:rsidRPr="00071A2C" w:rsidTr="00521D97">
        <w:trPr>
          <w:trHeight w:val="240"/>
          <w:jc w:val="center"/>
        </w:trPr>
        <w:tc>
          <w:tcPr>
            <w:tcW w:w="1363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34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31/12/2010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pct20" w:color="auto" w:fill="auto"/>
          </w:tcPr>
          <w:p w:rsidR="00CB1D29" w:rsidRPr="00071A2C" w:rsidRDefault="00CB1D29" w:rsidP="00B90D6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CB1D29" w:rsidRPr="00071A2C" w:rsidTr="00521D97">
        <w:trPr>
          <w:trHeight w:val="765"/>
          <w:jc w:val="center"/>
        </w:trPr>
        <w:tc>
          <w:tcPr>
            <w:tcW w:w="1363" w:type="dxa"/>
          </w:tcPr>
          <w:p w:rsidR="00CB1D29" w:rsidRPr="00071A2C" w:rsidRDefault="00CB1D29" w:rsidP="00CE3DB8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68662</w:t>
            </w:r>
          </w:p>
          <w:p w:rsidR="00CB1D29" w:rsidRPr="00071A2C" w:rsidRDefault="00CB1D29" w:rsidP="00CE3DB8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2971</w:t>
            </w:r>
          </w:p>
        </w:tc>
        <w:tc>
          <w:tcPr>
            <w:tcW w:w="5034" w:type="dxa"/>
          </w:tcPr>
          <w:p w:rsidR="00CB1D29" w:rsidRPr="00071A2C" w:rsidRDefault="00CB1D29" w:rsidP="00B90D6E">
            <w:pPr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 xml:space="preserve">Dotations aux dépréciations des </w:t>
            </w:r>
            <w:proofErr w:type="spellStart"/>
            <w:r w:rsidRPr="00071A2C">
              <w:rPr>
                <w:color w:val="000000"/>
                <w:szCs w:val="24"/>
              </w:rPr>
              <w:t>immo</w:t>
            </w:r>
            <w:proofErr w:type="spellEnd"/>
            <w:r w:rsidRPr="00071A2C">
              <w:rPr>
                <w:color w:val="000000"/>
                <w:szCs w:val="24"/>
              </w:rPr>
              <w:t xml:space="preserve"> financières</w:t>
            </w:r>
          </w:p>
          <w:p w:rsidR="00CB1D29" w:rsidRPr="00071A2C" w:rsidRDefault="00CB1D29" w:rsidP="00CE3DB8">
            <w:pPr>
              <w:ind w:left="567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Dépréciations des autres titres</w:t>
            </w:r>
            <w:r w:rsidR="00982EF7" w:rsidRPr="00071A2C">
              <w:rPr>
                <w:color w:val="000000"/>
                <w:szCs w:val="24"/>
              </w:rPr>
              <w:t xml:space="preserve"> </w:t>
            </w:r>
            <w:proofErr w:type="spellStart"/>
            <w:r w:rsidR="00982EF7" w:rsidRPr="00071A2C">
              <w:rPr>
                <w:color w:val="000000"/>
                <w:szCs w:val="24"/>
              </w:rPr>
              <w:t>immob</w:t>
            </w:r>
            <w:proofErr w:type="spellEnd"/>
          </w:p>
          <w:p w:rsidR="00CB1D29" w:rsidRPr="00071A2C" w:rsidRDefault="00726C80" w:rsidP="00CE3DB8">
            <w:pPr>
              <w:jc w:val="left"/>
              <w:rPr>
                <w:i/>
                <w:color w:val="000000"/>
                <w:szCs w:val="24"/>
              </w:rPr>
            </w:pPr>
            <w:r w:rsidRPr="00071A2C">
              <w:rPr>
                <w:i/>
                <w:color w:val="000000"/>
                <w:szCs w:val="24"/>
              </w:rPr>
              <w:t xml:space="preserve">Dotation dépréciation des titres </w:t>
            </w:r>
            <w:proofErr w:type="spellStart"/>
            <w:r w:rsidRPr="00071A2C">
              <w:rPr>
                <w:i/>
                <w:color w:val="000000"/>
                <w:szCs w:val="24"/>
              </w:rPr>
              <w:t>Bongrain</w:t>
            </w:r>
            <w:proofErr w:type="spellEnd"/>
          </w:p>
        </w:tc>
        <w:tc>
          <w:tcPr>
            <w:tcW w:w="1415" w:type="dxa"/>
          </w:tcPr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300</w:t>
            </w:r>
          </w:p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1" w:type="dxa"/>
          </w:tcPr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</w:p>
          <w:p w:rsidR="00CB1D29" w:rsidRPr="00071A2C" w:rsidRDefault="00CB1D29" w:rsidP="00CE3DB8">
            <w:pPr>
              <w:jc w:val="right"/>
              <w:rPr>
                <w:color w:val="000000"/>
                <w:szCs w:val="24"/>
              </w:rPr>
            </w:pPr>
            <w:r w:rsidRPr="00071A2C">
              <w:rPr>
                <w:color w:val="000000"/>
                <w:szCs w:val="24"/>
              </w:rPr>
              <w:t>300</w:t>
            </w:r>
          </w:p>
        </w:tc>
      </w:tr>
    </w:tbl>
    <w:p w:rsidR="00CE3DB8" w:rsidRDefault="00CE3DB8" w:rsidP="00CE3DB8">
      <w:pPr>
        <w:pStyle w:val="Titre1"/>
        <w:keepNext w:val="0"/>
        <w:jc w:val="left"/>
        <w:rPr>
          <w:caps/>
          <w:position w:val="-48"/>
          <w:sz w:val="24"/>
          <w:szCs w:val="24"/>
        </w:rPr>
      </w:pPr>
    </w:p>
    <w:p w:rsidR="00F2791C" w:rsidRPr="00CE3DB8" w:rsidRDefault="00CE3DB8" w:rsidP="0022332D">
      <w:pPr>
        <w:rPr>
          <w:sz w:val="12"/>
          <w:szCs w:val="12"/>
        </w:rPr>
      </w:pPr>
      <w:r>
        <w:br w:type="page"/>
      </w:r>
    </w:p>
    <w:p w:rsidR="00982EF7" w:rsidRPr="00071A2C" w:rsidRDefault="00982EF7" w:rsidP="00982EF7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4"/>
          <w:szCs w:val="24"/>
        </w:rPr>
      </w:pPr>
      <w:r w:rsidRPr="00071A2C">
        <w:rPr>
          <w:caps/>
          <w:position w:val="-48"/>
          <w:sz w:val="24"/>
          <w:szCs w:val="24"/>
        </w:rPr>
        <w:lastRenderedPageBreak/>
        <w:t>DOSSIER 4 : immobilisation par composants</w:t>
      </w:r>
    </w:p>
    <w:p w:rsidR="00CE3DB8" w:rsidRDefault="00CE3DB8" w:rsidP="00CE3DB8">
      <w:pPr>
        <w:jc w:val="left"/>
        <w:rPr>
          <w:szCs w:val="24"/>
        </w:rPr>
      </w:pPr>
    </w:p>
    <w:p w:rsidR="00982EF7" w:rsidRPr="00CE3DB8" w:rsidRDefault="00CE3DB8" w:rsidP="00CE3DB8">
      <w:pPr>
        <w:jc w:val="left"/>
        <w:rPr>
          <w:b/>
          <w:szCs w:val="24"/>
        </w:rPr>
      </w:pPr>
      <w:r w:rsidRPr="00CE3DB8">
        <w:rPr>
          <w:b/>
          <w:szCs w:val="24"/>
        </w:rPr>
        <w:t xml:space="preserve">1. </w:t>
      </w:r>
      <w:r w:rsidR="00982EF7" w:rsidRPr="00CE3DB8">
        <w:rPr>
          <w:b/>
          <w:szCs w:val="24"/>
        </w:rPr>
        <w:t>Enregistrer l’acquisition du chariot-élévateur.</w:t>
      </w:r>
    </w:p>
    <w:p w:rsidR="00CE3DB8" w:rsidRPr="00071A2C" w:rsidRDefault="00CE3DB8" w:rsidP="00982EF7">
      <w:pPr>
        <w:jc w:val="left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982EF7" w:rsidRPr="00071A2C" w:rsidTr="00CE3DB8">
        <w:trPr>
          <w:jc w:val="center"/>
        </w:trPr>
        <w:tc>
          <w:tcPr>
            <w:tcW w:w="1385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01/07/2010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982EF7" w:rsidRPr="00071A2C" w:rsidTr="00CE3DB8">
        <w:trPr>
          <w:jc w:val="center"/>
        </w:trPr>
        <w:tc>
          <w:tcPr>
            <w:tcW w:w="1385" w:type="dxa"/>
          </w:tcPr>
          <w:p w:rsidR="00982EF7" w:rsidRPr="00071A2C" w:rsidRDefault="00982EF7" w:rsidP="00CE3DB8">
            <w:pPr>
              <w:jc w:val="left"/>
              <w:rPr>
                <w:szCs w:val="24"/>
              </w:rPr>
            </w:pPr>
            <w:r w:rsidRPr="00071A2C">
              <w:rPr>
                <w:szCs w:val="24"/>
              </w:rPr>
              <w:t>218201</w:t>
            </w:r>
          </w:p>
          <w:p w:rsidR="00982EF7" w:rsidRPr="00071A2C" w:rsidRDefault="00982EF7" w:rsidP="00CE3DB8">
            <w:pPr>
              <w:jc w:val="left"/>
              <w:rPr>
                <w:szCs w:val="24"/>
              </w:rPr>
            </w:pPr>
            <w:r w:rsidRPr="00071A2C">
              <w:rPr>
                <w:szCs w:val="24"/>
              </w:rPr>
              <w:t>218202</w:t>
            </w:r>
          </w:p>
          <w:p w:rsidR="00982EF7" w:rsidRPr="00071A2C" w:rsidRDefault="00982EF7" w:rsidP="00CE3DB8">
            <w:pPr>
              <w:jc w:val="left"/>
              <w:rPr>
                <w:szCs w:val="24"/>
              </w:rPr>
            </w:pPr>
            <w:r w:rsidRPr="00071A2C">
              <w:rPr>
                <w:szCs w:val="24"/>
              </w:rPr>
              <w:t>44562</w:t>
            </w:r>
          </w:p>
          <w:p w:rsidR="00982EF7" w:rsidRPr="00071A2C" w:rsidRDefault="00982EF7" w:rsidP="00CE3DB8">
            <w:pPr>
              <w:jc w:val="left"/>
              <w:rPr>
                <w:color w:val="000000"/>
                <w:szCs w:val="24"/>
              </w:rPr>
            </w:pPr>
            <w:r w:rsidRPr="00071A2C">
              <w:rPr>
                <w:szCs w:val="24"/>
              </w:rPr>
              <w:t>404</w:t>
            </w:r>
          </w:p>
        </w:tc>
        <w:tc>
          <w:tcPr>
            <w:tcW w:w="5043" w:type="dxa"/>
          </w:tcPr>
          <w:p w:rsidR="00982EF7" w:rsidRPr="00071A2C" w:rsidRDefault="00982EF7" w:rsidP="00982EF7">
            <w:pPr>
              <w:rPr>
                <w:szCs w:val="24"/>
              </w:rPr>
            </w:pPr>
            <w:r w:rsidRPr="00071A2C">
              <w:rPr>
                <w:szCs w:val="24"/>
              </w:rPr>
              <w:t>Matériel de transport – Structure</w:t>
            </w:r>
          </w:p>
          <w:p w:rsidR="00982EF7" w:rsidRPr="00071A2C" w:rsidRDefault="00982EF7" w:rsidP="00982EF7">
            <w:pPr>
              <w:rPr>
                <w:szCs w:val="24"/>
              </w:rPr>
            </w:pPr>
            <w:r w:rsidRPr="00071A2C">
              <w:rPr>
                <w:szCs w:val="24"/>
              </w:rPr>
              <w:t>Matériel de transport – Moteur</w:t>
            </w:r>
          </w:p>
          <w:p w:rsidR="00982EF7" w:rsidRPr="00071A2C" w:rsidRDefault="00982EF7" w:rsidP="00982EF7">
            <w:pPr>
              <w:rPr>
                <w:szCs w:val="24"/>
              </w:rPr>
            </w:pPr>
            <w:r w:rsidRPr="00071A2C">
              <w:rPr>
                <w:szCs w:val="24"/>
              </w:rPr>
              <w:t>TVA déductible sur immobilisations</w:t>
            </w:r>
          </w:p>
          <w:p w:rsidR="00CE3DB8" w:rsidRDefault="00CE3DB8" w:rsidP="00CE3DB8">
            <w:pPr>
              <w:ind w:left="567"/>
              <w:rPr>
                <w:szCs w:val="24"/>
              </w:rPr>
            </w:pPr>
            <w:r>
              <w:rPr>
                <w:szCs w:val="24"/>
              </w:rPr>
              <w:t>Fournisseurs d’immobilisations</w:t>
            </w:r>
          </w:p>
          <w:p w:rsidR="00982EF7" w:rsidRPr="00CE3DB8" w:rsidRDefault="00982EF7" w:rsidP="00CE3DB8">
            <w:pPr>
              <w:rPr>
                <w:szCs w:val="24"/>
              </w:rPr>
            </w:pPr>
            <w:r w:rsidRPr="00071A2C">
              <w:rPr>
                <w:i/>
                <w:szCs w:val="24"/>
              </w:rPr>
              <w:t>Acquisition Chariot</w:t>
            </w:r>
          </w:p>
        </w:tc>
        <w:tc>
          <w:tcPr>
            <w:tcW w:w="1422" w:type="dxa"/>
          </w:tcPr>
          <w:p w:rsidR="00982EF7" w:rsidRDefault="006212D5" w:rsidP="006212D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12 000</w:t>
            </w:r>
          </w:p>
          <w:p w:rsidR="006212D5" w:rsidRDefault="006212D5" w:rsidP="006212D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2 000</w:t>
            </w:r>
          </w:p>
          <w:p w:rsidR="006212D5" w:rsidRDefault="006212D5" w:rsidP="006212D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2 800</w:t>
            </w:r>
          </w:p>
          <w:p w:rsidR="006212D5" w:rsidRDefault="006212D5" w:rsidP="006212D5">
            <w:pPr>
              <w:jc w:val="right"/>
              <w:rPr>
                <w:color w:val="000000"/>
                <w:szCs w:val="24"/>
              </w:rPr>
            </w:pPr>
          </w:p>
          <w:p w:rsidR="006212D5" w:rsidRPr="00071A2C" w:rsidRDefault="006212D5" w:rsidP="006212D5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982EF7" w:rsidRDefault="00982EF7" w:rsidP="006212D5">
            <w:pPr>
              <w:jc w:val="right"/>
              <w:rPr>
                <w:color w:val="000000"/>
                <w:szCs w:val="24"/>
              </w:rPr>
            </w:pPr>
          </w:p>
          <w:p w:rsidR="006212D5" w:rsidRDefault="006212D5" w:rsidP="006212D5">
            <w:pPr>
              <w:jc w:val="right"/>
              <w:rPr>
                <w:color w:val="000000"/>
                <w:szCs w:val="24"/>
              </w:rPr>
            </w:pPr>
          </w:p>
          <w:p w:rsidR="006212D5" w:rsidRDefault="006212D5" w:rsidP="006212D5">
            <w:pPr>
              <w:jc w:val="right"/>
              <w:rPr>
                <w:color w:val="000000"/>
                <w:szCs w:val="24"/>
              </w:rPr>
            </w:pPr>
          </w:p>
          <w:p w:rsidR="006212D5" w:rsidRDefault="006212D5" w:rsidP="006212D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16 800</w:t>
            </w:r>
          </w:p>
          <w:p w:rsidR="006212D5" w:rsidRPr="00071A2C" w:rsidRDefault="006212D5" w:rsidP="006212D5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982EF7" w:rsidRDefault="00982EF7" w:rsidP="00982EF7">
      <w:pPr>
        <w:ind w:left="426" w:hanging="426"/>
        <w:jc w:val="left"/>
        <w:rPr>
          <w:b/>
          <w:szCs w:val="24"/>
        </w:rPr>
      </w:pPr>
    </w:p>
    <w:p w:rsidR="00B046A4" w:rsidRDefault="00B046A4" w:rsidP="00B046A4">
      <w:pPr>
        <w:jc w:val="left"/>
        <w:rPr>
          <w:b/>
          <w:szCs w:val="24"/>
        </w:rPr>
      </w:pPr>
      <w:r>
        <w:rPr>
          <w:b/>
          <w:szCs w:val="24"/>
        </w:rPr>
        <w:t>2. Donner la définition d’un amortissement dérogatoire.</w:t>
      </w:r>
    </w:p>
    <w:p w:rsidR="00B046A4" w:rsidRPr="009F1029" w:rsidRDefault="00B046A4" w:rsidP="00982EF7">
      <w:pPr>
        <w:ind w:left="426" w:hanging="426"/>
        <w:jc w:val="left"/>
        <w:rPr>
          <w:b/>
          <w:sz w:val="12"/>
          <w:szCs w:val="12"/>
        </w:rPr>
      </w:pPr>
    </w:p>
    <w:p w:rsidR="00982EF7" w:rsidRPr="00071A2C" w:rsidRDefault="00982EF7" w:rsidP="00B046A4">
      <w:pPr>
        <w:jc w:val="left"/>
        <w:rPr>
          <w:szCs w:val="24"/>
        </w:rPr>
      </w:pPr>
      <w:r w:rsidRPr="00071A2C">
        <w:rPr>
          <w:szCs w:val="24"/>
        </w:rPr>
        <w:t>C’est le surplus d’amortissement fiscal par rapport à l’amortissement comptable.</w:t>
      </w:r>
    </w:p>
    <w:p w:rsidR="00B046A4" w:rsidRDefault="00B046A4" w:rsidP="00B046A4">
      <w:pPr>
        <w:rPr>
          <w:b/>
          <w:szCs w:val="24"/>
        </w:rPr>
      </w:pPr>
    </w:p>
    <w:p w:rsidR="00982EF7" w:rsidRPr="00071A2C" w:rsidRDefault="00B046A4" w:rsidP="00B046A4">
      <w:pPr>
        <w:rPr>
          <w:b/>
          <w:szCs w:val="24"/>
        </w:rPr>
      </w:pPr>
      <w:r>
        <w:rPr>
          <w:b/>
          <w:szCs w:val="24"/>
        </w:rPr>
        <w:t xml:space="preserve">3. </w:t>
      </w:r>
      <w:r w:rsidR="00982EF7" w:rsidRPr="00071A2C">
        <w:rPr>
          <w:b/>
          <w:szCs w:val="24"/>
        </w:rPr>
        <w:t>Présenter le plan d’amortissement de la structure (annexe B à rendre avec la copie) et indiquer à quelle date il doit être établi.</w:t>
      </w:r>
    </w:p>
    <w:p w:rsidR="00982EF7" w:rsidRPr="00071A2C" w:rsidRDefault="00982EF7" w:rsidP="00982EF7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977"/>
        <w:gridCol w:w="1417"/>
        <w:gridCol w:w="1590"/>
      </w:tblGrid>
      <w:tr w:rsidR="00982EF7" w:rsidRPr="00B046A4" w:rsidTr="00B046A4">
        <w:tc>
          <w:tcPr>
            <w:tcW w:w="1526" w:type="dxa"/>
            <w:vMerge w:val="restart"/>
            <w:shd w:val="clear" w:color="auto" w:fill="D9D9D9"/>
            <w:vAlign w:val="center"/>
          </w:tcPr>
          <w:p w:rsidR="00982EF7" w:rsidRPr="00B046A4" w:rsidRDefault="00982EF7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Exercices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B046A4" w:rsidRDefault="0038194F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Dotations</w:t>
            </w:r>
            <w:r w:rsidR="00982EF7" w:rsidRPr="00B046A4">
              <w:rPr>
                <w:b/>
                <w:szCs w:val="24"/>
              </w:rPr>
              <w:t xml:space="preserve"> </w:t>
            </w:r>
          </w:p>
          <w:p w:rsidR="00982EF7" w:rsidRPr="00B046A4" w:rsidRDefault="00982EF7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fiscal</w:t>
            </w:r>
            <w:r w:rsidR="0038194F" w:rsidRPr="00B046A4">
              <w:rPr>
                <w:b/>
                <w:szCs w:val="24"/>
              </w:rPr>
              <w:t>es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B046A4" w:rsidRDefault="0038194F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Dotations</w:t>
            </w:r>
            <w:r w:rsidR="00982EF7" w:rsidRPr="00B046A4">
              <w:rPr>
                <w:b/>
                <w:szCs w:val="24"/>
              </w:rPr>
              <w:t xml:space="preserve"> </w:t>
            </w:r>
          </w:p>
          <w:p w:rsidR="00982EF7" w:rsidRPr="00B046A4" w:rsidRDefault="00982EF7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comptable</w:t>
            </w:r>
            <w:r w:rsidR="0038194F" w:rsidRPr="00B046A4">
              <w:rPr>
                <w:b/>
                <w:szCs w:val="24"/>
              </w:rPr>
              <w:t>s</w:t>
            </w:r>
          </w:p>
        </w:tc>
        <w:tc>
          <w:tcPr>
            <w:tcW w:w="3007" w:type="dxa"/>
            <w:gridSpan w:val="2"/>
            <w:shd w:val="clear" w:color="auto" w:fill="D9D9D9"/>
            <w:vAlign w:val="center"/>
          </w:tcPr>
          <w:p w:rsidR="00982EF7" w:rsidRPr="00B046A4" w:rsidRDefault="00982EF7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Amortissement</w:t>
            </w:r>
            <w:r w:rsidR="0038194F" w:rsidRPr="00B046A4">
              <w:rPr>
                <w:b/>
                <w:szCs w:val="24"/>
              </w:rPr>
              <w:t>s</w:t>
            </w:r>
            <w:r w:rsidRPr="00B046A4">
              <w:rPr>
                <w:b/>
                <w:szCs w:val="24"/>
              </w:rPr>
              <w:t xml:space="preserve"> dérogatoire</w:t>
            </w:r>
            <w:r w:rsidR="0038194F" w:rsidRPr="00B046A4">
              <w:rPr>
                <w:b/>
                <w:szCs w:val="24"/>
              </w:rPr>
              <w:t>s</w:t>
            </w:r>
          </w:p>
        </w:tc>
      </w:tr>
      <w:tr w:rsidR="00982EF7" w:rsidRPr="00071A2C" w:rsidTr="00B046A4">
        <w:trPr>
          <w:trHeight w:val="370"/>
        </w:trPr>
        <w:tc>
          <w:tcPr>
            <w:tcW w:w="1526" w:type="dxa"/>
            <w:vMerge/>
            <w:shd w:val="clear" w:color="auto" w:fill="D9D9D9"/>
          </w:tcPr>
          <w:p w:rsidR="00982EF7" w:rsidRPr="00071A2C" w:rsidRDefault="00982EF7" w:rsidP="00504D2E">
            <w:pPr>
              <w:rPr>
                <w:szCs w:val="24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982EF7" w:rsidRPr="00071A2C" w:rsidRDefault="00982EF7" w:rsidP="00504D2E">
            <w:pPr>
              <w:rPr>
                <w:szCs w:val="24"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982EF7" w:rsidRPr="00071A2C" w:rsidRDefault="00982EF7" w:rsidP="00504D2E">
            <w:pPr>
              <w:rPr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82EF7" w:rsidRPr="00B046A4" w:rsidRDefault="00982EF7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Dotations</w:t>
            </w:r>
          </w:p>
        </w:tc>
        <w:tc>
          <w:tcPr>
            <w:tcW w:w="1590" w:type="dxa"/>
            <w:shd w:val="clear" w:color="auto" w:fill="D9D9D9"/>
            <w:vAlign w:val="center"/>
          </w:tcPr>
          <w:p w:rsidR="00982EF7" w:rsidRPr="00B046A4" w:rsidRDefault="00982EF7" w:rsidP="00504D2E">
            <w:pPr>
              <w:jc w:val="center"/>
              <w:rPr>
                <w:b/>
                <w:szCs w:val="24"/>
              </w:rPr>
            </w:pPr>
            <w:r w:rsidRPr="00B046A4">
              <w:rPr>
                <w:b/>
                <w:szCs w:val="24"/>
              </w:rPr>
              <w:t>Reprises</w:t>
            </w:r>
          </w:p>
        </w:tc>
      </w:tr>
      <w:tr w:rsidR="00982EF7" w:rsidRPr="00071A2C" w:rsidTr="00B046A4">
        <w:trPr>
          <w:trHeight w:val="284"/>
        </w:trPr>
        <w:tc>
          <w:tcPr>
            <w:tcW w:w="1526" w:type="dxa"/>
            <w:vAlign w:val="center"/>
          </w:tcPr>
          <w:p w:rsidR="00982EF7" w:rsidRPr="00071A2C" w:rsidRDefault="00982EF7" w:rsidP="00504D2E">
            <w:pPr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2010</w:t>
            </w:r>
          </w:p>
        </w:tc>
        <w:tc>
          <w:tcPr>
            <w:tcW w:w="2835" w:type="dxa"/>
            <w:vAlign w:val="center"/>
          </w:tcPr>
          <w:p w:rsidR="00982EF7" w:rsidRPr="00071A2C" w:rsidRDefault="00982EF7" w:rsidP="00B046A4">
            <w:pPr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12000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x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1/3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x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6/12 =</w:t>
            </w:r>
            <w:r w:rsidR="00B046A4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2</w:t>
            </w:r>
            <w:r w:rsidR="00B046A4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000</w:t>
            </w:r>
          </w:p>
        </w:tc>
        <w:tc>
          <w:tcPr>
            <w:tcW w:w="2977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  <w:r w:rsidRPr="00071A2C">
              <w:rPr>
                <w:szCs w:val="24"/>
              </w:rPr>
              <w:t>12000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x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1/4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x</w:t>
            </w:r>
            <w:r w:rsidR="004B22A7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6/12 =</w:t>
            </w:r>
            <w:r w:rsidR="00B046A4">
              <w:rPr>
                <w:szCs w:val="24"/>
              </w:rPr>
              <w:t xml:space="preserve"> 1 </w:t>
            </w:r>
            <w:r w:rsidRPr="00071A2C">
              <w:rPr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  <w:r w:rsidRPr="00071A2C">
              <w:rPr>
                <w:szCs w:val="24"/>
              </w:rPr>
              <w:t>500</w:t>
            </w:r>
          </w:p>
        </w:tc>
        <w:tc>
          <w:tcPr>
            <w:tcW w:w="1590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</w:p>
        </w:tc>
      </w:tr>
      <w:tr w:rsidR="00982EF7" w:rsidRPr="00071A2C" w:rsidTr="00B046A4">
        <w:trPr>
          <w:trHeight w:val="284"/>
        </w:trPr>
        <w:tc>
          <w:tcPr>
            <w:tcW w:w="1526" w:type="dxa"/>
            <w:vAlign w:val="center"/>
          </w:tcPr>
          <w:p w:rsidR="00982EF7" w:rsidRPr="00071A2C" w:rsidRDefault="00982EF7" w:rsidP="00504D2E">
            <w:pPr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2011</w:t>
            </w:r>
          </w:p>
        </w:tc>
        <w:tc>
          <w:tcPr>
            <w:tcW w:w="2835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  <w:r w:rsidRPr="00071A2C">
              <w:rPr>
                <w:szCs w:val="24"/>
              </w:rPr>
              <w:t>4</w:t>
            </w:r>
            <w:r w:rsidR="00B046A4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000</w:t>
            </w:r>
          </w:p>
        </w:tc>
        <w:tc>
          <w:tcPr>
            <w:tcW w:w="2977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="00982EF7" w:rsidRPr="00071A2C">
              <w:rPr>
                <w:szCs w:val="24"/>
              </w:rPr>
              <w:t>000</w:t>
            </w:r>
          </w:p>
        </w:tc>
        <w:tc>
          <w:tcPr>
            <w:tcW w:w="1417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982EF7" w:rsidRPr="00071A2C">
              <w:rPr>
                <w:szCs w:val="24"/>
              </w:rPr>
              <w:t>000</w:t>
            </w:r>
          </w:p>
        </w:tc>
        <w:tc>
          <w:tcPr>
            <w:tcW w:w="1590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</w:p>
        </w:tc>
      </w:tr>
      <w:tr w:rsidR="00982EF7" w:rsidRPr="00071A2C" w:rsidTr="00B046A4">
        <w:trPr>
          <w:trHeight w:val="284"/>
        </w:trPr>
        <w:tc>
          <w:tcPr>
            <w:tcW w:w="1526" w:type="dxa"/>
            <w:vAlign w:val="center"/>
          </w:tcPr>
          <w:p w:rsidR="00982EF7" w:rsidRPr="00071A2C" w:rsidRDefault="00982EF7" w:rsidP="00504D2E">
            <w:pPr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2012</w:t>
            </w:r>
          </w:p>
        </w:tc>
        <w:tc>
          <w:tcPr>
            <w:tcW w:w="2835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982EF7" w:rsidRPr="00071A2C">
              <w:rPr>
                <w:szCs w:val="24"/>
              </w:rPr>
              <w:t>000</w:t>
            </w:r>
          </w:p>
        </w:tc>
        <w:tc>
          <w:tcPr>
            <w:tcW w:w="2977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="00982EF7" w:rsidRPr="00071A2C">
              <w:rPr>
                <w:szCs w:val="24"/>
              </w:rPr>
              <w:t>000</w:t>
            </w:r>
          </w:p>
        </w:tc>
        <w:tc>
          <w:tcPr>
            <w:tcW w:w="1417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982EF7" w:rsidRPr="00071A2C">
              <w:rPr>
                <w:szCs w:val="24"/>
              </w:rPr>
              <w:t>000</w:t>
            </w:r>
          </w:p>
        </w:tc>
        <w:tc>
          <w:tcPr>
            <w:tcW w:w="1590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</w:p>
        </w:tc>
      </w:tr>
      <w:tr w:rsidR="00982EF7" w:rsidRPr="00071A2C" w:rsidTr="00B046A4">
        <w:trPr>
          <w:trHeight w:val="284"/>
        </w:trPr>
        <w:tc>
          <w:tcPr>
            <w:tcW w:w="1526" w:type="dxa"/>
            <w:vAlign w:val="center"/>
          </w:tcPr>
          <w:p w:rsidR="00982EF7" w:rsidRPr="00071A2C" w:rsidRDefault="00982EF7" w:rsidP="00504D2E">
            <w:pPr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2013</w:t>
            </w:r>
          </w:p>
        </w:tc>
        <w:tc>
          <w:tcPr>
            <w:tcW w:w="2835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="00982EF7" w:rsidRPr="00071A2C">
              <w:rPr>
                <w:szCs w:val="24"/>
              </w:rPr>
              <w:t>000</w:t>
            </w:r>
          </w:p>
        </w:tc>
        <w:tc>
          <w:tcPr>
            <w:tcW w:w="2977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="00982EF7" w:rsidRPr="00071A2C">
              <w:rPr>
                <w:szCs w:val="24"/>
              </w:rPr>
              <w:t>000</w:t>
            </w:r>
          </w:p>
        </w:tc>
        <w:tc>
          <w:tcPr>
            <w:tcW w:w="1417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  <w:r w:rsidRPr="00071A2C">
              <w:rPr>
                <w:szCs w:val="24"/>
              </w:rPr>
              <w:t>1</w:t>
            </w:r>
            <w:r w:rsidR="00B046A4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000</w:t>
            </w:r>
          </w:p>
        </w:tc>
      </w:tr>
      <w:tr w:rsidR="00982EF7" w:rsidRPr="00071A2C" w:rsidTr="00B046A4">
        <w:trPr>
          <w:trHeight w:val="284"/>
        </w:trPr>
        <w:tc>
          <w:tcPr>
            <w:tcW w:w="1526" w:type="dxa"/>
            <w:vAlign w:val="center"/>
          </w:tcPr>
          <w:p w:rsidR="00982EF7" w:rsidRPr="00071A2C" w:rsidRDefault="00982EF7" w:rsidP="00504D2E">
            <w:pPr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2014</w:t>
            </w:r>
          </w:p>
        </w:tc>
        <w:tc>
          <w:tcPr>
            <w:tcW w:w="2835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982EF7" w:rsidRPr="00071A2C">
              <w:rPr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982EF7" w:rsidRPr="00071A2C" w:rsidRDefault="00982EF7" w:rsidP="00B046A4">
            <w:pPr>
              <w:jc w:val="right"/>
              <w:rPr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982EF7" w:rsidRPr="00071A2C" w:rsidRDefault="00B046A4" w:rsidP="00B04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982EF7" w:rsidRPr="00071A2C">
              <w:rPr>
                <w:szCs w:val="24"/>
              </w:rPr>
              <w:t>500</w:t>
            </w:r>
          </w:p>
        </w:tc>
      </w:tr>
    </w:tbl>
    <w:p w:rsidR="00982EF7" w:rsidRPr="009F1029" w:rsidRDefault="00982EF7" w:rsidP="00982EF7">
      <w:pPr>
        <w:rPr>
          <w:b/>
          <w:sz w:val="12"/>
          <w:szCs w:val="12"/>
        </w:rPr>
      </w:pPr>
    </w:p>
    <w:p w:rsidR="00982EF7" w:rsidRPr="00071A2C" w:rsidRDefault="00982EF7" w:rsidP="00982EF7">
      <w:pPr>
        <w:rPr>
          <w:szCs w:val="24"/>
        </w:rPr>
      </w:pPr>
      <w:r w:rsidRPr="00071A2C">
        <w:rPr>
          <w:szCs w:val="24"/>
        </w:rPr>
        <w:t>Il doit être établi à la date d’entrée de l’immo</w:t>
      </w:r>
      <w:r w:rsidR="0022332D" w:rsidRPr="00071A2C">
        <w:rPr>
          <w:szCs w:val="24"/>
        </w:rPr>
        <w:t>bilisation dans le patrimoine.</w:t>
      </w:r>
    </w:p>
    <w:p w:rsidR="00982EF7" w:rsidRDefault="00982EF7" w:rsidP="00982EF7">
      <w:pPr>
        <w:rPr>
          <w:b/>
          <w:szCs w:val="24"/>
        </w:rPr>
      </w:pPr>
    </w:p>
    <w:p w:rsidR="00982EF7" w:rsidRPr="00071A2C" w:rsidRDefault="00B046A4" w:rsidP="00B046A4">
      <w:pPr>
        <w:rPr>
          <w:b/>
          <w:szCs w:val="24"/>
        </w:rPr>
      </w:pPr>
      <w:r>
        <w:rPr>
          <w:b/>
          <w:szCs w:val="24"/>
        </w:rPr>
        <w:t>4. E</w:t>
      </w:r>
      <w:r w:rsidR="00982EF7" w:rsidRPr="00071A2C">
        <w:rPr>
          <w:b/>
          <w:szCs w:val="24"/>
        </w:rPr>
        <w:t>nregistrer l’amortissement du chariot-élévateur (structure et moteur) au 31 décembre 2010.</w:t>
      </w:r>
    </w:p>
    <w:p w:rsidR="009F1029" w:rsidRPr="009F1029" w:rsidRDefault="009F1029" w:rsidP="00982EF7">
      <w:pPr>
        <w:ind w:left="426" w:hanging="426"/>
        <w:jc w:val="left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982EF7" w:rsidRPr="00071A2C" w:rsidTr="00B046A4">
        <w:trPr>
          <w:jc w:val="center"/>
        </w:trPr>
        <w:tc>
          <w:tcPr>
            <w:tcW w:w="1385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0D61AF" w:rsidP="00504D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31/12/2010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982EF7" w:rsidRPr="00071A2C" w:rsidTr="00B046A4">
        <w:trPr>
          <w:jc w:val="center"/>
        </w:trPr>
        <w:tc>
          <w:tcPr>
            <w:tcW w:w="1385" w:type="dxa"/>
          </w:tcPr>
          <w:p w:rsidR="00982EF7" w:rsidRPr="00071A2C" w:rsidRDefault="00982EF7" w:rsidP="00B046A4">
            <w:pPr>
              <w:jc w:val="left"/>
              <w:rPr>
                <w:szCs w:val="24"/>
              </w:rPr>
            </w:pPr>
            <w:r w:rsidRPr="00071A2C">
              <w:rPr>
                <w:szCs w:val="24"/>
              </w:rPr>
              <w:t>6811</w:t>
            </w:r>
            <w:r w:rsidR="009F1029">
              <w:rPr>
                <w:szCs w:val="24"/>
              </w:rPr>
              <w:t>2</w:t>
            </w:r>
          </w:p>
          <w:p w:rsidR="00982EF7" w:rsidRPr="00071A2C" w:rsidRDefault="00982EF7" w:rsidP="00B046A4">
            <w:pPr>
              <w:jc w:val="left"/>
              <w:rPr>
                <w:szCs w:val="24"/>
              </w:rPr>
            </w:pPr>
            <w:r w:rsidRPr="00071A2C">
              <w:rPr>
                <w:szCs w:val="24"/>
              </w:rPr>
              <w:t>2818201</w:t>
            </w:r>
          </w:p>
          <w:p w:rsidR="00982EF7" w:rsidRPr="00071A2C" w:rsidRDefault="009F1029" w:rsidP="009F1029">
            <w:pPr>
              <w:jc w:val="left"/>
              <w:rPr>
                <w:color w:val="000000"/>
                <w:szCs w:val="24"/>
              </w:rPr>
            </w:pPr>
            <w:r>
              <w:rPr>
                <w:szCs w:val="24"/>
              </w:rPr>
              <w:t>2</w:t>
            </w:r>
            <w:r w:rsidR="00982EF7" w:rsidRPr="00071A2C">
              <w:rPr>
                <w:szCs w:val="24"/>
              </w:rPr>
              <w:t>818202</w:t>
            </w:r>
          </w:p>
        </w:tc>
        <w:tc>
          <w:tcPr>
            <w:tcW w:w="5043" w:type="dxa"/>
          </w:tcPr>
          <w:p w:rsidR="00982EF7" w:rsidRPr="00071A2C" w:rsidRDefault="00982EF7" w:rsidP="00982EF7">
            <w:pPr>
              <w:rPr>
                <w:szCs w:val="24"/>
              </w:rPr>
            </w:pPr>
            <w:r w:rsidRPr="00071A2C">
              <w:rPr>
                <w:szCs w:val="24"/>
              </w:rPr>
              <w:t>Dot amortissements immobilisations</w:t>
            </w:r>
            <w:r w:rsidR="009F1029">
              <w:rPr>
                <w:szCs w:val="24"/>
              </w:rPr>
              <w:t xml:space="preserve"> corporelles</w:t>
            </w:r>
          </w:p>
          <w:p w:rsidR="00982EF7" w:rsidRPr="00071A2C" w:rsidRDefault="00982EF7" w:rsidP="009F1029">
            <w:pPr>
              <w:ind w:left="567"/>
              <w:rPr>
                <w:szCs w:val="24"/>
              </w:rPr>
            </w:pPr>
            <w:proofErr w:type="spellStart"/>
            <w:r w:rsidRPr="00071A2C">
              <w:rPr>
                <w:szCs w:val="24"/>
              </w:rPr>
              <w:t>Amort</w:t>
            </w:r>
            <w:proofErr w:type="spellEnd"/>
            <w:r w:rsidRPr="00071A2C">
              <w:rPr>
                <w:szCs w:val="24"/>
              </w:rPr>
              <w:t>. Matériel de transport S</w:t>
            </w:r>
          </w:p>
          <w:p w:rsidR="009F1029" w:rsidRDefault="00982EF7" w:rsidP="009F1029">
            <w:pPr>
              <w:ind w:left="567"/>
              <w:rPr>
                <w:szCs w:val="24"/>
              </w:rPr>
            </w:pPr>
            <w:proofErr w:type="spellStart"/>
            <w:r w:rsidRPr="00071A2C">
              <w:rPr>
                <w:szCs w:val="24"/>
              </w:rPr>
              <w:t>Amort</w:t>
            </w:r>
            <w:proofErr w:type="spellEnd"/>
            <w:r w:rsidRPr="00071A2C">
              <w:rPr>
                <w:szCs w:val="24"/>
              </w:rPr>
              <w:t xml:space="preserve">. Matériel de transport M </w:t>
            </w:r>
          </w:p>
          <w:p w:rsidR="00982EF7" w:rsidRPr="00071A2C" w:rsidRDefault="00982EF7" w:rsidP="009F1029">
            <w:pPr>
              <w:ind w:left="567"/>
              <w:rPr>
                <w:szCs w:val="24"/>
              </w:rPr>
            </w:pPr>
            <w:r w:rsidRPr="00071A2C">
              <w:rPr>
                <w:szCs w:val="24"/>
              </w:rPr>
              <w:t>(2000</w:t>
            </w:r>
            <w:r w:rsidR="0066625E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x</w:t>
            </w:r>
            <w:r w:rsidR="0066625E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1/2</w:t>
            </w:r>
            <w:r w:rsidR="0066625E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x</w:t>
            </w:r>
            <w:r w:rsidR="0066625E" w:rsidRPr="00071A2C">
              <w:rPr>
                <w:szCs w:val="24"/>
              </w:rPr>
              <w:t xml:space="preserve"> </w:t>
            </w:r>
            <w:r w:rsidRPr="00071A2C">
              <w:rPr>
                <w:szCs w:val="24"/>
              </w:rPr>
              <w:t>6/12)</w:t>
            </w:r>
          </w:p>
          <w:p w:rsidR="00982EF7" w:rsidRPr="00071A2C" w:rsidRDefault="00982EF7" w:rsidP="00982EF7">
            <w:pPr>
              <w:rPr>
                <w:i/>
                <w:color w:val="000000"/>
                <w:szCs w:val="24"/>
              </w:rPr>
            </w:pPr>
            <w:r w:rsidRPr="00071A2C">
              <w:rPr>
                <w:szCs w:val="24"/>
              </w:rPr>
              <w:t>Dotation</w:t>
            </w:r>
            <w:r w:rsidR="009F1029">
              <w:rPr>
                <w:szCs w:val="24"/>
              </w:rPr>
              <w:t>s</w:t>
            </w:r>
            <w:r w:rsidRPr="00071A2C">
              <w:rPr>
                <w:szCs w:val="24"/>
              </w:rPr>
              <w:t xml:space="preserve"> comptable</w:t>
            </w:r>
            <w:r w:rsidR="009F1029">
              <w:rPr>
                <w:szCs w:val="24"/>
              </w:rPr>
              <w:t>s</w:t>
            </w:r>
          </w:p>
        </w:tc>
        <w:tc>
          <w:tcPr>
            <w:tcW w:w="1422" w:type="dxa"/>
          </w:tcPr>
          <w:p w:rsidR="00982EF7" w:rsidRPr="00071A2C" w:rsidRDefault="009F1029" w:rsidP="009F10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="00982EF7" w:rsidRPr="00071A2C">
              <w:rPr>
                <w:szCs w:val="24"/>
              </w:rPr>
              <w:t>000</w:t>
            </w:r>
          </w:p>
          <w:p w:rsidR="00982EF7" w:rsidRPr="00071A2C" w:rsidRDefault="00982EF7" w:rsidP="009F102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982EF7" w:rsidRPr="00071A2C" w:rsidRDefault="00982EF7" w:rsidP="009F1029">
            <w:pPr>
              <w:jc w:val="right"/>
              <w:rPr>
                <w:szCs w:val="24"/>
              </w:rPr>
            </w:pPr>
          </w:p>
          <w:p w:rsidR="00982EF7" w:rsidRPr="00071A2C" w:rsidRDefault="009F1029" w:rsidP="009F10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982EF7" w:rsidRPr="00071A2C">
              <w:rPr>
                <w:szCs w:val="24"/>
              </w:rPr>
              <w:t>500</w:t>
            </w:r>
          </w:p>
          <w:p w:rsidR="00982EF7" w:rsidRPr="00071A2C" w:rsidRDefault="009F1029" w:rsidP="009F10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  <w:p w:rsidR="00982EF7" w:rsidRPr="00071A2C" w:rsidRDefault="00982EF7" w:rsidP="009F1029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982EF7" w:rsidRPr="009F1029" w:rsidRDefault="00982EF7" w:rsidP="00982EF7">
      <w:pPr>
        <w:ind w:left="426" w:hanging="426"/>
        <w:jc w:val="left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5043"/>
        <w:gridCol w:w="1422"/>
        <w:gridCol w:w="1438"/>
      </w:tblGrid>
      <w:tr w:rsidR="00982EF7" w:rsidRPr="00071A2C" w:rsidTr="009F1029">
        <w:trPr>
          <w:jc w:val="center"/>
        </w:trPr>
        <w:tc>
          <w:tcPr>
            <w:tcW w:w="1385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N° compte</w:t>
            </w:r>
          </w:p>
        </w:tc>
        <w:tc>
          <w:tcPr>
            <w:tcW w:w="5043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0D61AF" w:rsidP="00504D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31/12/2010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Débit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pct20" w:color="auto" w:fill="auto"/>
          </w:tcPr>
          <w:p w:rsidR="00982EF7" w:rsidRPr="00071A2C" w:rsidRDefault="00982EF7" w:rsidP="00504D2E">
            <w:pPr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Crédit</w:t>
            </w:r>
          </w:p>
        </w:tc>
      </w:tr>
      <w:tr w:rsidR="00982EF7" w:rsidRPr="00071A2C" w:rsidTr="009F1029">
        <w:trPr>
          <w:jc w:val="center"/>
        </w:trPr>
        <w:tc>
          <w:tcPr>
            <w:tcW w:w="1385" w:type="dxa"/>
          </w:tcPr>
          <w:p w:rsidR="00982EF7" w:rsidRPr="00071A2C" w:rsidRDefault="00982EF7" w:rsidP="009F1029">
            <w:pPr>
              <w:jc w:val="left"/>
              <w:rPr>
                <w:szCs w:val="24"/>
              </w:rPr>
            </w:pPr>
            <w:r w:rsidRPr="00071A2C">
              <w:rPr>
                <w:szCs w:val="24"/>
              </w:rPr>
              <w:t>68725</w:t>
            </w:r>
          </w:p>
          <w:p w:rsidR="00982EF7" w:rsidRPr="00071A2C" w:rsidRDefault="00982EF7" w:rsidP="009F1029">
            <w:pPr>
              <w:jc w:val="left"/>
              <w:rPr>
                <w:szCs w:val="24"/>
              </w:rPr>
            </w:pPr>
            <w:r w:rsidRPr="00071A2C">
              <w:rPr>
                <w:szCs w:val="24"/>
              </w:rPr>
              <w:t>145</w:t>
            </w:r>
          </w:p>
          <w:p w:rsidR="00982EF7" w:rsidRPr="00071A2C" w:rsidRDefault="00982EF7" w:rsidP="00504D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043" w:type="dxa"/>
          </w:tcPr>
          <w:p w:rsidR="00982EF7" w:rsidRPr="00071A2C" w:rsidRDefault="00982EF7" w:rsidP="00982EF7">
            <w:pPr>
              <w:rPr>
                <w:szCs w:val="24"/>
              </w:rPr>
            </w:pPr>
            <w:r w:rsidRPr="00071A2C">
              <w:rPr>
                <w:szCs w:val="24"/>
              </w:rPr>
              <w:t>Dotations aux amortissements dérogatoires</w:t>
            </w:r>
          </w:p>
          <w:p w:rsidR="00982EF7" w:rsidRPr="00071A2C" w:rsidRDefault="00982EF7" w:rsidP="009F1029">
            <w:pPr>
              <w:ind w:left="567"/>
              <w:rPr>
                <w:szCs w:val="24"/>
              </w:rPr>
            </w:pPr>
            <w:r w:rsidRPr="00071A2C">
              <w:rPr>
                <w:szCs w:val="24"/>
              </w:rPr>
              <w:t>Amortissements dérogatoires</w:t>
            </w:r>
          </w:p>
          <w:p w:rsidR="00982EF7" w:rsidRPr="00071A2C" w:rsidRDefault="00982EF7" w:rsidP="00982EF7">
            <w:pPr>
              <w:rPr>
                <w:i/>
                <w:color w:val="000000"/>
                <w:szCs w:val="24"/>
              </w:rPr>
            </w:pPr>
            <w:r w:rsidRPr="00071A2C">
              <w:rPr>
                <w:szCs w:val="24"/>
              </w:rPr>
              <w:t>Dotation dérogatoire</w:t>
            </w:r>
          </w:p>
        </w:tc>
        <w:tc>
          <w:tcPr>
            <w:tcW w:w="1422" w:type="dxa"/>
          </w:tcPr>
          <w:p w:rsidR="00982EF7" w:rsidRPr="00071A2C" w:rsidRDefault="00982EF7" w:rsidP="009F1029">
            <w:pPr>
              <w:jc w:val="right"/>
              <w:rPr>
                <w:szCs w:val="24"/>
              </w:rPr>
            </w:pPr>
            <w:r w:rsidRPr="00071A2C">
              <w:rPr>
                <w:szCs w:val="24"/>
              </w:rPr>
              <w:t>500,00</w:t>
            </w:r>
          </w:p>
          <w:p w:rsidR="00982EF7" w:rsidRPr="00071A2C" w:rsidRDefault="00982EF7" w:rsidP="009F102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38" w:type="dxa"/>
          </w:tcPr>
          <w:p w:rsidR="00982EF7" w:rsidRPr="00071A2C" w:rsidRDefault="00982EF7" w:rsidP="009F1029">
            <w:pPr>
              <w:jc w:val="right"/>
              <w:rPr>
                <w:szCs w:val="24"/>
              </w:rPr>
            </w:pPr>
          </w:p>
          <w:p w:rsidR="00982EF7" w:rsidRPr="00071A2C" w:rsidRDefault="00982EF7" w:rsidP="009F1029">
            <w:pPr>
              <w:jc w:val="right"/>
              <w:rPr>
                <w:szCs w:val="24"/>
              </w:rPr>
            </w:pPr>
            <w:r w:rsidRPr="00071A2C">
              <w:rPr>
                <w:szCs w:val="24"/>
              </w:rPr>
              <w:t>500,00</w:t>
            </w:r>
          </w:p>
          <w:p w:rsidR="00982EF7" w:rsidRPr="00071A2C" w:rsidRDefault="00982EF7" w:rsidP="009F1029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982EF7" w:rsidRPr="00071A2C" w:rsidRDefault="00982EF7" w:rsidP="00982EF7">
      <w:pPr>
        <w:ind w:left="426" w:hanging="426"/>
        <w:jc w:val="left"/>
        <w:rPr>
          <w:b/>
          <w:szCs w:val="24"/>
        </w:rPr>
      </w:pPr>
    </w:p>
    <w:p w:rsidR="00982EF7" w:rsidRPr="00071A2C" w:rsidRDefault="009F1029" w:rsidP="009F1029">
      <w:pPr>
        <w:rPr>
          <w:b/>
          <w:szCs w:val="24"/>
        </w:rPr>
      </w:pPr>
      <w:r>
        <w:rPr>
          <w:b/>
          <w:szCs w:val="24"/>
        </w:rPr>
        <w:t xml:space="preserve">5. </w:t>
      </w:r>
      <w:r w:rsidR="00982EF7" w:rsidRPr="00071A2C">
        <w:rPr>
          <w:b/>
          <w:szCs w:val="24"/>
        </w:rPr>
        <w:t>Compléter l’extrait de bilan au 31 décembre 2010 relatif à ce chariot-élévateur (annexe C</w:t>
      </w:r>
      <w:r w:rsidR="00982EF7" w:rsidRPr="00071A2C">
        <w:rPr>
          <w:b/>
          <w:i/>
          <w:szCs w:val="24"/>
        </w:rPr>
        <w:t xml:space="preserve"> </w:t>
      </w:r>
      <w:r w:rsidR="00982EF7" w:rsidRPr="00071A2C">
        <w:rPr>
          <w:b/>
          <w:szCs w:val="24"/>
        </w:rPr>
        <w:t>à rendre avec la copie).</w:t>
      </w:r>
    </w:p>
    <w:p w:rsidR="00CB1D29" w:rsidRPr="00071A2C" w:rsidRDefault="00CB1D29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1276"/>
        <w:gridCol w:w="1134"/>
        <w:gridCol w:w="828"/>
        <w:gridCol w:w="2103"/>
        <w:gridCol w:w="1038"/>
        <w:gridCol w:w="739"/>
      </w:tblGrid>
      <w:tr w:rsidR="003846D8" w:rsidRPr="00071A2C" w:rsidTr="009F1029">
        <w:trPr>
          <w:jc w:val="center"/>
        </w:trPr>
        <w:tc>
          <w:tcPr>
            <w:tcW w:w="6465" w:type="dxa"/>
            <w:gridSpan w:val="5"/>
            <w:shd w:val="clear" w:color="auto" w:fill="D9D9D9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ACTIF</w:t>
            </w:r>
          </w:p>
        </w:tc>
        <w:tc>
          <w:tcPr>
            <w:tcW w:w="3880" w:type="dxa"/>
            <w:gridSpan w:val="3"/>
            <w:shd w:val="clear" w:color="auto" w:fill="D9D9D9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PASSIF</w:t>
            </w:r>
          </w:p>
        </w:tc>
      </w:tr>
      <w:tr w:rsidR="003846D8" w:rsidRPr="00071A2C" w:rsidTr="009F1029">
        <w:trPr>
          <w:jc w:val="center"/>
        </w:trPr>
        <w:tc>
          <w:tcPr>
            <w:tcW w:w="2093" w:type="dxa"/>
            <w:vAlign w:val="center"/>
          </w:tcPr>
          <w:p w:rsidR="003846D8" w:rsidRPr="00071A2C" w:rsidRDefault="003846D8" w:rsidP="009F102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Montant brut</w:t>
            </w:r>
          </w:p>
        </w:tc>
        <w:tc>
          <w:tcPr>
            <w:tcW w:w="1276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proofErr w:type="spellStart"/>
            <w:r w:rsidRPr="00071A2C">
              <w:rPr>
                <w:b/>
                <w:szCs w:val="24"/>
              </w:rPr>
              <w:t>Amortiss</w:t>
            </w:r>
            <w:proofErr w:type="spellEnd"/>
            <w:r w:rsidRPr="00071A2C">
              <w:rPr>
                <w:b/>
                <w:szCs w:val="24"/>
              </w:rPr>
              <w:t xml:space="preserve">. et </w:t>
            </w:r>
            <w:proofErr w:type="spellStart"/>
            <w:r w:rsidRPr="00071A2C">
              <w:rPr>
                <w:b/>
                <w:szCs w:val="24"/>
              </w:rPr>
              <w:t>dépréc</w:t>
            </w:r>
            <w:proofErr w:type="spellEnd"/>
            <w:r w:rsidRPr="00071A2C">
              <w:rPr>
                <w:b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Montant net N</w:t>
            </w:r>
          </w:p>
        </w:tc>
        <w:tc>
          <w:tcPr>
            <w:tcW w:w="828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N-1</w:t>
            </w:r>
          </w:p>
        </w:tc>
        <w:tc>
          <w:tcPr>
            <w:tcW w:w="2103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</w:t>
            </w:r>
          </w:p>
        </w:tc>
        <w:tc>
          <w:tcPr>
            <w:tcW w:w="739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b/>
                <w:szCs w:val="24"/>
              </w:rPr>
              <w:t>N-1</w:t>
            </w:r>
          </w:p>
        </w:tc>
      </w:tr>
      <w:tr w:rsidR="003846D8" w:rsidRPr="00071A2C" w:rsidTr="009F1029">
        <w:trPr>
          <w:jc w:val="center"/>
        </w:trPr>
        <w:tc>
          <w:tcPr>
            <w:tcW w:w="2093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71A2C">
              <w:rPr>
                <w:szCs w:val="24"/>
              </w:rPr>
              <w:t>Matériel de transport</w:t>
            </w:r>
          </w:p>
        </w:tc>
        <w:tc>
          <w:tcPr>
            <w:tcW w:w="1134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14 000</w:t>
            </w:r>
          </w:p>
        </w:tc>
        <w:tc>
          <w:tcPr>
            <w:tcW w:w="1276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2 000</w:t>
            </w:r>
          </w:p>
        </w:tc>
        <w:tc>
          <w:tcPr>
            <w:tcW w:w="1134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12 000</w:t>
            </w:r>
          </w:p>
        </w:tc>
        <w:tc>
          <w:tcPr>
            <w:tcW w:w="828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Prov. réglementées</w:t>
            </w:r>
          </w:p>
        </w:tc>
        <w:tc>
          <w:tcPr>
            <w:tcW w:w="1038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A2C">
              <w:rPr>
                <w:szCs w:val="24"/>
              </w:rPr>
              <w:t>500</w:t>
            </w:r>
          </w:p>
        </w:tc>
        <w:tc>
          <w:tcPr>
            <w:tcW w:w="739" w:type="dxa"/>
            <w:vAlign w:val="center"/>
          </w:tcPr>
          <w:p w:rsidR="003846D8" w:rsidRPr="00071A2C" w:rsidRDefault="003846D8" w:rsidP="00C41A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306574" w:rsidRPr="00071A2C" w:rsidRDefault="00306574" w:rsidP="00306574">
      <w:pPr>
        <w:autoSpaceDE w:val="0"/>
        <w:autoSpaceDN w:val="0"/>
        <w:adjustRightInd w:val="0"/>
        <w:jc w:val="left"/>
        <w:rPr>
          <w:szCs w:val="24"/>
        </w:rPr>
      </w:pPr>
    </w:p>
    <w:sectPr w:rsidR="00306574" w:rsidRPr="00071A2C" w:rsidSect="005A1517">
      <w:headerReference w:type="default" r:id="rId8"/>
      <w:footerReference w:type="even" r:id="rId9"/>
      <w:footerReference w:type="default" r:id="rId10"/>
      <w:pgSz w:w="11906" w:h="16838" w:code="9"/>
      <w:pgMar w:top="567" w:right="851" w:bottom="851" w:left="851" w:header="22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A6" w:rsidRDefault="00006AA6">
      <w:r>
        <w:separator/>
      </w:r>
    </w:p>
  </w:endnote>
  <w:endnote w:type="continuationSeparator" w:id="0">
    <w:p w:rsidR="00006AA6" w:rsidRDefault="0000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57" w:rsidRDefault="00AD415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D4157" w:rsidRDefault="00AD415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57" w:rsidRDefault="00AD4157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9574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D4157" w:rsidRPr="005A1517" w:rsidRDefault="005A1517" w:rsidP="00360AC0">
    <w:pPr>
      <w:pStyle w:val="Pieddepage"/>
      <w:tabs>
        <w:tab w:val="left" w:pos="709"/>
      </w:tabs>
      <w:ind w:right="357"/>
      <w:jc w:val="center"/>
      <w:rPr>
        <w:sz w:val="20"/>
      </w:rPr>
    </w:pPr>
    <w:r w:rsidRPr="005A1517">
      <w:rPr>
        <w:bCs/>
      </w:rPr>
      <w:t xml:space="preserve">©Comptazine – Reproduction Interdite           </w:t>
    </w:r>
    <w:r w:rsidRPr="005A1517">
      <w:rPr>
        <w:bCs/>
      </w:rPr>
      <w:tab/>
    </w:r>
    <w:r w:rsidR="00360AC0" w:rsidRPr="005A1517">
      <w:rPr>
        <w:bCs/>
        <w:sz w:val="22"/>
      </w:rPr>
      <w:tab/>
    </w:r>
    <w:r w:rsidR="00360AC0" w:rsidRPr="005A1517">
      <w:rPr>
        <w:rStyle w:val="Numrodepage"/>
        <w:bCs/>
        <w:sz w:val="22"/>
      </w:rPr>
      <w:fldChar w:fldCharType="begin"/>
    </w:r>
    <w:r w:rsidR="00360AC0" w:rsidRPr="005A1517">
      <w:rPr>
        <w:rStyle w:val="Numrodepage"/>
        <w:bCs/>
        <w:sz w:val="22"/>
      </w:rPr>
      <w:instrText xml:space="preserve"> PAGE </w:instrText>
    </w:r>
    <w:r w:rsidR="00360AC0" w:rsidRPr="005A1517">
      <w:rPr>
        <w:rStyle w:val="Numrodepage"/>
        <w:bCs/>
        <w:sz w:val="22"/>
      </w:rPr>
      <w:fldChar w:fldCharType="separate"/>
    </w:r>
    <w:r w:rsidR="0099574E">
      <w:rPr>
        <w:rStyle w:val="Numrodepage"/>
        <w:bCs/>
        <w:noProof/>
        <w:sz w:val="22"/>
      </w:rPr>
      <w:t>1</w:t>
    </w:r>
    <w:r w:rsidR="00360AC0" w:rsidRPr="005A1517">
      <w:rPr>
        <w:rStyle w:val="Numrodepage"/>
        <w:bCs/>
        <w:sz w:val="22"/>
      </w:rPr>
      <w:fldChar w:fldCharType="end"/>
    </w:r>
    <w:r w:rsidR="00360AC0" w:rsidRPr="005A1517">
      <w:rPr>
        <w:rStyle w:val="Numrodepage"/>
        <w:bCs/>
        <w:sz w:val="22"/>
      </w:rPr>
      <w:t>/</w:t>
    </w:r>
    <w:r w:rsidR="00360AC0" w:rsidRPr="005A1517">
      <w:rPr>
        <w:rStyle w:val="Numrodepage"/>
        <w:bCs/>
        <w:sz w:val="22"/>
      </w:rPr>
      <w:fldChar w:fldCharType="begin"/>
    </w:r>
    <w:r w:rsidR="00360AC0" w:rsidRPr="005A1517">
      <w:rPr>
        <w:rStyle w:val="Numrodepage"/>
        <w:bCs/>
        <w:sz w:val="22"/>
      </w:rPr>
      <w:instrText xml:space="preserve">  NUMPAGES</w:instrText>
    </w:r>
    <w:r w:rsidR="00360AC0" w:rsidRPr="005A1517">
      <w:rPr>
        <w:rStyle w:val="Numrodepage"/>
        <w:bCs/>
        <w:sz w:val="22"/>
      </w:rPr>
      <w:fldChar w:fldCharType="separate"/>
    </w:r>
    <w:r w:rsidR="0099574E">
      <w:rPr>
        <w:rStyle w:val="Numrodepage"/>
        <w:bCs/>
        <w:noProof/>
        <w:sz w:val="22"/>
      </w:rPr>
      <w:t>6</w:t>
    </w:r>
    <w:r w:rsidR="00360AC0" w:rsidRPr="005A1517">
      <w:rPr>
        <w:rStyle w:val="Numrodepage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A6" w:rsidRDefault="00006AA6">
      <w:r>
        <w:separator/>
      </w:r>
    </w:p>
  </w:footnote>
  <w:footnote w:type="continuationSeparator" w:id="0">
    <w:p w:rsidR="00006AA6" w:rsidRDefault="0000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17" w:rsidRDefault="00B617FF" w:rsidP="005A1517">
    <w:pPr>
      <w:pStyle w:val="En-tte"/>
      <w:tabs>
        <w:tab w:val="left" w:pos="555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17">
      <w:tab/>
    </w:r>
    <w:r w:rsidR="005A1517">
      <w:tab/>
    </w:r>
    <w:r w:rsidR="005A1517">
      <w:tab/>
    </w:r>
    <w:r w:rsidR="005A1517">
      <w:tab/>
    </w:r>
    <w:r w:rsidR="005A15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772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5A1517" w:rsidRPr="001C2C1B">
        <w:rPr>
          <w:rStyle w:val="Lienhypertexte"/>
          <w:rFonts w:cs="Calibri"/>
          <w:color w:val="E36C0A"/>
        </w:rPr>
        <w:t>www.comptazine.fr</w:t>
      </w:r>
    </w:hyperlink>
    <w:r w:rsidR="005A1517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517" w:rsidRPr="005E18B7" w:rsidRDefault="005A1517" w:rsidP="005A1517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left:0;text-align:left;margin-left:41.5pt;margin-top:60.95pt;width:167.4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5A1517" w:rsidRPr="005E18B7" w:rsidRDefault="005A1517" w:rsidP="005A1517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D56"/>
    <w:multiLevelType w:val="hybridMultilevel"/>
    <w:tmpl w:val="BE542A28"/>
    <w:lvl w:ilvl="0" w:tplc="1E7243A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7F26084"/>
    <w:multiLevelType w:val="hybridMultilevel"/>
    <w:tmpl w:val="6AFCC8A8"/>
    <w:lvl w:ilvl="0" w:tplc="09543958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A7F6F"/>
    <w:multiLevelType w:val="hybridMultilevel"/>
    <w:tmpl w:val="229ABB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51AFF"/>
    <w:multiLevelType w:val="hybridMultilevel"/>
    <w:tmpl w:val="A4F4B622"/>
    <w:lvl w:ilvl="0" w:tplc="9DC077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449F2"/>
    <w:multiLevelType w:val="hybridMultilevel"/>
    <w:tmpl w:val="0A748448"/>
    <w:lvl w:ilvl="0" w:tplc="92542B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B120E"/>
    <w:multiLevelType w:val="hybridMultilevel"/>
    <w:tmpl w:val="461400F6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F01EC"/>
    <w:multiLevelType w:val="hybridMultilevel"/>
    <w:tmpl w:val="676ADA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5F7FD7"/>
    <w:multiLevelType w:val="hybridMultilevel"/>
    <w:tmpl w:val="B302DC00"/>
    <w:lvl w:ilvl="0" w:tplc="EEDAE78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188F"/>
    <w:multiLevelType w:val="hybridMultilevel"/>
    <w:tmpl w:val="B302DC00"/>
    <w:lvl w:ilvl="0" w:tplc="EEDAE78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B4740"/>
    <w:multiLevelType w:val="hybridMultilevel"/>
    <w:tmpl w:val="0F0220D6"/>
    <w:lvl w:ilvl="0" w:tplc="5A18C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C2198F"/>
    <w:multiLevelType w:val="hybridMultilevel"/>
    <w:tmpl w:val="86422FBC"/>
    <w:lvl w:ilvl="0" w:tplc="5E10045C">
      <w:start w:val="2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>
    <w:nsid w:val="74AF1C56"/>
    <w:multiLevelType w:val="hybridMultilevel"/>
    <w:tmpl w:val="5F4674F6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649E5"/>
    <w:multiLevelType w:val="hybridMultilevel"/>
    <w:tmpl w:val="25A0F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D3ECC"/>
    <w:multiLevelType w:val="hybridMultilevel"/>
    <w:tmpl w:val="FB3CEB06"/>
    <w:lvl w:ilvl="0" w:tplc="5CE4FAB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29"/>
    <w:rsid w:val="00006AA6"/>
    <w:rsid w:val="00031E72"/>
    <w:rsid w:val="0004729F"/>
    <w:rsid w:val="000556A6"/>
    <w:rsid w:val="00071A2C"/>
    <w:rsid w:val="000D61AF"/>
    <w:rsid w:val="0010726C"/>
    <w:rsid w:val="00112602"/>
    <w:rsid w:val="00171FE6"/>
    <w:rsid w:val="00177FC1"/>
    <w:rsid w:val="00182790"/>
    <w:rsid w:val="001A2DF0"/>
    <w:rsid w:val="001A402D"/>
    <w:rsid w:val="001B4415"/>
    <w:rsid w:val="001B5BF0"/>
    <w:rsid w:val="001B733B"/>
    <w:rsid w:val="001D204F"/>
    <w:rsid w:val="0022332D"/>
    <w:rsid w:val="002372FF"/>
    <w:rsid w:val="00283CAE"/>
    <w:rsid w:val="00287E82"/>
    <w:rsid w:val="00292E10"/>
    <w:rsid w:val="002C61E4"/>
    <w:rsid w:val="002E0BD0"/>
    <w:rsid w:val="002F504F"/>
    <w:rsid w:val="00306574"/>
    <w:rsid w:val="0032760D"/>
    <w:rsid w:val="00354726"/>
    <w:rsid w:val="00360AC0"/>
    <w:rsid w:val="0038194F"/>
    <w:rsid w:val="003846D8"/>
    <w:rsid w:val="0038521E"/>
    <w:rsid w:val="003B352F"/>
    <w:rsid w:val="00420B94"/>
    <w:rsid w:val="00423BF7"/>
    <w:rsid w:val="0049049A"/>
    <w:rsid w:val="004B22A7"/>
    <w:rsid w:val="004B650F"/>
    <w:rsid w:val="004F6BFF"/>
    <w:rsid w:val="00504D2E"/>
    <w:rsid w:val="00521D97"/>
    <w:rsid w:val="0055327D"/>
    <w:rsid w:val="00555E41"/>
    <w:rsid w:val="005A1517"/>
    <w:rsid w:val="005B6889"/>
    <w:rsid w:val="005F2FB4"/>
    <w:rsid w:val="005F7A78"/>
    <w:rsid w:val="006122FF"/>
    <w:rsid w:val="006212D5"/>
    <w:rsid w:val="006420ED"/>
    <w:rsid w:val="006545BC"/>
    <w:rsid w:val="0066625E"/>
    <w:rsid w:val="006E54FE"/>
    <w:rsid w:val="00726C80"/>
    <w:rsid w:val="00791642"/>
    <w:rsid w:val="007F3661"/>
    <w:rsid w:val="008201FE"/>
    <w:rsid w:val="00876319"/>
    <w:rsid w:val="008C678A"/>
    <w:rsid w:val="008C7A39"/>
    <w:rsid w:val="008E0F77"/>
    <w:rsid w:val="00924D3B"/>
    <w:rsid w:val="0095203D"/>
    <w:rsid w:val="00982EF7"/>
    <w:rsid w:val="0099574E"/>
    <w:rsid w:val="009B62D5"/>
    <w:rsid w:val="009D424A"/>
    <w:rsid w:val="009F1029"/>
    <w:rsid w:val="00A45650"/>
    <w:rsid w:val="00AC7B14"/>
    <w:rsid w:val="00AD3E8E"/>
    <w:rsid w:val="00AD4157"/>
    <w:rsid w:val="00B046A4"/>
    <w:rsid w:val="00B50282"/>
    <w:rsid w:val="00B617FF"/>
    <w:rsid w:val="00B8064E"/>
    <w:rsid w:val="00B90D6E"/>
    <w:rsid w:val="00C17F6E"/>
    <w:rsid w:val="00C41799"/>
    <w:rsid w:val="00C41A39"/>
    <w:rsid w:val="00CB1D29"/>
    <w:rsid w:val="00CE10ED"/>
    <w:rsid w:val="00CE3DB8"/>
    <w:rsid w:val="00D96945"/>
    <w:rsid w:val="00DB1625"/>
    <w:rsid w:val="00DB30EB"/>
    <w:rsid w:val="00DE5EA7"/>
    <w:rsid w:val="00E15C58"/>
    <w:rsid w:val="00E437F7"/>
    <w:rsid w:val="00E93996"/>
    <w:rsid w:val="00E97332"/>
    <w:rsid w:val="00EF2EC3"/>
    <w:rsid w:val="00EF64C9"/>
    <w:rsid w:val="00F2791C"/>
    <w:rsid w:val="00F466B1"/>
    <w:rsid w:val="00F618B6"/>
    <w:rsid w:val="00F75392"/>
    <w:rsid w:val="00FC44D3"/>
    <w:rsid w:val="00FE6F72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D29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rsid w:val="00CB1D29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93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F50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rsid w:val="00CB1D2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1D29"/>
  </w:style>
  <w:style w:type="paragraph" w:customStyle="1" w:styleId="Contenudetableau">
    <w:name w:val="Contenu de tableau"/>
    <w:basedOn w:val="Normal"/>
    <w:rsid w:val="00CB1D29"/>
    <w:pPr>
      <w:suppressLineNumbers/>
      <w:suppressAutoHyphens/>
      <w:spacing w:after="200" w:line="276" w:lineRule="auto"/>
      <w:jc w:val="left"/>
    </w:pPr>
    <w:rPr>
      <w:rFonts w:ascii="Calibri" w:eastAsia="Calibri" w:hAnsi="Calibri"/>
      <w:sz w:val="22"/>
      <w:lang w:eastAsia="ar-SA"/>
    </w:rPr>
  </w:style>
  <w:style w:type="table" w:styleId="Grilledutableau">
    <w:name w:val="Table Grid"/>
    <w:basedOn w:val="TableauNormal"/>
    <w:rsid w:val="00CB1D2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8201F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1B733B"/>
    <w:pPr>
      <w:spacing w:before="100" w:beforeAutospacing="1" w:after="100" w:afterAutospacing="1"/>
      <w:jc w:val="left"/>
    </w:pPr>
    <w:rPr>
      <w:szCs w:val="24"/>
    </w:rPr>
  </w:style>
  <w:style w:type="paragraph" w:customStyle="1" w:styleId="Style3">
    <w:name w:val="Style3"/>
    <w:basedOn w:val="Normal"/>
    <w:rsid w:val="001B733B"/>
    <w:pPr>
      <w:spacing w:before="60" w:after="60"/>
      <w:ind w:left="851"/>
    </w:pPr>
    <w:rPr>
      <w:color w:val="000000"/>
      <w:kern w:val="28"/>
      <w:szCs w:val="20"/>
    </w:rPr>
  </w:style>
  <w:style w:type="paragraph" w:styleId="Textedebulles">
    <w:name w:val="Balloon Text"/>
    <w:basedOn w:val="Normal"/>
    <w:semiHidden/>
    <w:rsid w:val="005B688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link w:val="TitreCar"/>
    <w:qFormat/>
    <w:rsid w:val="002F504F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8"/>
      <w:lang w:eastAsia="ar-SA"/>
    </w:rPr>
  </w:style>
  <w:style w:type="paragraph" w:styleId="Sous-titre">
    <w:name w:val="Subtitle"/>
    <w:basedOn w:val="Normal"/>
    <w:qFormat/>
    <w:rsid w:val="002F504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TitreCar">
    <w:name w:val="Titre Car"/>
    <w:basedOn w:val="Policepardfaut"/>
    <w:link w:val="Titre"/>
    <w:rsid w:val="00F75392"/>
    <w:rPr>
      <w:sz w:val="28"/>
      <w:szCs w:val="28"/>
      <w:lang w:eastAsia="ar-SA" w:bidi="ar-SA"/>
    </w:rPr>
  </w:style>
  <w:style w:type="character" w:styleId="Lienhypertexte">
    <w:name w:val="Hyperlink"/>
    <w:basedOn w:val="Policepardfaut"/>
    <w:unhideWhenUsed/>
    <w:rsid w:val="00360AC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360AC0"/>
    <w:rPr>
      <w:sz w:val="24"/>
      <w:szCs w:val="22"/>
    </w:rPr>
  </w:style>
  <w:style w:type="character" w:customStyle="1" w:styleId="En-tteCar">
    <w:name w:val="En-tête Car"/>
    <w:basedOn w:val="Policepardfaut"/>
    <w:link w:val="En-tte"/>
    <w:rsid w:val="005A151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D29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rsid w:val="00CB1D29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93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F50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rsid w:val="00CB1D2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1D29"/>
  </w:style>
  <w:style w:type="paragraph" w:customStyle="1" w:styleId="Contenudetableau">
    <w:name w:val="Contenu de tableau"/>
    <w:basedOn w:val="Normal"/>
    <w:rsid w:val="00CB1D29"/>
    <w:pPr>
      <w:suppressLineNumbers/>
      <w:suppressAutoHyphens/>
      <w:spacing w:after="200" w:line="276" w:lineRule="auto"/>
      <w:jc w:val="left"/>
    </w:pPr>
    <w:rPr>
      <w:rFonts w:ascii="Calibri" w:eastAsia="Calibri" w:hAnsi="Calibri"/>
      <w:sz w:val="22"/>
      <w:lang w:eastAsia="ar-SA"/>
    </w:rPr>
  </w:style>
  <w:style w:type="table" w:styleId="Grilledutableau">
    <w:name w:val="Table Grid"/>
    <w:basedOn w:val="TableauNormal"/>
    <w:rsid w:val="00CB1D2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8201F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1B733B"/>
    <w:pPr>
      <w:spacing w:before="100" w:beforeAutospacing="1" w:after="100" w:afterAutospacing="1"/>
      <w:jc w:val="left"/>
    </w:pPr>
    <w:rPr>
      <w:szCs w:val="24"/>
    </w:rPr>
  </w:style>
  <w:style w:type="paragraph" w:customStyle="1" w:styleId="Style3">
    <w:name w:val="Style3"/>
    <w:basedOn w:val="Normal"/>
    <w:rsid w:val="001B733B"/>
    <w:pPr>
      <w:spacing w:before="60" w:after="60"/>
      <w:ind w:left="851"/>
    </w:pPr>
    <w:rPr>
      <w:color w:val="000000"/>
      <w:kern w:val="28"/>
      <w:szCs w:val="20"/>
    </w:rPr>
  </w:style>
  <w:style w:type="paragraph" w:styleId="Textedebulles">
    <w:name w:val="Balloon Text"/>
    <w:basedOn w:val="Normal"/>
    <w:semiHidden/>
    <w:rsid w:val="005B688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link w:val="TitreCar"/>
    <w:qFormat/>
    <w:rsid w:val="002F504F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8"/>
      <w:lang w:eastAsia="ar-SA"/>
    </w:rPr>
  </w:style>
  <w:style w:type="paragraph" w:styleId="Sous-titre">
    <w:name w:val="Subtitle"/>
    <w:basedOn w:val="Normal"/>
    <w:qFormat/>
    <w:rsid w:val="002F504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TitreCar">
    <w:name w:val="Titre Car"/>
    <w:basedOn w:val="Policepardfaut"/>
    <w:link w:val="Titre"/>
    <w:rsid w:val="00F75392"/>
    <w:rPr>
      <w:sz w:val="28"/>
      <w:szCs w:val="28"/>
      <w:lang w:eastAsia="ar-SA" w:bidi="ar-SA"/>
    </w:rPr>
  </w:style>
  <w:style w:type="character" w:styleId="Lienhypertexte">
    <w:name w:val="Hyperlink"/>
    <w:basedOn w:val="Policepardfaut"/>
    <w:unhideWhenUsed/>
    <w:rsid w:val="00360AC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360AC0"/>
    <w:rPr>
      <w:sz w:val="24"/>
      <w:szCs w:val="22"/>
    </w:rPr>
  </w:style>
  <w:style w:type="character" w:customStyle="1" w:styleId="En-tteCar">
    <w:name w:val="En-tête Car"/>
    <w:basedOn w:val="Policepardfaut"/>
    <w:link w:val="En-tte"/>
    <w:rsid w:val="005A1517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1603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Links>
    <vt:vector size="6" baseType="variant">
      <vt:variant>
        <vt:i4>2883629</vt:i4>
      </vt:variant>
      <vt:variant>
        <vt:i4>5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4</cp:revision>
  <cp:lastPrinted>2012-09-13T06:47:00Z</cp:lastPrinted>
  <dcterms:created xsi:type="dcterms:W3CDTF">2012-09-13T06:47:00Z</dcterms:created>
  <dcterms:modified xsi:type="dcterms:W3CDTF">2012-09-13T06:48:00Z</dcterms:modified>
</cp:coreProperties>
</file>