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CB" w:rsidRPr="00171C3B" w:rsidRDefault="001E4D85" w:rsidP="00517FCB">
      <w:pPr>
        <w:pBdr>
          <w:top w:val="single" w:sz="4" w:space="1" w:color="auto"/>
          <w:left w:val="single" w:sz="4" w:space="4" w:color="auto"/>
          <w:bottom w:val="single" w:sz="4" w:space="1" w:color="auto"/>
          <w:right w:val="single" w:sz="4" w:space="4" w:color="auto"/>
        </w:pBdr>
        <w:overflowPunct w:val="0"/>
        <w:adjustRightInd w:val="0"/>
        <w:jc w:val="center"/>
        <w:rPr>
          <w:rFonts w:eastAsia="Times New Roman"/>
          <w:b/>
          <w:bCs/>
          <w:noProof/>
          <w:sz w:val="22"/>
          <w:szCs w:val="22"/>
        </w:rPr>
      </w:pPr>
      <w:bookmarkStart w:id="0" w:name="_GoBack"/>
      <w:bookmarkEnd w:id="0"/>
      <w:r>
        <w:rPr>
          <w:rFonts w:eastAsia="Times New Roman"/>
          <w:b/>
          <w:bCs/>
          <w:noProof/>
          <w:sz w:val="22"/>
          <w:szCs w:val="22"/>
        </w:rPr>
        <w:t>DCG session 2012</w:t>
      </w:r>
      <w:r>
        <w:rPr>
          <w:rFonts w:eastAsia="Times New Roman"/>
          <w:b/>
          <w:bCs/>
          <w:noProof/>
          <w:sz w:val="22"/>
          <w:szCs w:val="22"/>
        </w:rPr>
        <w:tab/>
      </w:r>
      <w:r>
        <w:rPr>
          <w:rFonts w:eastAsia="Times New Roman"/>
          <w:b/>
          <w:bCs/>
          <w:noProof/>
          <w:sz w:val="22"/>
          <w:szCs w:val="22"/>
        </w:rPr>
        <w:tab/>
      </w:r>
      <w:r>
        <w:rPr>
          <w:rFonts w:eastAsia="Times New Roman"/>
          <w:b/>
          <w:bCs/>
          <w:noProof/>
          <w:sz w:val="22"/>
          <w:szCs w:val="22"/>
        </w:rPr>
        <w:tab/>
        <w:t>UE8</w:t>
      </w:r>
      <w:r w:rsidR="00517FCB" w:rsidRPr="00171C3B">
        <w:rPr>
          <w:rFonts w:eastAsia="Times New Roman"/>
          <w:b/>
          <w:bCs/>
          <w:noProof/>
          <w:sz w:val="22"/>
          <w:szCs w:val="22"/>
        </w:rPr>
        <w:t xml:space="preserve"> </w:t>
      </w:r>
      <w:r>
        <w:rPr>
          <w:rFonts w:eastAsia="Times New Roman"/>
          <w:b/>
          <w:bCs/>
          <w:noProof/>
          <w:sz w:val="22"/>
          <w:szCs w:val="22"/>
        </w:rPr>
        <w:t>SIG</w:t>
      </w:r>
      <w:r w:rsidR="00517FCB" w:rsidRPr="00171C3B">
        <w:rPr>
          <w:rFonts w:eastAsia="Times New Roman"/>
          <w:b/>
          <w:bCs/>
          <w:noProof/>
          <w:sz w:val="22"/>
          <w:szCs w:val="22"/>
        </w:rPr>
        <w:tab/>
      </w:r>
      <w:r w:rsidR="00517FCB" w:rsidRPr="00171C3B">
        <w:rPr>
          <w:rFonts w:eastAsia="Times New Roman"/>
          <w:b/>
          <w:bCs/>
          <w:noProof/>
          <w:sz w:val="22"/>
          <w:szCs w:val="22"/>
        </w:rPr>
        <w:tab/>
      </w:r>
      <w:r w:rsidR="00517FCB" w:rsidRPr="00171C3B">
        <w:rPr>
          <w:rFonts w:eastAsia="Times New Roman"/>
          <w:b/>
          <w:bCs/>
          <w:noProof/>
          <w:sz w:val="22"/>
          <w:szCs w:val="22"/>
        </w:rPr>
        <w:tab/>
        <w:t>Corrigé indicatif</w:t>
      </w:r>
    </w:p>
    <w:p w:rsidR="00517FCB" w:rsidRPr="00517FCB" w:rsidRDefault="00517FCB">
      <w:pPr>
        <w:spacing w:after="36"/>
        <w:ind w:right="72"/>
        <w:rPr>
          <w:b/>
          <w:bCs/>
          <w:color w:val="000000"/>
          <w:sz w:val="20"/>
          <w:szCs w:val="20"/>
          <w:shd w:val="clear" w:color="auto" w:fill="E0E0E0"/>
        </w:rPr>
      </w:pPr>
    </w:p>
    <w:p w:rsidR="00517FCB" w:rsidRDefault="00517FCB" w:rsidP="00517FCB">
      <w:pPr>
        <w:pBdr>
          <w:top w:val="single" w:sz="4" w:space="1" w:color="auto"/>
          <w:left w:val="single" w:sz="4" w:space="4" w:color="auto"/>
          <w:bottom w:val="single" w:sz="4" w:space="1" w:color="auto"/>
          <w:right w:val="single" w:sz="4" w:space="4" w:color="auto"/>
        </w:pBdr>
        <w:shd w:val="clear" w:color="auto" w:fill="D9D9D9" w:themeFill="background1" w:themeFillShade="D9"/>
        <w:spacing w:after="36"/>
        <w:ind w:right="72"/>
        <w:rPr>
          <w:b/>
          <w:bCs/>
          <w:color w:val="000000"/>
          <w:shd w:val="clear" w:color="auto" w:fill="E0E0E0"/>
        </w:rPr>
      </w:pPr>
      <w:r w:rsidRPr="00517FCB">
        <w:rPr>
          <w:b/>
          <w:bCs/>
          <w:color w:val="000000"/>
          <w:shd w:val="clear" w:color="auto" w:fill="E0E0E0"/>
        </w:rPr>
        <w:t>DOSSIER 1 – ÉTUDE DE LA BASE DE DONNÉES DE RENOV’PLUS</w:t>
      </w:r>
    </w:p>
    <w:p w:rsidR="00517FCB" w:rsidRPr="00517FCB" w:rsidRDefault="00517FCB">
      <w:pPr>
        <w:spacing w:after="36"/>
        <w:ind w:right="72"/>
        <w:rPr>
          <w:rFonts w:ascii="Arial" w:hAnsi="Arial" w:cs="Arial"/>
          <w:b/>
          <w:bCs/>
          <w:color w:val="0000FF"/>
          <w:sz w:val="22"/>
          <w:szCs w:val="22"/>
        </w:rPr>
      </w:pPr>
      <w:r w:rsidRPr="00517FCB">
        <w:rPr>
          <w:b/>
          <w:bCs/>
        </w:rPr>
        <w:t xml:space="preserve">Question 1 – Justifier et expliquer les cardinalités de l’association COMPORTER. Préciser le concept mobilisé. </w:t>
      </w:r>
    </w:p>
    <w:tbl>
      <w:tblPr>
        <w:tblW w:w="0" w:type="auto"/>
        <w:tblInd w:w="75" w:type="dxa"/>
        <w:tblLayout w:type="fixed"/>
        <w:tblCellMar>
          <w:left w:w="0" w:type="dxa"/>
          <w:right w:w="0" w:type="dxa"/>
        </w:tblCellMar>
        <w:tblLook w:val="0000" w:firstRow="0" w:lastRow="0" w:firstColumn="0" w:lastColumn="0" w:noHBand="0" w:noVBand="0"/>
      </w:tblPr>
      <w:tblGrid>
        <w:gridCol w:w="1791"/>
        <w:gridCol w:w="2275"/>
        <w:gridCol w:w="1267"/>
        <w:gridCol w:w="3691"/>
      </w:tblGrid>
      <w:tr w:rsidR="00517FCB">
        <w:tblPrEx>
          <w:tblCellMar>
            <w:top w:w="0" w:type="dxa"/>
            <w:left w:w="0" w:type="dxa"/>
            <w:bottom w:w="0" w:type="dxa"/>
            <w:right w:w="0" w:type="dxa"/>
          </w:tblCellMar>
        </w:tblPrEx>
        <w:trPr>
          <w:trHeight w:hRule="exact" w:val="600"/>
        </w:trPr>
        <w:tc>
          <w:tcPr>
            <w:tcW w:w="1791" w:type="dxa"/>
            <w:tcBorders>
              <w:top w:val="single" w:sz="2" w:space="0" w:color="auto"/>
              <w:left w:val="single" w:sz="2" w:space="0" w:color="auto"/>
              <w:bottom w:val="single" w:sz="2" w:space="0" w:color="auto"/>
              <w:right w:val="single" w:sz="2" w:space="0" w:color="auto"/>
            </w:tcBorders>
          </w:tcPr>
          <w:p w:rsidR="00517FCB" w:rsidRDefault="00517FCB">
            <w:pPr>
              <w:jc w:val="center"/>
              <w:rPr>
                <w:b/>
                <w:bCs/>
                <w:spacing w:val="2"/>
                <w:sz w:val="22"/>
                <w:szCs w:val="22"/>
                <w:lang w:val="en-US"/>
              </w:rPr>
            </w:pPr>
            <w:r>
              <w:rPr>
                <w:b/>
                <w:bCs/>
                <w:spacing w:val="2"/>
                <w:sz w:val="22"/>
                <w:szCs w:val="22"/>
                <w:lang w:val="en-US"/>
              </w:rPr>
              <w:t>Intitulé de</w:t>
            </w:r>
          </w:p>
          <w:p w:rsidR="00517FCB" w:rsidRDefault="00517FCB">
            <w:pPr>
              <w:jc w:val="center"/>
              <w:rPr>
                <w:b/>
                <w:bCs/>
                <w:spacing w:val="2"/>
                <w:sz w:val="22"/>
                <w:szCs w:val="22"/>
                <w:lang w:val="en-US"/>
              </w:rPr>
            </w:pPr>
            <w:r>
              <w:rPr>
                <w:b/>
                <w:bCs/>
                <w:spacing w:val="2"/>
                <w:sz w:val="22"/>
                <w:szCs w:val="22"/>
                <w:lang w:val="en-US"/>
              </w:rPr>
              <w:t>l'association</w:t>
            </w:r>
          </w:p>
        </w:tc>
        <w:tc>
          <w:tcPr>
            <w:tcW w:w="2275" w:type="dxa"/>
            <w:tcBorders>
              <w:top w:val="single" w:sz="2" w:space="0" w:color="auto"/>
              <w:left w:val="single" w:sz="2" w:space="0" w:color="auto"/>
              <w:bottom w:val="single" w:sz="2" w:space="0" w:color="auto"/>
              <w:right w:val="single" w:sz="2" w:space="0" w:color="auto"/>
            </w:tcBorders>
          </w:tcPr>
          <w:p w:rsidR="00517FCB" w:rsidRDefault="00517FCB">
            <w:pPr>
              <w:jc w:val="center"/>
              <w:rPr>
                <w:b/>
                <w:bCs/>
                <w:spacing w:val="2"/>
                <w:sz w:val="22"/>
                <w:szCs w:val="22"/>
                <w:lang w:val="en-US"/>
              </w:rPr>
            </w:pPr>
            <w:r>
              <w:rPr>
                <w:b/>
                <w:bCs/>
                <w:spacing w:val="2"/>
                <w:sz w:val="22"/>
                <w:szCs w:val="22"/>
                <w:lang w:val="en-US"/>
              </w:rPr>
              <w:t>Intitulé des</w:t>
            </w:r>
          </w:p>
          <w:p w:rsidR="00517FCB" w:rsidRDefault="00517FCB">
            <w:pPr>
              <w:jc w:val="center"/>
              <w:rPr>
                <w:b/>
                <w:bCs/>
                <w:spacing w:val="2"/>
                <w:sz w:val="22"/>
                <w:szCs w:val="22"/>
                <w:lang w:val="en-US"/>
              </w:rPr>
            </w:pPr>
            <w:r>
              <w:rPr>
                <w:b/>
                <w:bCs/>
                <w:spacing w:val="2"/>
                <w:sz w:val="22"/>
                <w:szCs w:val="22"/>
                <w:lang w:val="en-US"/>
              </w:rPr>
              <w:t>entités/associations</w:t>
            </w:r>
          </w:p>
        </w:tc>
        <w:tc>
          <w:tcPr>
            <w:tcW w:w="1267" w:type="dxa"/>
            <w:tcBorders>
              <w:top w:val="single" w:sz="2" w:space="0" w:color="auto"/>
              <w:left w:val="single" w:sz="2" w:space="0" w:color="auto"/>
              <w:bottom w:val="single" w:sz="2" w:space="0" w:color="auto"/>
              <w:right w:val="single" w:sz="2" w:space="0" w:color="auto"/>
            </w:tcBorders>
          </w:tcPr>
          <w:p w:rsidR="00517FCB" w:rsidRDefault="00517FCB">
            <w:pPr>
              <w:spacing w:before="144" w:after="180"/>
              <w:jc w:val="center"/>
              <w:rPr>
                <w:b/>
                <w:bCs/>
                <w:spacing w:val="2"/>
                <w:sz w:val="22"/>
                <w:szCs w:val="22"/>
                <w:lang w:val="en-US"/>
              </w:rPr>
            </w:pPr>
            <w:r>
              <w:rPr>
                <w:b/>
                <w:bCs/>
                <w:spacing w:val="2"/>
                <w:sz w:val="22"/>
                <w:szCs w:val="22"/>
                <w:lang w:val="en-US"/>
              </w:rPr>
              <w:t>Cardinalités</w:t>
            </w:r>
          </w:p>
        </w:tc>
        <w:tc>
          <w:tcPr>
            <w:tcW w:w="3691" w:type="dxa"/>
            <w:tcBorders>
              <w:top w:val="single" w:sz="2" w:space="0" w:color="auto"/>
              <w:left w:val="single" w:sz="2" w:space="0" w:color="auto"/>
              <w:bottom w:val="single" w:sz="2" w:space="0" w:color="auto"/>
              <w:right w:val="single" w:sz="2" w:space="0" w:color="auto"/>
            </w:tcBorders>
          </w:tcPr>
          <w:p w:rsidR="00517FCB" w:rsidRDefault="00517FCB">
            <w:pPr>
              <w:spacing w:before="144" w:after="180"/>
              <w:jc w:val="center"/>
              <w:rPr>
                <w:b/>
                <w:bCs/>
                <w:spacing w:val="2"/>
                <w:sz w:val="22"/>
                <w:szCs w:val="22"/>
                <w:lang w:val="en-US"/>
              </w:rPr>
            </w:pPr>
            <w:r>
              <w:rPr>
                <w:b/>
                <w:bCs/>
                <w:spacing w:val="2"/>
                <w:sz w:val="22"/>
                <w:szCs w:val="22"/>
                <w:lang w:val="en-US"/>
              </w:rPr>
              <w:t>Justification</w:t>
            </w:r>
          </w:p>
        </w:tc>
      </w:tr>
      <w:tr w:rsidR="00517FCB">
        <w:tblPrEx>
          <w:tblCellMar>
            <w:top w:w="0" w:type="dxa"/>
            <w:left w:w="0" w:type="dxa"/>
            <w:bottom w:w="0" w:type="dxa"/>
            <w:right w:w="0" w:type="dxa"/>
          </w:tblCellMar>
        </w:tblPrEx>
        <w:trPr>
          <w:cantSplit/>
          <w:trHeight w:hRule="exact" w:val="643"/>
        </w:trPr>
        <w:tc>
          <w:tcPr>
            <w:tcW w:w="1791" w:type="dxa"/>
            <w:vMerge w:val="restart"/>
            <w:tcBorders>
              <w:top w:val="single" w:sz="2" w:space="0" w:color="auto"/>
              <w:left w:val="single" w:sz="2" w:space="0" w:color="auto"/>
              <w:bottom w:val="nil"/>
              <w:right w:val="single" w:sz="2" w:space="0" w:color="auto"/>
            </w:tcBorders>
          </w:tcPr>
          <w:p w:rsidR="00517FCB" w:rsidRDefault="00517FCB">
            <w:pPr>
              <w:spacing w:before="324" w:after="576"/>
              <w:jc w:val="center"/>
              <w:rPr>
                <w:b/>
                <w:bCs/>
                <w:lang w:val="en-US"/>
              </w:rPr>
            </w:pPr>
            <w:r>
              <w:rPr>
                <w:b/>
                <w:bCs/>
                <w:lang w:val="en-US"/>
              </w:rPr>
              <w:t>COMPORTER</w:t>
            </w:r>
          </w:p>
        </w:tc>
        <w:tc>
          <w:tcPr>
            <w:tcW w:w="2275" w:type="dxa"/>
            <w:tcBorders>
              <w:top w:val="single" w:sz="2" w:space="0" w:color="auto"/>
              <w:left w:val="single" w:sz="2" w:space="0" w:color="auto"/>
              <w:bottom w:val="single" w:sz="2" w:space="0" w:color="auto"/>
              <w:right w:val="single" w:sz="2" w:space="0" w:color="auto"/>
            </w:tcBorders>
          </w:tcPr>
          <w:p w:rsidR="00517FCB" w:rsidRDefault="00517FCB">
            <w:pPr>
              <w:spacing w:before="36" w:after="288"/>
              <w:jc w:val="center"/>
              <w:rPr>
                <w:lang w:val="en-US"/>
              </w:rPr>
            </w:pPr>
            <w:r>
              <w:rPr>
                <w:lang w:val="en-US"/>
              </w:rPr>
              <w:t>CHANTIER</w:t>
            </w:r>
          </w:p>
        </w:tc>
        <w:tc>
          <w:tcPr>
            <w:tcW w:w="1267" w:type="dxa"/>
            <w:tcBorders>
              <w:top w:val="single" w:sz="2" w:space="0" w:color="auto"/>
              <w:left w:val="single" w:sz="2" w:space="0" w:color="auto"/>
              <w:bottom w:val="single" w:sz="2" w:space="0" w:color="auto"/>
              <w:right w:val="single" w:sz="2" w:space="0" w:color="auto"/>
            </w:tcBorders>
          </w:tcPr>
          <w:p w:rsidR="00517FCB" w:rsidRDefault="00517FCB">
            <w:pPr>
              <w:spacing w:before="72" w:after="288"/>
              <w:jc w:val="center"/>
              <w:rPr>
                <w:b/>
                <w:bCs/>
                <w:lang w:val="en-US"/>
              </w:rPr>
            </w:pPr>
            <w:r>
              <w:rPr>
                <w:b/>
                <w:bCs/>
                <w:lang w:val="en-US"/>
              </w:rPr>
              <w:t>0,1</w:t>
            </w:r>
          </w:p>
        </w:tc>
        <w:tc>
          <w:tcPr>
            <w:tcW w:w="3691" w:type="dxa"/>
            <w:tcBorders>
              <w:top w:val="single" w:sz="2" w:space="0" w:color="auto"/>
              <w:left w:val="single" w:sz="2" w:space="0" w:color="auto"/>
              <w:bottom w:val="single" w:sz="2" w:space="0" w:color="auto"/>
              <w:right w:val="single" w:sz="2" w:space="0" w:color="auto"/>
            </w:tcBorders>
          </w:tcPr>
          <w:p w:rsidR="00517FCB" w:rsidRPr="00517FCB" w:rsidRDefault="00517FCB">
            <w:pPr>
              <w:jc w:val="center"/>
            </w:pPr>
            <w:r w:rsidRPr="00517FCB">
              <w:t>Un chantier comporte au minimum 1</w:t>
            </w:r>
          </w:p>
          <w:p w:rsidR="00517FCB" w:rsidRPr="00517FCB" w:rsidRDefault="00517FCB">
            <w:pPr>
              <w:jc w:val="center"/>
            </w:pPr>
            <w:r w:rsidRPr="00517FCB">
              <w:t>et au maximum n tâches.</w:t>
            </w:r>
          </w:p>
        </w:tc>
      </w:tr>
      <w:tr w:rsidR="00517FCB">
        <w:tblPrEx>
          <w:tblCellMar>
            <w:top w:w="0" w:type="dxa"/>
            <w:left w:w="0" w:type="dxa"/>
            <w:bottom w:w="0" w:type="dxa"/>
            <w:right w:w="0" w:type="dxa"/>
          </w:tblCellMar>
        </w:tblPrEx>
        <w:trPr>
          <w:cantSplit/>
          <w:trHeight w:hRule="exact" w:val="571"/>
        </w:trPr>
        <w:tc>
          <w:tcPr>
            <w:tcW w:w="1791" w:type="dxa"/>
            <w:vMerge/>
            <w:tcBorders>
              <w:top w:val="nil"/>
              <w:left w:val="single" w:sz="2" w:space="0" w:color="auto"/>
              <w:bottom w:val="single" w:sz="2" w:space="0" w:color="auto"/>
              <w:right w:val="single" w:sz="2" w:space="0" w:color="auto"/>
            </w:tcBorders>
          </w:tcPr>
          <w:p w:rsidR="00517FCB" w:rsidRDefault="00517FCB"/>
        </w:tc>
        <w:tc>
          <w:tcPr>
            <w:tcW w:w="2275" w:type="dxa"/>
            <w:tcBorders>
              <w:top w:val="single" w:sz="2" w:space="0" w:color="auto"/>
              <w:left w:val="single" w:sz="2" w:space="0" w:color="auto"/>
              <w:bottom w:val="single" w:sz="2" w:space="0" w:color="auto"/>
              <w:right w:val="single" w:sz="2" w:space="0" w:color="auto"/>
            </w:tcBorders>
          </w:tcPr>
          <w:p w:rsidR="00517FCB" w:rsidRDefault="00517FCB">
            <w:pPr>
              <w:spacing w:after="252"/>
              <w:jc w:val="center"/>
              <w:rPr>
                <w:lang w:val="en-US"/>
              </w:rPr>
            </w:pPr>
            <w:r>
              <w:rPr>
                <w:lang w:val="en-US"/>
              </w:rPr>
              <w:t>TACHE</w:t>
            </w:r>
          </w:p>
        </w:tc>
        <w:tc>
          <w:tcPr>
            <w:tcW w:w="1267" w:type="dxa"/>
            <w:tcBorders>
              <w:top w:val="single" w:sz="2" w:space="0" w:color="auto"/>
              <w:left w:val="single" w:sz="2" w:space="0" w:color="auto"/>
              <w:bottom w:val="single" w:sz="2" w:space="0" w:color="auto"/>
              <w:right w:val="single" w:sz="2" w:space="0" w:color="auto"/>
            </w:tcBorders>
          </w:tcPr>
          <w:p w:rsidR="00517FCB" w:rsidRDefault="00517FCB">
            <w:pPr>
              <w:spacing w:after="252"/>
              <w:jc w:val="center"/>
              <w:rPr>
                <w:lang w:val="en-US"/>
              </w:rPr>
            </w:pPr>
            <w:r>
              <w:rPr>
                <w:lang w:val="en-US"/>
              </w:rPr>
              <w:t>(1,1)</w:t>
            </w:r>
          </w:p>
        </w:tc>
        <w:tc>
          <w:tcPr>
            <w:tcW w:w="3691" w:type="dxa"/>
            <w:tcBorders>
              <w:top w:val="single" w:sz="2" w:space="0" w:color="auto"/>
              <w:left w:val="single" w:sz="2" w:space="0" w:color="auto"/>
              <w:bottom w:val="single" w:sz="2" w:space="0" w:color="auto"/>
              <w:right w:val="single" w:sz="2" w:space="0" w:color="auto"/>
            </w:tcBorders>
          </w:tcPr>
          <w:p w:rsidR="00517FCB" w:rsidRPr="00517FCB" w:rsidRDefault="00517FCB">
            <w:pPr>
              <w:jc w:val="center"/>
            </w:pPr>
            <w:r w:rsidRPr="00517FCB">
              <w:t>Une tâche concerne 1 et 1 seul</w:t>
            </w:r>
          </w:p>
          <w:p w:rsidR="00517FCB" w:rsidRPr="00517FCB" w:rsidRDefault="00517FCB">
            <w:pPr>
              <w:jc w:val="center"/>
            </w:pPr>
            <w:r w:rsidRPr="00517FCB">
              <w:t>chantier.</w:t>
            </w:r>
          </w:p>
        </w:tc>
      </w:tr>
    </w:tbl>
    <w:p w:rsidR="00517FCB" w:rsidRPr="00517FCB" w:rsidRDefault="00517FCB">
      <w:pPr>
        <w:spacing w:before="252"/>
        <w:ind w:right="72"/>
        <w:jc w:val="both"/>
      </w:pPr>
      <w:r w:rsidRPr="00517FCB">
        <w:t>La cardinalité (1,1) signifie qu’il y a une identification relative (présence des parenthèses autour des cardinalités 1,1) : la tâche est identifiée par le numéro de chantier et le numéro de tâche. Une tâche (entité faible) ne peut exister que relativement à un chantier (entité forte). Ce concept ne doit pas être confondu par le candidat avec celui de la CIF.</w:t>
      </w:r>
    </w:p>
    <w:p w:rsidR="00517FCB" w:rsidRPr="00517FCB" w:rsidRDefault="00517FCB">
      <w:pPr>
        <w:rPr>
          <w:sz w:val="20"/>
          <w:szCs w:val="20"/>
        </w:rPr>
      </w:pPr>
    </w:p>
    <w:p w:rsidR="00517FCB" w:rsidRPr="00517FCB" w:rsidRDefault="00517FCB">
      <w:pPr>
        <w:ind w:right="72"/>
        <w:rPr>
          <w:rFonts w:ascii="Arial" w:hAnsi="Arial" w:cs="Arial"/>
          <w:b/>
          <w:bCs/>
          <w:color w:val="0000FF"/>
          <w:sz w:val="22"/>
          <w:szCs w:val="22"/>
        </w:rPr>
      </w:pPr>
      <w:r w:rsidRPr="00517FCB">
        <w:rPr>
          <w:b/>
          <w:bCs/>
        </w:rPr>
        <w:t xml:space="preserve">Question 2 – Les entreprises clientes sont-elles toujours représentées par le même maître d’ouvrage ? Justifier votre réponse. </w:t>
      </w:r>
    </w:p>
    <w:p w:rsidR="00517FCB" w:rsidRPr="00517FCB" w:rsidRDefault="00517FCB">
      <w:pPr>
        <w:spacing w:before="108"/>
        <w:ind w:right="72"/>
      </w:pPr>
      <w:r w:rsidRPr="00517FCB">
        <w:t>Non, un chantier est supervisé par un seul maître d’ouvrage qui représente une seule entreprise mais il peut y avoir plusieurs maîtres d’ouvrage pour une entreprise cliente. Cardinalité 1,n pour l’association Représenter côté Entreprise.</w:t>
      </w:r>
    </w:p>
    <w:p w:rsidR="00517FCB" w:rsidRPr="00517FCB" w:rsidRDefault="00517FCB">
      <w:pPr>
        <w:rPr>
          <w:sz w:val="20"/>
          <w:szCs w:val="20"/>
        </w:rPr>
      </w:pPr>
    </w:p>
    <w:p w:rsidR="00517FCB" w:rsidRPr="00517FCB" w:rsidRDefault="00517FCB" w:rsidP="00517FCB">
      <w:pPr>
        <w:ind w:right="-516"/>
        <w:jc w:val="both"/>
        <w:rPr>
          <w:rFonts w:ascii="Arial" w:hAnsi="Arial" w:cs="Arial"/>
          <w:b/>
          <w:bCs/>
          <w:color w:val="0000FF"/>
          <w:sz w:val="22"/>
          <w:szCs w:val="22"/>
        </w:rPr>
      </w:pPr>
      <w:r w:rsidRPr="00517FCB">
        <w:rPr>
          <w:b/>
          <w:bCs/>
        </w:rPr>
        <w:t>Question 3 – Que signifient les lettres XT entre les entités PARTICULIER et ENTREPRISE ?</w:t>
      </w:r>
    </w:p>
    <w:p w:rsidR="00517FCB" w:rsidRPr="00517FCB" w:rsidRDefault="00517FCB" w:rsidP="00517FCB">
      <w:pPr>
        <w:spacing w:before="108"/>
        <w:jc w:val="both"/>
      </w:pPr>
      <w:r w:rsidRPr="00517FCB">
        <w:t>PARTICULIER et ENTREPRISE sont 2 entités spécifiques de l’entité CLIENT.</w:t>
      </w:r>
    </w:p>
    <w:p w:rsidR="00517FCB" w:rsidRPr="00517FCB" w:rsidRDefault="00517FCB" w:rsidP="00517FCB">
      <w:pPr>
        <w:ind w:right="72"/>
        <w:jc w:val="both"/>
      </w:pPr>
      <w:r w:rsidRPr="00517FCB">
        <w:t>XT signifie qu’il y a une contrainte de partition (eXclusion et Totalité) c’est à dire que toute occurrence de l’entité CLIENT est soit un particulier soit une entreprise mais pas les deux (X) et forcément l’une des deux (T). Il y a couverture et disjonction.</w:t>
      </w:r>
    </w:p>
    <w:p w:rsidR="00517FCB" w:rsidRPr="00517FCB" w:rsidRDefault="00517FCB" w:rsidP="00517FCB">
      <w:pPr>
        <w:jc w:val="both"/>
        <w:rPr>
          <w:sz w:val="20"/>
          <w:szCs w:val="20"/>
        </w:rPr>
      </w:pPr>
    </w:p>
    <w:p w:rsidR="00517FCB" w:rsidRPr="00517FCB" w:rsidRDefault="00517FCB" w:rsidP="00517FCB">
      <w:pPr>
        <w:ind w:right="72"/>
        <w:jc w:val="both"/>
        <w:rPr>
          <w:rFonts w:ascii="Arial" w:hAnsi="Arial" w:cs="Arial"/>
          <w:b/>
          <w:bCs/>
          <w:color w:val="0000FF"/>
          <w:sz w:val="22"/>
          <w:szCs w:val="22"/>
        </w:rPr>
      </w:pPr>
      <w:r w:rsidRPr="00517FCB">
        <w:rPr>
          <w:b/>
          <w:bCs/>
        </w:rPr>
        <w:t>Question 4 – Écrire sur votre copie les éléments complémentaires du schéma relationnel présenté en annexe 2.</w:t>
      </w:r>
    </w:p>
    <w:p w:rsidR="00517FCB" w:rsidRPr="00517FCB" w:rsidRDefault="00517FCB" w:rsidP="00517FCB">
      <w:pPr>
        <w:spacing w:before="108"/>
        <w:jc w:val="both"/>
      </w:pPr>
      <w:r w:rsidRPr="00517FCB">
        <w:rPr>
          <w:u w:val="single"/>
        </w:rPr>
        <w:t>CLIENT(NumCli,</w:t>
      </w:r>
      <w:r w:rsidRPr="00517FCB">
        <w:t xml:space="preserve"> Adresse, CodePostal, Ville, Téléphone)</w:t>
      </w:r>
    </w:p>
    <w:p w:rsidR="00517FCB" w:rsidRPr="00517FCB" w:rsidRDefault="00517FCB" w:rsidP="00517FCB">
      <w:pPr>
        <w:jc w:val="both"/>
      </w:pPr>
      <w:r w:rsidRPr="00517FCB">
        <w:rPr>
          <w:u w:val="single"/>
        </w:rPr>
        <w:t>PARTICULIER(NumCli,</w:t>
      </w:r>
      <w:r w:rsidRPr="00517FCB">
        <w:t xml:space="preserve"> Nom, Prénom)</w:t>
      </w:r>
    </w:p>
    <w:p w:rsidR="00517FCB" w:rsidRPr="00517FCB" w:rsidRDefault="00517FCB" w:rsidP="00517FCB">
      <w:pPr>
        <w:jc w:val="both"/>
      </w:pPr>
      <w:r w:rsidRPr="00517FCB">
        <w:rPr>
          <w:u w:val="single"/>
        </w:rPr>
        <w:t>ENTREPRISE(NumCli,</w:t>
      </w:r>
      <w:r w:rsidRPr="00517FCB">
        <w:t xml:space="preserve"> RaisonSociale, NumSiret)</w:t>
      </w:r>
    </w:p>
    <w:p w:rsidR="00517FCB" w:rsidRPr="00517FCB" w:rsidRDefault="00517FCB" w:rsidP="00517FCB">
      <w:pPr>
        <w:jc w:val="both"/>
      </w:pPr>
      <w:r w:rsidRPr="00517FCB">
        <w:t>MAITRE_OUVRAGE(NumMO, Nom, Prénom, #NumCli)</w:t>
      </w:r>
    </w:p>
    <w:p w:rsidR="00517FCB" w:rsidRPr="00517FCB" w:rsidRDefault="00517FCB" w:rsidP="00517FCB">
      <w:pPr>
        <w:jc w:val="both"/>
      </w:pPr>
      <w:r w:rsidRPr="00517FCB">
        <w:rPr>
          <w:u w:val="single"/>
        </w:rPr>
        <w:t>CHANTIER(Numchantier,</w:t>
      </w:r>
      <w:r w:rsidRPr="00517FCB">
        <w:t xml:space="preserve"> Adresse, CodePostal, Ville, #NumMO, #NumCli, #Matricule)</w:t>
      </w:r>
    </w:p>
    <w:p w:rsidR="00517FCB" w:rsidRPr="00517FCB" w:rsidRDefault="00517FCB" w:rsidP="00517FCB">
      <w:pPr>
        <w:ind w:right="144"/>
        <w:jc w:val="both"/>
        <w:rPr>
          <w:b/>
          <w:bCs/>
          <w:sz w:val="20"/>
          <w:szCs w:val="20"/>
        </w:rPr>
      </w:pPr>
    </w:p>
    <w:p w:rsidR="00517FCB" w:rsidRPr="00517FCB" w:rsidRDefault="00517FCB" w:rsidP="00517FCB">
      <w:pPr>
        <w:ind w:right="144"/>
        <w:jc w:val="both"/>
        <w:rPr>
          <w:b/>
          <w:bCs/>
        </w:rPr>
      </w:pPr>
      <w:r w:rsidRPr="00517FCB">
        <w:rPr>
          <w:b/>
          <w:bCs/>
        </w:rPr>
        <w:t>Admettre à la place des relations CLIENT, PARTICULIER et ENTREPRISE les deux solutions ci-dessous :</w:t>
      </w:r>
    </w:p>
    <w:p w:rsidR="00517FCB" w:rsidRPr="00517FCB" w:rsidRDefault="00517FCB" w:rsidP="00517FCB">
      <w:pPr>
        <w:pStyle w:val="Sansinterligne"/>
        <w:numPr>
          <w:ilvl w:val="0"/>
          <w:numId w:val="25"/>
        </w:numPr>
        <w:jc w:val="both"/>
      </w:pPr>
      <w:r w:rsidRPr="00517FCB">
        <w:rPr>
          <w:b/>
          <w:bCs/>
        </w:rPr>
        <w:t xml:space="preserve">une seule table : </w:t>
      </w:r>
      <w:r w:rsidRPr="00517FCB">
        <w:rPr>
          <w:b/>
          <w:bCs/>
          <w:u w:val="single"/>
        </w:rPr>
        <w:t>CLIENT(</w:t>
      </w:r>
      <w:r w:rsidRPr="00517FCB">
        <w:rPr>
          <w:u w:val="single"/>
        </w:rPr>
        <w:t>Numcli,</w:t>
      </w:r>
      <w:r w:rsidRPr="00517FCB">
        <w:t xml:space="preserve"> Adresse, Codepostal, Ville, Téléphone, Nom, Prénom, Raison sociale, NumSiret)</w:t>
      </w:r>
    </w:p>
    <w:p w:rsidR="00517FCB" w:rsidRPr="00517FCB" w:rsidRDefault="00517FCB" w:rsidP="00517FCB">
      <w:pPr>
        <w:numPr>
          <w:ilvl w:val="0"/>
          <w:numId w:val="25"/>
        </w:numPr>
        <w:ind w:right="360"/>
        <w:jc w:val="both"/>
      </w:pPr>
      <w:r w:rsidRPr="00517FCB">
        <w:rPr>
          <w:b/>
          <w:bCs/>
        </w:rPr>
        <w:t xml:space="preserve">ou 2 tables PARTICULIER et ENTREPRISE </w:t>
      </w:r>
      <w:r w:rsidRPr="00517FCB">
        <w:rPr>
          <w:u w:val="single"/>
        </w:rPr>
        <w:t>PARTICULIER(NumCli,</w:t>
      </w:r>
      <w:r w:rsidRPr="00517FCB">
        <w:t xml:space="preserve"> Nom, Prénom, Adresse, CodePostal, Ville, Téléphone) </w:t>
      </w:r>
      <w:r w:rsidRPr="00517FCB">
        <w:rPr>
          <w:spacing w:val="-2"/>
          <w:u w:val="single"/>
        </w:rPr>
        <w:t>ENTREPRISE(NumCli,</w:t>
      </w:r>
      <w:r w:rsidRPr="00517FCB">
        <w:rPr>
          <w:spacing w:val="-2"/>
        </w:rPr>
        <w:t xml:space="preserve"> RaisonSociale, NumSiret, Adresse, CodePostal, Ville, Téléphone)</w:t>
      </w:r>
    </w:p>
    <w:p w:rsidR="00517FCB" w:rsidRPr="00517FCB" w:rsidRDefault="00517FCB" w:rsidP="00517FCB">
      <w:pPr>
        <w:jc w:val="both"/>
        <w:rPr>
          <w:sz w:val="20"/>
          <w:szCs w:val="20"/>
        </w:rPr>
      </w:pPr>
    </w:p>
    <w:p w:rsidR="00517FCB" w:rsidRPr="00517FCB" w:rsidRDefault="00517FCB" w:rsidP="00517FCB">
      <w:pPr>
        <w:jc w:val="both"/>
        <w:rPr>
          <w:b/>
          <w:bCs/>
        </w:rPr>
      </w:pPr>
      <w:r w:rsidRPr="00517FCB">
        <w:rPr>
          <w:b/>
          <w:bCs/>
        </w:rPr>
        <w:t>Remarque : Il aurait été préférable d'éviter les polysèmes, ce qui aurait donné :</w:t>
      </w:r>
    </w:p>
    <w:p w:rsidR="00517FCB" w:rsidRPr="00517FCB" w:rsidRDefault="00517FCB">
      <w:pPr>
        <w:ind w:right="2304"/>
      </w:pPr>
      <w:r w:rsidRPr="00517FCB">
        <w:rPr>
          <w:spacing w:val="-2"/>
          <w:u w:val="single"/>
        </w:rPr>
        <w:t>CLIENT(NumCli,</w:t>
      </w:r>
      <w:r w:rsidRPr="00517FCB">
        <w:rPr>
          <w:spacing w:val="-2"/>
        </w:rPr>
        <w:t xml:space="preserve"> AdresseCli, CodePostalCli, VilleCli, TéléphoneCli)</w:t>
      </w:r>
      <w:r w:rsidRPr="00517FCB">
        <w:t xml:space="preserve"> </w:t>
      </w:r>
      <w:r w:rsidRPr="00517FCB">
        <w:rPr>
          <w:u w:val="single"/>
        </w:rPr>
        <w:t>PARTICULIER(NumCli,</w:t>
      </w:r>
      <w:r w:rsidRPr="00517FCB">
        <w:t xml:space="preserve"> NomCliPart, PrénomCliPart)</w:t>
      </w:r>
    </w:p>
    <w:p w:rsidR="00517FCB" w:rsidRDefault="00517FCB" w:rsidP="00517FCB">
      <w:pPr>
        <w:tabs>
          <w:tab w:val="left" w:pos="9214"/>
        </w:tabs>
        <w:ind w:right="-91"/>
      </w:pPr>
      <w:r w:rsidRPr="00517FCB">
        <w:rPr>
          <w:u w:val="single"/>
        </w:rPr>
        <w:t>ENTREPRISE(NumCli,</w:t>
      </w:r>
      <w:r w:rsidRPr="00517FCB">
        <w:t xml:space="preserve"> RaisonSocialeCliEnt, NumSiretCliEnt) MAITRE_OUVRAGE(N</w:t>
      </w:r>
      <w:r>
        <w:t>umMO, NomMO, PrénomMO, #NumCli)</w:t>
      </w:r>
    </w:p>
    <w:p w:rsidR="00517FCB" w:rsidRPr="00517FCB" w:rsidRDefault="00517FCB" w:rsidP="00517FCB">
      <w:pPr>
        <w:tabs>
          <w:tab w:val="left" w:pos="9214"/>
        </w:tabs>
        <w:ind w:right="-91"/>
      </w:pPr>
      <w:r w:rsidRPr="00517FCB">
        <w:rPr>
          <w:spacing w:val="-2"/>
          <w:u w:val="single"/>
        </w:rPr>
        <w:t>CHANTIER(Numchantier,</w:t>
      </w:r>
      <w:r w:rsidRPr="00517FCB">
        <w:rPr>
          <w:spacing w:val="-2"/>
        </w:rPr>
        <w:t xml:space="preserve"> AdresseChantier, CodePostalChantier, VilleChantier,</w:t>
      </w:r>
      <w:r>
        <w:rPr>
          <w:spacing w:val="-2"/>
        </w:rPr>
        <w:t xml:space="preserve"> </w:t>
      </w:r>
      <w:r w:rsidRPr="00517FCB">
        <w:t>#NumMO, #NumCli, #Matricule)</w:t>
      </w:r>
      <w:r>
        <w:rPr>
          <w:b/>
          <w:bCs/>
        </w:rPr>
        <w:br w:type="page"/>
      </w:r>
      <w:r w:rsidRPr="00517FCB">
        <w:rPr>
          <w:b/>
          <w:bCs/>
        </w:rPr>
        <w:lastRenderedPageBreak/>
        <w:t xml:space="preserve">Question 5 – Rédiger, en langage SQL, les requêtes suivantes : </w:t>
      </w:r>
    </w:p>
    <w:p w:rsidR="00517FCB" w:rsidRPr="00517FCB" w:rsidRDefault="00517FCB"/>
    <w:p w:rsidR="00517FCB" w:rsidRPr="00517FCB" w:rsidRDefault="00517FCB">
      <w:pPr>
        <w:rPr>
          <w:rFonts w:ascii="Arial" w:hAnsi="Arial" w:cs="Arial"/>
          <w:b/>
          <w:bCs/>
          <w:color w:val="0000FF"/>
          <w:sz w:val="22"/>
          <w:szCs w:val="22"/>
        </w:rPr>
      </w:pPr>
      <w:r w:rsidRPr="00517FCB">
        <w:rPr>
          <w:b/>
          <w:bCs/>
        </w:rPr>
        <w:t xml:space="preserve">5.1 – Liste des salariés (prénom, nom) affectés à des travaux de plomberie triée par ordre alphabétique. </w:t>
      </w:r>
    </w:p>
    <w:p w:rsidR="00517FCB" w:rsidRDefault="00517FCB">
      <w:pPr>
        <w:tabs>
          <w:tab w:val="left" w:pos="7647"/>
        </w:tabs>
        <w:spacing w:line="360" w:lineRule="auto"/>
        <w:ind w:right="288"/>
      </w:pPr>
    </w:p>
    <w:p w:rsidR="00517FCB" w:rsidRDefault="00517FCB">
      <w:pPr>
        <w:tabs>
          <w:tab w:val="left" w:pos="7647"/>
        </w:tabs>
        <w:spacing w:line="360" w:lineRule="auto"/>
        <w:ind w:right="288"/>
      </w:pPr>
      <w:r>
        <w:t>SELECT DISTINCT Prénom, Nom</w:t>
      </w:r>
    </w:p>
    <w:p w:rsidR="00517FCB" w:rsidRPr="00517FCB" w:rsidRDefault="00517FCB">
      <w:pPr>
        <w:tabs>
          <w:tab w:val="left" w:pos="7647"/>
        </w:tabs>
        <w:spacing w:line="360" w:lineRule="auto"/>
        <w:ind w:right="288"/>
      </w:pPr>
      <w:r w:rsidRPr="00517FCB">
        <w:t>FROM SALARIE, AFFECTER, TACHE, CATEGORIE_TACHE</w:t>
      </w:r>
    </w:p>
    <w:p w:rsidR="00517FCB" w:rsidRPr="00517FCB" w:rsidRDefault="00517FCB">
      <w:pPr>
        <w:spacing w:before="72"/>
      </w:pPr>
      <w:r w:rsidRPr="00517FCB">
        <w:t>WHERE SALARIE.Matricule=AFFECTER.Matricule</w:t>
      </w:r>
    </w:p>
    <w:p w:rsidR="00517FCB" w:rsidRPr="00517FCB" w:rsidRDefault="00517FCB">
      <w:pPr>
        <w:spacing w:before="108"/>
      </w:pPr>
      <w:r w:rsidRPr="00517FCB">
        <w:t>AND AFFECTER.NumChantier=TACHE.NumChantier</w:t>
      </w:r>
    </w:p>
    <w:p w:rsidR="00517FCB" w:rsidRPr="00517FCB" w:rsidRDefault="00517FCB">
      <w:pPr>
        <w:spacing w:before="108"/>
      </w:pPr>
      <w:r w:rsidRPr="00517FCB">
        <w:t>AND AFFECTER.NumTache=TACHE.NumTache</w:t>
      </w:r>
    </w:p>
    <w:p w:rsidR="00517FCB" w:rsidRPr="00517FCB" w:rsidRDefault="00517FCB">
      <w:pPr>
        <w:spacing w:line="384" w:lineRule="atLeast"/>
      </w:pPr>
      <w:r w:rsidRPr="00517FCB">
        <w:rPr>
          <w:spacing w:val="-2"/>
        </w:rPr>
        <w:t>AND TACHE.NumCatégorie=CATEGORIE_TACHE.NumCatégorie</w:t>
      </w:r>
      <w:r w:rsidRPr="00517FCB">
        <w:t xml:space="preserve"> AND Désignation= 'plomberie'</w:t>
      </w:r>
    </w:p>
    <w:p w:rsidR="00517FCB" w:rsidRPr="001E4D85" w:rsidRDefault="00517FCB">
      <w:pPr>
        <w:spacing w:before="108"/>
        <w:rPr>
          <w:lang w:val="en-US"/>
        </w:rPr>
      </w:pPr>
      <w:r w:rsidRPr="001E4D85">
        <w:rPr>
          <w:lang w:val="en-US"/>
        </w:rPr>
        <w:t>ORDER BY Nom, Prénom ASC ;</w:t>
      </w:r>
    </w:p>
    <w:p w:rsidR="00517FCB" w:rsidRPr="001E4D85" w:rsidRDefault="00517FCB">
      <w:pPr>
        <w:spacing w:before="288"/>
        <w:rPr>
          <w:rFonts w:ascii="Arial" w:hAnsi="Arial" w:cs="Arial"/>
          <w:b/>
          <w:bCs/>
          <w:color w:val="0000FF"/>
          <w:sz w:val="22"/>
          <w:szCs w:val="22"/>
        </w:rPr>
      </w:pPr>
      <w:r w:rsidRPr="00517FCB">
        <w:rPr>
          <w:b/>
          <w:bCs/>
        </w:rPr>
        <w:t xml:space="preserve">5.2 – Liste des salariés (prénom, nom) qui n’ont jamais encadré de chantier. </w:t>
      </w:r>
    </w:p>
    <w:p w:rsidR="00517FCB" w:rsidRPr="001E4D85" w:rsidRDefault="00517FCB"/>
    <w:p w:rsidR="00517FCB" w:rsidRDefault="00517FCB">
      <w:pPr>
        <w:rPr>
          <w:lang w:val="en-US"/>
        </w:rPr>
      </w:pPr>
      <w:r>
        <w:rPr>
          <w:lang w:val="en-US"/>
        </w:rPr>
        <w:t>SELECT Prénom, Nom</w:t>
      </w:r>
    </w:p>
    <w:p w:rsidR="00517FCB" w:rsidRDefault="00517FCB">
      <w:pPr>
        <w:spacing w:before="108"/>
        <w:rPr>
          <w:lang w:val="en-US"/>
        </w:rPr>
      </w:pPr>
      <w:r>
        <w:rPr>
          <w:lang w:val="en-US"/>
        </w:rPr>
        <w:t>FROM SALARIE</w:t>
      </w:r>
    </w:p>
    <w:p w:rsidR="00517FCB" w:rsidRDefault="00517FCB">
      <w:pPr>
        <w:spacing w:line="384" w:lineRule="atLeast"/>
        <w:ind w:left="3528" w:hanging="3528"/>
        <w:rPr>
          <w:lang w:val="en-US"/>
        </w:rPr>
      </w:pPr>
      <w:r>
        <w:rPr>
          <w:lang w:val="en-US"/>
        </w:rPr>
        <w:t>WHERE Matricule NOT IN (SELECT Matricule FROM Chantier) ;</w:t>
      </w:r>
    </w:p>
    <w:p w:rsidR="00517FCB" w:rsidRPr="001E4D85" w:rsidRDefault="00517FCB">
      <w:pPr>
        <w:jc w:val="center"/>
        <w:rPr>
          <w:lang w:val="en-US"/>
        </w:rPr>
      </w:pPr>
    </w:p>
    <w:p w:rsidR="00517FCB" w:rsidRPr="00517FCB" w:rsidRDefault="00517FCB">
      <w:pPr>
        <w:spacing w:after="216"/>
        <w:jc w:val="both"/>
        <w:rPr>
          <w:rFonts w:ascii="Arial" w:hAnsi="Arial" w:cs="Arial"/>
          <w:b/>
          <w:bCs/>
          <w:color w:val="0000FF"/>
          <w:sz w:val="22"/>
          <w:szCs w:val="22"/>
        </w:rPr>
      </w:pPr>
      <w:r w:rsidRPr="00517FCB">
        <w:rPr>
          <w:b/>
          <w:bCs/>
        </w:rPr>
        <w:t xml:space="preserve">5.3 – Liste des salariés (prénom, nom, nombre d’heures effectuées dans le mois) qui ont effectué plus de 152 heures au cours du mois d’avril 2012 triée par nombre d’heures décroissant et par ordre alphabétique. </w:t>
      </w:r>
    </w:p>
    <w:tbl>
      <w:tblPr>
        <w:tblW w:w="0" w:type="auto"/>
        <w:tblInd w:w="72" w:type="dxa"/>
        <w:tblLayout w:type="fixed"/>
        <w:tblCellMar>
          <w:left w:w="0" w:type="dxa"/>
          <w:right w:w="0" w:type="dxa"/>
        </w:tblCellMar>
        <w:tblLook w:val="0000" w:firstRow="0" w:lastRow="0" w:firstColumn="0" w:lastColumn="0" w:noHBand="0" w:noVBand="0"/>
      </w:tblPr>
      <w:tblGrid>
        <w:gridCol w:w="7080"/>
      </w:tblGrid>
      <w:tr w:rsidR="00517FCB">
        <w:tblPrEx>
          <w:tblCellMar>
            <w:top w:w="0" w:type="dxa"/>
            <w:left w:w="0" w:type="dxa"/>
            <w:bottom w:w="0" w:type="dxa"/>
            <w:right w:w="0" w:type="dxa"/>
          </w:tblCellMar>
        </w:tblPrEx>
        <w:trPr>
          <w:trHeight w:hRule="exact" w:val="283"/>
        </w:trPr>
        <w:tc>
          <w:tcPr>
            <w:tcW w:w="7080" w:type="dxa"/>
            <w:tcBorders>
              <w:top w:val="nil"/>
              <w:left w:val="nil"/>
              <w:bottom w:val="nil"/>
              <w:right w:val="nil"/>
            </w:tcBorders>
          </w:tcPr>
          <w:p w:rsidR="00517FCB" w:rsidRPr="00517FCB" w:rsidRDefault="00517FCB">
            <w:r w:rsidRPr="00517FCB">
              <w:t>SELECT Prénom, Nom, SUM(NombreHeures) AS [Total_nb_heures]</w:t>
            </w:r>
          </w:p>
        </w:tc>
      </w:tr>
      <w:tr w:rsidR="00517FCB">
        <w:tblPrEx>
          <w:tblCellMar>
            <w:top w:w="0" w:type="dxa"/>
            <w:left w:w="0" w:type="dxa"/>
            <w:bottom w:w="0" w:type="dxa"/>
            <w:right w:w="0" w:type="dxa"/>
          </w:tblCellMar>
        </w:tblPrEx>
        <w:trPr>
          <w:trHeight w:hRule="exact" w:val="398"/>
        </w:trPr>
        <w:tc>
          <w:tcPr>
            <w:tcW w:w="7080" w:type="dxa"/>
            <w:tcBorders>
              <w:top w:val="nil"/>
              <w:left w:val="nil"/>
              <w:bottom w:val="nil"/>
              <w:right w:val="nil"/>
            </w:tcBorders>
          </w:tcPr>
          <w:p w:rsidR="00517FCB" w:rsidRDefault="00517FCB">
            <w:pPr>
              <w:spacing w:before="72"/>
              <w:rPr>
                <w:lang w:val="en-US"/>
              </w:rPr>
            </w:pPr>
            <w:r>
              <w:rPr>
                <w:lang w:val="en-US"/>
              </w:rPr>
              <w:t>FROM SALARIE, EFFECTUER</w:t>
            </w:r>
          </w:p>
        </w:tc>
      </w:tr>
      <w:tr w:rsidR="00517FCB" w:rsidRPr="001E4D85">
        <w:tblPrEx>
          <w:tblCellMar>
            <w:top w:w="0" w:type="dxa"/>
            <w:left w:w="0" w:type="dxa"/>
            <w:bottom w:w="0" w:type="dxa"/>
            <w:right w:w="0" w:type="dxa"/>
          </w:tblCellMar>
        </w:tblPrEx>
        <w:trPr>
          <w:trHeight w:hRule="exact" w:val="792"/>
        </w:trPr>
        <w:tc>
          <w:tcPr>
            <w:tcW w:w="7080" w:type="dxa"/>
            <w:tcBorders>
              <w:top w:val="nil"/>
              <w:left w:val="nil"/>
              <w:bottom w:val="nil"/>
              <w:right w:val="nil"/>
            </w:tcBorders>
          </w:tcPr>
          <w:p w:rsidR="00517FCB" w:rsidRDefault="00517FCB">
            <w:pPr>
              <w:spacing w:before="36"/>
              <w:rPr>
                <w:lang w:val="en-US"/>
              </w:rPr>
            </w:pPr>
            <w:r>
              <w:rPr>
                <w:lang w:val="en-US"/>
              </w:rPr>
              <w:t>WHERE SALARIE.Matricule=EFFECTUER.Matricule</w:t>
            </w:r>
          </w:p>
          <w:p w:rsidR="00517FCB" w:rsidRDefault="00517FCB">
            <w:pPr>
              <w:spacing w:before="108"/>
              <w:rPr>
                <w:lang w:val="en-US"/>
              </w:rPr>
            </w:pPr>
            <w:r>
              <w:rPr>
                <w:lang w:val="en-US"/>
              </w:rPr>
              <w:t>AND Date BETWEEN #01/04/12# AND #30/04/12#</w:t>
            </w:r>
          </w:p>
        </w:tc>
      </w:tr>
      <w:tr w:rsidR="00517FCB">
        <w:tblPrEx>
          <w:tblCellMar>
            <w:top w:w="0" w:type="dxa"/>
            <w:left w:w="0" w:type="dxa"/>
            <w:bottom w:w="0" w:type="dxa"/>
            <w:right w:w="0" w:type="dxa"/>
          </w:tblCellMar>
        </w:tblPrEx>
        <w:trPr>
          <w:trHeight w:hRule="exact" w:val="399"/>
        </w:trPr>
        <w:tc>
          <w:tcPr>
            <w:tcW w:w="7080" w:type="dxa"/>
            <w:tcBorders>
              <w:top w:val="nil"/>
              <w:left w:val="nil"/>
              <w:bottom w:val="nil"/>
              <w:right w:val="nil"/>
            </w:tcBorders>
          </w:tcPr>
          <w:p w:rsidR="00517FCB" w:rsidRDefault="00517FCB">
            <w:pPr>
              <w:spacing w:before="36"/>
              <w:rPr>
                <w:lang w:val="en-US"/>
              </w:rPr>
            </w:pPr>
            <w:r>
              <w:rPr>
                <w:lang w:val="en-US"/>
              </w:rPr>
              <w:t>GROUP BY Prénom, Nom</w:t>
            </w:r>
          </w:p>
        </w:tc>
      </w:tr>
      <w:tr w:rsidR="00517FCB">
        <w:tblPrEx>
          <w:tblCellMar>
            <w:top w:w="0" w:type="dxa"/>
            <w:left w:w="0" w:type="dxa"/>
            <w:bottom w:w="0" w:type="dxa"/>
            <w:right w:w="0" w:type="dxa"/>
          </w:tblCellMar>
        </w:tblPrEx>
        <w:trPr>
          <w:trHeight w:hRule="exact" w:val="388"/>
        </w:trPr>
        <w:tc>
          <w:tcPr>
            <w:tcW w:w="7080" w:type="dxa"/>
            <w:tcBorders>
              <w:top w:val="nil"/>
              <w:left w:val="nil"/>
              <w:bottom w:val="nil"/>
              <w:right w:val="nil"/>
            </w:tcBorders>
          </w:tcPr>
          <w:p w:rsidR="00517FCB" w:rsidRDefault="00517FCB">
            <w:pPr>
              <w:spacing w:before="36"/>
              <w:rPr>
                <w:lang w:val="en-US"/>
              </w:rPr>
            </w:pPr>
            <w:r>
              <w:rPr>
                <w:lang w:val="en-US"/>
              </w:rPr>
              <w:t>HAVING SUM(NombreHeures)&gt;152</w:t>
            </w:r>
          </w:p>
        </w:tc>
      </w:tr>
      <w:tr w:rsidR="00517FCB">
        <w:tblPrEx>
          <w:tblCellMar>
            <w:top w:w="0" w:type="dxa"/>
            <w:left w:w="0" w:type="dxa"/>
            <w:bottom w:w="0" w:type="dxa"/>
            <w:right w:w="0" w:type="dxa"/>
          </w:tblCellMar>
        </w:tblPrEx>
        <w:trPr>
          <w:trHeight w:hRule="exact" w:val="351"/>
        </w:trPr>
        <w:tc>
          <w:tcPr>
            <w:tcW w:w="7080" w:type="dxa"/>
            <w:tcBorders>
              <w:top w:val="nil"/>
              <w:left w:val="nil"/>
              <w:bottom w:val="nil"/>
              <w:right w:val="nil"/>
            </w:tcBorders>
          </w:tcPr>
          <w:p w:rsidR="00517FCB" w:rsidRDefault="00517FCB">
            <w:pPr>
              <w:spacing w:before="72"/>
              <w:rPr>
                <w:lang w:val="en-US"/>
              </w:rPr>
            </w:pPr>
            <w:r>
              <w:rPr>
                <w:lang w:val="en-US"/>
              </w:rPr>
              <w:t>ORDER BY SUM(NombreHeures) DESC, Nom ASC, Prénom ASC ;</w:t>
            </w:r>
          </w:p>
        </w:tc>
      </w:tr>
    </w:tbl>
    <w:p w:rsidR="00517FCB" w:rsidRPr="00517FCB" w:rsidRDefault="00517FCB">
      <w:pPr>
        <w:spacing w:before="216"/>
        <w:ind w:left="576"/>
        <w:rPr>
          <w:rFonts w:ascii="Arial" w:hAnsi="Arial" w:cs="Arial"/>
          <w:b/>
          <w:bCs/>
          <w:i/>
          <w:sz w:val="22"/>
          <w:szCs w:val="22"/>
          <w:lang w:val="en-US"/>
        </w:rPr>
      </w:pPr>
      <w:r w:rsidRPr="00517FCB">
        <w:rPr>
          <w:rFonts w:ascii="Arial" w:hAnsi="Arial" w:cs="Arial"/>
          <w:b/>
          <w:bCs/>
          <w:i/>
          <w:sz w:val="22"/>
          <w:szCs w:val="22"/>
          <w:lang w:val="en-US"/>
        </w:rPr>
        <w:t>Admettre :</w:t>
      </w:r>
    </w:p>
    <w:p w:rsidR="00517FCB" w:rsidRPr="00517FCB" w:rsidRDefault="00517FCB">
      <w:pPr>
        <w:numPr>
          <w:ilvl w:val="0"/>
          <w:numId w:val="4"/>
        </w:numPr>
        <w:rPr>
          <w:rFonts w:ascii="Arial" w:hAnsi="Arial" w:cs="Arial"/>
          <w:b/>
          <w:bCs/>
          <w:i/>
          <w:sz w:val="22"/>
          <w:szCs w:val="22"/>
        </w:rPr>
      </w:pPr>
      <w:r w:rsidRPr="00517FCB">
        <w:rPr>
          <w:rFonts w:ascii="Arial" w:hAnsi="Arial" w:cs="Arial"/>
          <w:b/>
          <w:bCs/>
          <w:i/>
          <w:sz w:val="22"/>
          <w:szCs w:val="22"/>
        </w:rPr>
        <w:t>Champ date entre ‘ ou entre ",</w:t>
      </w:r>
    </w:p>
    <w:p w:rsidR="00517FCB" w:rsidRPr="00517FCB" w:rsidRDefault="00517FCB">
      <w:pPr>
        <w:numPr>
          <w:ilvl w:val="0"/>
          <w:numId w:val="5"/>
        </w:numPr>
        <w:rPr>
          <w:rFonts w:ascii="Arial" w:hAnsi="Arial" w:cs="Arial"/>
          <w:b/>
          <w:bCs/>
          <w:i/>
          <w:sz w:val="22"/>
          <w:szCs w:val="22"/>
          <w:lang w:val="en-US"/>
        </w:rPr>
      </w:pPr>
      <w:r w:rsidRPr="00517FCB">
        <w:rPr>
          <w:rFonts w:ascii="Arial" w:hAnsi="Arial" w:cs="Arial"/>
          <w:b/>
          <w:bCs/>
          <w:i/>
          <w:sz w:val="22"/>
          <w:szCs w:val="22"/>
          <w:lang w:val="en-US"/>
        </w:rPr>
        <w:t>Date à l’anglo-saxonne,</w:t>
      </w:r>
    </w:p>
    <w:p w:rsidR="00517FCB" w:rsidRPr="00517FCB" w:rsidRDefault="00517FCB">
      <w:pPr>
        <w:numPr>
          <w:ilvl w:val="0"/>
          <w:numId w:val="6"/>
        </w:numPr>
        <w:rPr>
          <w:rFonts w:ascii="Arial" w:hAnsi="Arial" w:cs="Arial"/>
          <w:b/>
          <w:bCs/>
          <w:i/>
          <w:sz w:val="22"/>
          <w:szCs w:val="22"/>
        </w:rPr>
      </w:pPr>
      <w:r w:rsidRPr="00517FCB">
        <w:rPr>
          <w:rFonts w:ascii="Arial" w:hAnsi="Arial" w:cs="Arial"/>
          <w:b/>
          <w:bCs/>
          <w:i/>
          <w:sz w:val="22"/>
          <w:szCs w:val="22"/>
        </w:rPr>
        <w:t>Utilisation éventuelle de MONTH et YEAR,</w:t>
      </w:r>
    </w:p>
    <w:p w:rsidR="00517FCB" w:rsidRPr="00517FCB" w:rsidRDefault="00517FCB" w:rsidP="00517FCB">
      <w:pPr>
        <w:numPr>
          <w:ilvl w:val="0"/>
          <w:numId w:val="7"/>
        </w:numPr>
        <w:ind w:right="-43"/>
        <w:jc w:val="both"/>
        <w:rPr>
          <w:rFonts w:ascii="Arial" w:hAnsi="Arial" w:cs="Arial"/>
          <w:b/>
          <w:bCs/>
          <w:i/>
          <w:sz w:val="22"/>
          <w:szCs w:val="22"/>
        </w:rPr>
      </w:pPr>
      <w:r w:rsidRPr="00517FCB">
        <w:rPr>
          <w:rFonts w:ascii="Arial" w:hAnsi="Arial" w:cs="Arial"/>
          <w:b/>
          <w:bCs/>
          <w:i/>
          <w:sz w:val="22"/>
          <w:szCs w:val="22"/>
        </w:rPr>
        <w:t>Remplacement du between par l'encadrement de la date (Date &gt;= #01/04/12# AND Date &lt;=#30/04/12#),</w:t>
      </w:r>
    </w:p>
    <w:p w:rsidR="00517FCB" w:rsidRPr="00517FCB" w:rsidRDefault="00517FCB">
      <w:pPr>
        <w:numPr>
          <w:ilvl w:val="0"/>
          <w:numId w:val="8"/>
        </w:numPr>
        <w:rPr>
          <w:rFonts w:ascii="Arial" w:hAnsi="Arial" w:cs="Arial"/>
          <w:b/>
          <w:bCs/>
          <w:i/>
          <w:sz w:val="22"/>
          <w:szCs w:val="22"/>
          <w:lang w:val="en-US"/>
        </w:rPr>
      </w:pPr>
      <w:r w:rsidRPr="00517FCB">
        <w:rPr>
          <w:rFonts w:ascii="Arial" w:hAnsi="Arial" w:cs="Arial"/>
          <w:b/>
          <w:bCs/>
          <w:i/>
          <w:sz w:val="22"/>
          <w:szCs w:val="22"/>
          <w:lang w:val="en-US"/>
        </w:rPr>
        <w:t>Omission du AS,</w:t>
      </w:r>
    </w:p>
    <w:p w:rsidR="00517FCB" w:rsidRPr="00517FCB" w:rsidRDefault="00517FCB">
      <w:pPr>
        <w:numPr>
          <w:ilvl w:val="0"/>
          <w:numId w:val="9"/>
        </w:numPr>
        <w:rPr>
          <w:rFonts w:ascii="Arial" w:hAnsi="Arial" w:cs="Arial"/>
          <w:b/>
          <w:bCs/>
          <w:i/>
          <w:sz w:val="22"/>
          <w:szCs w:val="22"/>
        </w:rPr>
      </w:pPr>
      <w:r w:rsidRPr="00517FCB">
        <w:rPr>
          <w:rFonts w:ascii="Arial" w:hAnsi="Arial" w:cs="Arial"/>
          <w:b/>
          <w:bCs/>
          <w:i/>
          <w:sz w:val="22"/>
          <w:szCs w:val="22"/>
        </w:rPr>
        <w:t>Remplacement par l'alias dans le Having et Order by</w:t>
      </w:r>
    </w:p>
    <w:p w:rsidR="00517FCB" w:rsidRPr="00517FCB" w:rsidRDefault="00517FCB">
      <w:pPr>
        <w:numPr>
          <w:ilvl w:val="0"/>
          <w:numId w:val="10"/>
        </w:numPr>
        <w:rPr>
          <w:rFonts w:ascii="Arial" w:hAnsi="Arial" w:cs="Arial"/>
          <w:b/>
          <w:bCs/>
          <w:i/>
          <w:sz w:val="22"/>
          <w:szCs w:val="22"/>
        </w:rPr>
      </w:pPr>
      <w:r w:rsidRPr="00517FCB">
        <w:rPr>
          <w:rFonts w:ascii="Arial" w:hAnsi="Arial" w:cs="Arial"/>
          <w:b/>
          <w:bCs/>
          <w:i/>
          <w:sz w:val="22"/>
          <w:szCs w:val="22"/>
        </w:rPr>
        <w:t>Et la non-redondance du ASC…</w:t>
      </w:r>
    </w:p>
    <w:p w:rsidR="00517FCB" w:rsidRPr="00517FCB" w:rsidRDefault="00517FCB">
      <w:pPr>
        <w:rPr>
          <w:b/>
          <w:bCs/>
        </w:rPr>
      </w:pPr>
    </w:p>
    <w:p w:rsidR="00517FCB" w:rsidRPr="00517FCB" w:rsidRDefault="00517FCB">
      <w:pPr>
        <w:rPr>
          <w:b/>
          <w:bCs/>
        </w:rPr>
      </w:pPr>
      <w:r>
        <w:rPr>
          <w:b/>
          <w:bCs/>
        </w:rPr>
        <w:br w:type="page"/>
      </w:r>
      <w:r w:rsidRPr="00517FCB">
        <w:rPr>
          <w:b/>
          <w:bCs/>
        </w:rPr>
        <w:lastRenderedPageBreak/>
        <w:t>5.4 – Liste des tâches (numéro de chantier, numéro de tâche, désignation et date de début prévue) dont la date de début prévue est passée et qui n’ont pas encore débuté.</w:t>
      </w:r>
    </w:p>
    <w:tbl>
      <w:tblPr>
        <w:tblW w:w="0" w:type="auto"/>
        <w:tblInd w:w="72" w:type="dxa"/>
        <w:tblLayout w:type="fixed"/>
        <w:tblCellMar>
          <w:left w:w="0" w:type="dxa"/>
          <w:right w:w="0" w:type="dxa"/>
        </w:tblCellMar>
        <w:tblLook w:val="0000" w:firstRow="0" w:lastRow="0" w:firstColumn="0" w:lastColumn="0" w:noHBand="0" w:noVBand="0"/>
      </w:tblPr>
      <w:tblGrid>
        <w:gridCol w:w="7473"/>
      </w:tblGrid>
      <w:tr w:rsidR="00517FCB" w:rsidTr="00517FCB">
        <w:tblPrEx>
          <w:tblCellMar>
            <w:top w:w="0" w:type="dxa"/>
            <w:left w:w="0" w:type="dxa"/>
            <w:bottom w:w="0" w:type="dxa"/>
            <w:right w:w="0" w:type="dxa"/>
          </w:tblCellMar>
        </w:tblPrEx>
        <w:trPr>
          <w:trHeight w:hRule="exact" w:val="865"/>
        </w:trPr>
        <w:tc>
          <w:tcPr>
            <w:tcW w:w="7473" w:type="dxa"/>
            <w:tcBorders>
              <w:top w:val="nil"/>
              <w:left w:val="nil"/>
              <w:bottom w:val="nil"/>
              <w:right w:val="nil"/>
            </w:tcBorders>
          </w:tcPr>
          <w:p w:rsidR="00517FCB" w:rsidRPr="00517FCB" w:rsidRDefault="00517FCB">
            <w:pPr>
              <w:spacing w:before="180"/>
            </w:pPr>
            <w:r w:rsidRPr="00517FCB">
              <w:t>SELECT Numchantier, Numtache, désignation, datedébutprévue</w:t>
            </w:r>
          </w:p>
          <w:p w:rsidR="00517FCB" w:rsidRDefault="00517FCB">
            <w:pPr>
              <w:spacing w:before="108"/>
              <w:rPr>
                <w:lang w:val="en-US"/>
              </w:rPr>
            </w:pPr>
            <w:r>
              <w:rPr>
                <w:lang w:val="en-US"/>
              </w:rPr>
              <w:t>FROM TACHE, CATEGORIE_TACHE</w:t>
            </w:r>
          </w:p>
        </w:tc>
      </w:tr>
      <w:tr w:rsidR="00517FCB">
        <w:tblPrEx>
          <w:tblCellMar>
            <w:top w:w="0" w:type="dxa"/>
            <w:left w:w="0" w:type="dxa"/>
            <w:bottom w:w="0" w:type="dxa"/>
            <w:right w:w="0" w:type="dxa"/>
          </w:tblCellMar>
        </w:tblPrEx>
        <w:trPr>
          <w:trHeight w:hRule="exact" w:val="792"/>
        </w:trPr>
        <w:tc>
          <w:tcPr>
            <w:tcW w:w="7473" w:type="dxa"/>
            <w:tcBorders>
              <w:top w:val="nil"/>
              <w:left w:val="nil"/>
              <w:bottom w:val="nil"/>
              <w:right w:val="nil"/>
            </w:tcBorders>
          </w:tcPr>
          <w:p w:rsidR="00517FCB" w:rsidRPr="00517FCB" w:rsidRDefault="00517FCB">
            <w:pPr>
              <w:spacing w:before="36"/>
            </w:pPr>
            <w:r w:rsidRPr="00517FCB">
              <w:t>WHERE TACHE.NumCatégorie=CATEGORIE_TACHE.NumCatégorie</w:t>
            </w:r>
          </w:p>
          <w:p w:rsidR="00517FCB" w:rsidRPr="00517FCB" w:rsidRDefault="00517FCB">
            <w:pPr>
              <w:tabs>
                <w:tab w:val="left" w:pos="3546"/>
              </w:tabs>
              <w:spacing w:before="108"/>
              <w:rPr>
                <w:b/>
                <w:bCs/>
              </w:rPr>
            </w:pPr>
            <w:r w:rsidRPr="00517FCB">
              <w:t>AND DateDébutPrévue &lt; NOW()</w:t>
            </w:r>
            <w:r w:rsidRPr="00517FCB">
              <w:tab/>
            </w:r>
            <w:r w:rsidRPr="00517FCB">
              <w:rPr>
                <w:b/>
                <w:bCs/>
              </w:rPr>
              <w:t>ou DateDébutPrévue&lt;’04/06/2012’</w:t>
            </w:r>
          </w:p>
        </w:tc>
      </w:tr>
      <w:tr w:rsidR="00517FCB">
        <w:tblPrEx>
          <w:tblCellMar>
            <w:top w:w="0" w:type="dxa"/>
            <w:left w:w="0" w:type="dxa"/>
            <w:bottom w:w="0" w:type="dxa"/>
            <w:right w:w="0" w:type="dxa"/>
          </w:tblCellMar>
        </w:tblPrEx>
        <w:trPr>
          <w:trHeight w:hRule="exact" w:val="336"/>
        </w:trPr>
        <w:tc>
          <w:tcPr>
            <w:tcW w:w="7473" w:type="dxa"/>
            <w:tcBorders>
              <w:top w:val="nil"/>
              <w:left w:val="nil"/>
              <w:bottom w:val="nil"/>
              <w:right w:val="nil"/>
            </w:tcBorders>
          </w:tcPr>
          <w:p w:rsidR="00517FCB" w:rsidRDefault="00517FCB">
            <w:pPr>
              <w:spacing w:before="36"/>
              <w:rPr>
                <w:lang w:val="en-US"/>
              </w:rPr>
            </w:pPr>
            <w:r>
              <w:rPr>
                <w:lang w:val="en-US"/>
              </w:rPr>
              <w:t>AND DateDébutRéelle IS NULL ;</w:t>
            </w:r>
          </w:p>
          <w:p w:rsidR="00517FCB" w:rsidRDefault="00517FCB">
            <w:pPr>
              <w:spacing w:before="36"/>
              <w:rPr>
                <w:lang w:val="en-US"/>
              </w:rPr>
            </w:pPr>
          </w:p>
          <w:p w:rsidR="00517FCB" w:rsidRDefault="00517FCB">
            <w:pPr>
              <w:spacing w:before="36"/>
              <w:rPr>
                <w:lang w:val="en-US"/>
              </w:rPr>
            </w:pPr>
          </w:p>
        </w:tc>
      </w:tr>
    </w:tbl>
    <w:p w:rsidR="00517FCB" w:rsidRDefault="00517FCB" w:rsidP="00517FCB">
      <w:pPr>
        <w:rPr>
          <w:b/>
          <w:bCs/>
        </w:rPr>
      </w:pPr>
    </w:p>
    <w:p w:rsidR="00517FCB" w:rsidRPr="00517FCB" w:rsidRDefault="00517FCB" w:rsidP="00517FCB">
      <w:pPr>
        <w:jc w:val="both"/>
        <w:rPr>
          <w:rFonts w:ascii="Arial" w:hAnsi="Arial" w:cs="Arial"/>
          <w:b/>
          <w:bCs/>
          <w:color w:val="0000FF"/>
          <w:sz w:val="22"/>
          <w:szCs w:val="22"/>
        </w:rPr>
      </w:pPr>
      <w:r w:rsidRPr="00517FCB">
        <w:rPr>
          <w:b/>
          <w:bCs/>
        </w:rPr>
        <w:t>5.5 – Écrire la requête qui recopie dans la table ARCHIVE_SALARIE (table qui contient les mêmes champs que la table SALARIE) les salariés qui ont quitté l’entreprise.</w:t>
      </w:r>
    </w:p>
    <w:tbl>
      <w:tblPr>
        <w:tblW w:w="0" w:type="auto"/>
        <w:tblInd w:w="72" w:type="dxa"/>
        <w:tblLayout w:type="fixed"/>
        <w:tblCellMar>
          <w:left w:w="0" w:type="dxa"/>
          <w:right w:w="0" w:type="dxa"/>
        </w:tblCellMar>
        <w:tblLook w:val="0000" w:firstRow="0" w:lastRow="0" w:firstColumn="0" w:lastColumn="0" w:noHBand="0" w:noVBand="0"/>
      </w:tblPr>
      <w:tblGrid>
        <w:gridCol w:w="7473"/>
      </w:tblGrid>
      <w:tr w:rsidR="00517FCB" w:rsidTr="00517FCB">
        <w:tblPrEx>
          <w:tblCellMar>
            <w:top w:w="0" w:type="dxa"/>
            <w:left w:w="0" w:type="dxa"/>
            <w:bottom w:w="0" w:type="dxa"/>
            <w:right w:w="0" w:type="dxa"/>
          </w:tblCellMar>
        </w:tblPrEx>
        <w:trPr>
          <w:trHeight w:hRule="exact" w:val="806"/>
        </w:trPr>
        <w:tc>
          <w:tcPr>
            <w:tcW w:w="7473" w:type="dxa"/>
            <w:tcBorders>
              <w:top w:val="nil"/>
              <w:left w:val="nil"/>
              <w:bottom w:val="nil"/>
              <w:right w:val="nil"/>
            </w:tcBorders>
            <w:vAlign w:val="center"/>
          </w:tcPr>
          <w:p w:rsidR="00517FCB" w:rsidRDefault="00517FCB" w:rsidP="00517FCB">
            <w:pPr>
              <w:spacing w:before="72"/>
              <w:rPr>
                <w:lang w:val="en-US"/>
              </w:rPr>
            </w:pPr>
            <w:r>
              <w:rPr>
                <w:lang w:val="en-US"/>
              </w:rPr>
              <w:t>INSERT INTO ARCHIVE_SALARIE</w:t>
            </w:r>
          </w:p>
        </w:tc>
      </w:tr>
      <w:tr w:rsidR="00517FCB">
        <w:tblPrEx>
          <w:tblCellMar>
            <w:top w:w="0" w:type="dxa"/>
            <w:left w:w="0" w:type="dxa"/>
            <w:bottom w:w="0" w:type="dxa"/>
            <w:right w:w="0" w:type="dxa"/>
          </w:tblCellMar>
        </w:tblPrEx>
        <w:trPr>
          <w:trHeight w:hRule="exact" w:val="667"/>
        </w:trPr>
        <w:tc>
          <w:tcPr>
            <w:tcW w:w="7473" w:type="dxa"/>
            <w:tcBorders>
              <w:top w:val="nil"/>
              <w:left w:val="nil"/>
              <w:bottom w:val="nil"/>
              <w:right w:val="nil"/>
            </w:tcBorders>
          </w:tcPr>
          <w:p w:rsidR="00517FCB" w:rsidRDefault="00517FCB">
            <w:pPr>
              <w:ind w:left="1200"/>
              <w:rPr>
                <w:lang w:val="en-US"/>
              </w:rPr>
            </w:pPr>
            <w:r>
              <w:rPr>
                <w:lang w:val="en-US"/>
              </w:rPr>
              <w:t>(SELECT *</w:t>
            </w:r>
          </w:p>
          <w:p w:rsidR="00517FCB" w:rsidRDefault="00517FCB">
            <w:pPr>
              <w:spacing w:before="108"/>
              <w:ind w:left="1200"/>
              <w:rPr>
                <w:lang w:val="en-US"/>
              </w:rPr>
            </w:pPr>
            <w:r>
              <w:rPr>
                <w:lang w:val="en-US"/>
              </w:rPr>
              <w:t>FROM SALARIE</w:t>
            </w:r>
          </w:p>
        </w:tc>
      </w:tr>
    </w:tbl>
    <w:p w:rsidR="00517FCB" w:rsidRDefault="00517FCB">
      <w:pPr>
        <w:spacing w:before="144"/>
        <w:ind w:left="1224"/>
        <w:rPr>
          <w:lang w:val="en-US"/>
        </w:rPr>
      </w:pPr>
      <w:r>
        <w:rPr>
          <w:lang w:val="en-US"/>
        </w:rPr>
        <w:t>WHERE DateSortie IS NOT NULL );</w:t>
      </w:r>
    </w:p>
    <w:p w:rsidR="00517FCB" w:rsidRPr="001E4D85" w:rsidRDefault="00517FCB">
      <w:pPr>
        <w:spacing w:before="36"/>
        <w:ind w:left="576"/>
        <w:rPr>
          <w:rFonts w:ascii="Arial" w:hAnsi="Arial" w:cs="Arial"/>
          <w:b/>
          <w:bCs/>
          <w:i/>
          <w:sz w:val="22"/>
          <w:szCs w:val="22"/>
          <w:lang w:val="en-US"/>
        </w:rPr>
      </w:pPr>
    </w:p>
    <w:p w:rsidR="00517FCB" w:rsidRPr="00517FCB" w:rsidRDefault="00517FCB">
      <w:pPr>
        <w:spacing w:before="36"/>
        <w:ind w:left="576"/>
        <w:rPr>
          <w:rFonts w:ascii="Arial" w:hAnsi="Arial" w:cs="Arial"/>
          <w:b/>
          <w:bCs/>
          <w:i/>
          <w:sz w:val="22"/>
          <w:szCs w:val="22"/>
        </w:rPr>
      </w:pPr>
      <w:r w:rsidRPr="00517FCB">
        <w:rPr>
          <w:rFonts w:ascii="Arial" w:hAnsi="Arial" w:cs="Arial"/>
          <w:b/>
          <w:bCs/>
          <w:i/>
          <w:sz w:val="22"/>
          <w:szCs w:val="22"/>
        </w:rPr>
        <w:t>La parenthèse n'est pas obligatoire</w:t>
      </w:r>
    </w:p>
    <w:p w:rsidR="00517FCB" w:rsidRPr="00517FCB" w:rsidRDefault="00517FCB" w:rsidP="00517FCB">
      <w:pPr>
        <w:spacing w:before="216"/>
        <w:jc w:val="both"/>
        <w:rPr>
          <w:b/>
          <w:bCs/>
        </w:rPr>
      </w:pPr>
      <w:r w:rsidRPr="00517FCB">
        <w:rPr>
          <w:b/>
          <w:bCs/>
        </w:rPr>
        <w:t>5.6 – Écrire la requête qui supprime de la table SALARIE, les salariés qui ont quitté</w:t>
      </w:r>
      <w:r>
        <w:rPr>
          <w:b/>
          <w:bCs/>
        </w:rPr>
        <w:t xml:space="preserve"> </w:t>
      </w:r>
      <w:r w:rsidRPr="00517FCB">
        <w:rPr>
          <w:b/>
          <w:bCs/>
        </w:rPr>
        <w:t>l’entreprise</w:t>
      </w:r>
    </w:p>
    <w:tbl>
      <w:tblPr>
        <w:tblW w:w="0" w:type="auto"/>
        <w:tblInd w:w="72" w:type="dxa"/>
        <w:tblLayout w:type="fixed"/>
        <w:tblCellMar>
          <w:left w:w="0" w:type="dxa"/>
          <w:right w:w="0" w:type="dxa"/>
        </w:tblCellMar>
        <w:tblLook w:val="0000" w:firstRow="0" w:lastRow="0" w:firstColumn="0" w:lastColumn="0" w:noHBand="0" w:noVBand="0"/>
      </w:tblPr>
      <w:tblGrid>
        <w:gridCol w:w="7473"/>
      </w:tblGrid>
      <w:tr w:rsidR="00517FCB" w:rsidRPr="00517FCB" w:rsidTr="00517FCB">
        <w:tblPrEx>
          <w:tblCellMar>
            <w:top w:w="0" w:type="dxa"/>
            <w:left w:w="0" w:type="dxa"/>
            <w:bottom w:w="0" w:type="dxa"/>
            <w:right w:w="0" w:type="dxa"/>
          </w:tblCellMar>
        </w:tblPrEx>
        <w:trPr>
          <w:trHeight w:val="1407"/>
        </w:trPr>
        <w:tc>
          <w:tcPr>
            <w:tcW w:w="7473" w:type="dxa"/>
          </w:tcPr>
          <w:p w:rsidR="00517FCB" w:rsidRDefault="00517FCB">
            <w:pPr>
              <w:spacing w:before="144"/>
              <w:rPr>
                <w:lang w:val="en-US"/>
              </w:rPr>
            </w:pPr>
            <w:r>
              <w:rPr>
                <w:lang w:val="en-US"/>
              </w:rPr>
              <w:t>DELETE FROM SALARIE</w:t>
            </w:r>
          </w:p>
          <w:p w:rsidR="00517FCB" w:rsidRDefault="00517FCB" w:rsidP="00C20F83">
            <w:pPr>
              <w:spacing w:before="36"/>
              <w:rPr>
                <w:lang w:val="en-US"/>
              </w:rPr>
            </w:pPr>
            <w:r>
              <w:rPr>
                <w:lang w:val="en-US"/>
              </w:rPr>
              <w:t>WHERE DateSortie IS NOT NULL ;</w:t>
            </w:r>
          </w:p>
          <w:p w:rsidR="00517FCB" w:rsidRDefault="00517FCB" w:rsidP="00C20F83">
            <w:pPr>
              <w:spacing w:before="36"/>
              <w:rPr>
                <w:lang w:val="en-US"/>
              </w:rPr>
            </w:pPr>
          </w:p>
          <w:p w:rsidR="00517FCB" w:rsidRPr="00517FCB" w:rsidRDefault="00517FCB" w:rsidP="008422F3">
            <w:pPr>
              <w:ind w:right="3372"/>
              <w:jc w:val="right"/>
              <w:rPr>
                <w:i/>
                <w:lang w:val="en-US"/>
              </w:rPr>
            </w:pPr>
            <w:r w:rsidRPr="00517FCB">
              <w:rPr>
                <w:rFonts w:ascii="Arial" w:hAnsi="Arial" w:cs="Arial"/>
                <w:b/>
                <w:bCs/>
                <w:i/>
                <w:sz w:val="22"/>
                <w:szCs w:val="22"/>
                <w:lang w:val="en-US"/>
              </w:rPr>
              <w:t>Admettre Delete * FROM salarié…</w:t>
            </w:r>
          </w:p>
        </w:tc>
      </w:tr>
    </w:tbl>
    <w:p w:rsidR="00517FCB" w:rsidRDefault="00517FCB">
      <w:pPr>
        <w:jc w:val="center"/>
      </w:pPr>
    </w:p>
    <w:p w:rsidR="00517FCB" w:rsidRPr="00517FCB" w:rsidRDefault="00517FCB">
      <w:pPr>
        <w:rPr>
          <w:rFonts w:ascii="Arial" w:hAnsi="Arial" w:cs="Arial"/>
          <w:b/>
          <w:bCs/>
          <w:color w:val="0000FF"/>
          <w:spacing w:val="12"/>
          <w:sz w:val="20"/>
          <w:szCs w:val="20"/>
        </w:rPr>
      </w:pPr>
      <w:r w:rsidRPr="00517FCB">
        <w:rPr>
          <w:b/>
          <w:bCs/>
        </w:rPr>
        <w:t xml:space="preserve">6 – Le résultat obtenu de cette requête s’avère erroné. Justifier pourquoi. </w:t>
      </w:r>
    </w:p>
    <w:p w:rsidR="00517FCB" w:rsidRPr="00517FCB" w:rsidRDefault="00517FCB">
      <w:pPr>
        <w:spacing w:before="108"/>
      </w:pPr>
      <w:r w:rsidRPr="00517FCB">
        <w:t>Le résultat de la requête fournit la durée de chaque tâche et non les tâches les plus longues.</w:t>
      </w:r>
    </w:p>
    <w:p w:rsidR="00517FCB" w:rsidRPr="00517FCB" w:rsidRDefault="00517FCB">
      <w:pPr>
        <w:jc w:val="both"/>
      </w:pPr>
    </w:p>
    <w:p w:rsidR="00517FCB" w:rsidRPr="00517FCB" w:rsidRDefault="00517FCB">
      <w:pPr>
        <w:jc w:val="both"/>
        <w:rPr>
          <w:b/>
          <w:bCs/>
        </w:rPr>
      </w:pPr>
      <w:r w:rsidRPr="00517FCB">
        <w:rPr>
          <w:b/>
          <w:bCs/>
        </w:rPr>
        <w:t>7 – Lors de l’exécution dans le SGBDR de la requête 5.6 ci-dessus (suppression de la table SALARIE des salariés qui ont quitté l’entreprise), le messag</w:t>
      </w:r>
      <w:r>
        <w:rPr>
          <w:b/>
          <w:bCs/>
        </w:rPr>
        <w:t>e d’erreur suivant apparaît : «</w:t>
      </w:r>
      <w:r w:rsidRPr="00517FCB">
        <w:rPr>
          <w:b/>
          <w:bCs/>
        </w:rPr>
        <w:t>Impossible de supprimer les enregistrements car il existe des enregistrements connexes dans d’autres tables ». Expliquer à quoi est dû ce message</w:t>
      </w:r>
      <w:r>
        <w:rPr>
          <w:b/>
          <w:bCs/>
        </w:rPr>
        <w:t xml:space="preserve"> </w:t>
      </w:r>
      <w:r w:rsidRPr="00517FCB">
        <w:rPr>
          <w:b/>
          <w:bCs/>
        </w:rPr>
        <w:t xml:space="preserve">d’erreur. </w:t>
      </w:r>
    </w:p>
    <w:p w:rsidR="00517FCB" w:rsidRPr="00517FCB" w:rsidRDefault="00517FCB">
      <w:pPr>
        <w:spacing w:before="108"/>
        <w:jc w:val="both"/>
      </w:pPr>
      <w:r w:rsidRPr="00517FCB">
        <w:t>Il existe des enregistrements connexes dans les tables Chantier, Affecter et Effectuer car ces tables contiennent comme clés étrangères Matricule. Or les SGBDR avec l’intégrité référentielle effectuent un contrôle de cohérence qui empêche la suppression de valeurs de clés primaires dans la table source utilisée en tant que clés étrangères dans d’autres tables liées.</w:t>
      </w:r>
    </w:p>
    <w:p w:rsidR="00517FCB" w:rsidRDefault="00517FCB" w:rsidP="00517FCB">
      <w:pPr>
        <w:spacing w:after="10584"/>
        <w:jc w:val="both"/>
      </w:pPr>
      <w:r w:rsidRPr="00517FCB">
        <w:t>Du fait de la contrainte de l’intégrité référentielle, si on supprime un salarié parti, il faut au préalable supprimer tous les enregistrements concernant ce salarié dans les tables Chantier, Affecter et Effectuer.</w:t>
      </w:r>
    </w:p>
    <w:p w:rsidR="00517FCB" w:rsidRDefault="00517FCB">
      <w:pPr>
        <w:jc w:val="center"/>
        <w:sectPr w:rsidR="00517FCB" w:rsidSect="00517FCB">
          <w:headerReference w:type="default" r:id="rId8"/>
          <w:footerReference w:type="default" r:id="rId9"/>
          <w:pgSz w:w="11904" w:h="16843"/>
          <w:pgMar w:top="709" w:right="1264" w:bottom="174" w:left="1327" w:header="720" w:footer="720" w:gutter="0"/>
          <w:cols w:space="720"/>
          <w:noEndnote/>
        </w:sectPr>
      </w:pPr>
    </w:p>
    <w:p w:rsidR="00517FCB" w:rsidRPr="00517FCB" w:rsidRDefault="00517FCB" w:rsidP="00517FCB">
      <w:pPr>
        <w:pBdr>
          <w:top w:val="single" w:sz="4" w:space="1" w:color="auto"/>
          <w:left w:val="single" w:sz="4" w:space="4" w:color="auto"/>
          <w:bottom w:val="single" w:sz="4" w:space="1" w:color="auto"/>
          <w:right w:val="single" w:sz="4" w:space="4" w:color="auto"/>
        </w:pBdr>
        <w:shd w:val="clear" w:color="auto" w:fill="D9D9D9" w:themeFill="background1" w:themeFillShade="D9"/>
        <w:spacing w:after="36"/>
        <w:ind w:right="72"/>
        <w:rPr>
          <w:b/>
          <w:bCs/>
          <w:color w:val="000000"/>
          <w:shd w:val="clear" w:color="auto" w:fill="E0E0E0"/>
        </w:rPr>
      </w:pPr>
      <w:r w:rsidRPr="00517FCB">
        <w:rPr>
          <w:b/>
          <w:bCs/>
          <w:color w:val="000000"/>
          <w:shd w:val="clear" w:color="auto" w:fill="E0E0E0"/>
        </w:rPr>
        <w:lastRenderedPageBreak/>
        <w:t>DOSSIER 2 – SUIVI DES TRAVAUX SUR TABLEUR</w:t>
      </w:r>
    </w:p>
    <w:p w:rsidR="00517FCB" w:rsidRDefault="00517FCB" w:rsidP="00517FCB">
      <w:pPr>
        <w:pStyle w:val="Sansinterligne"/>
        <w:rPr>
          <w:shd w:val="clear" w:color="auto" w:fill="E0E0E0"/>
        </w:rPr>
      </w:pPr>
    </w:p>
    <w:p w:rsidR="00517FCB" w:rsidRDefault="00517FCB" w:rsidP="00517FCB">
      <w:pPr>
        <w:ind w:left="72" w:right="72"/>
        <w:jc w:val="both"/>
        <w:rPr>
          <w:b/>
          <w:bCs/>
        </w:rPr>
      </w:pPr>
      <w:r w:rsidRPr="00517FCB">
        <w:rPr>
          <w:b/>
          <w:bCs/>
        </w:rPr>
        <w:t>Question 1 – Donner les formules de calcul des c</w:t>
      </w:r>
      <w:r>
        <w:rPr>
          <w:b/>
          <w:bCs/>
        </w:rPr>
        <w:t>ellules B153, C153, D153 et G6.</w:t>
      </w:r>
    </w:p>
    <w:p w:rsidR="00517FCB" w:rsidRPr="00517FCB" w:rsidRDefault="00517FCB" w:rsidP="00517FCB">
      <w:pPr>
        <w:ind w:left="72" w:right="72"/>
        <w:jc w:val="both"/>
        <w:rPr>
          <w:b/>
          <w:bCs/>
        </w:rPr>
      </w:pPr>
    </w:p>
    <w:tbl>
      <w:tblPr>
        <w:tblW w:w="0" w:type="auto"/>
        <w:jc w:val="center"/>
        <w:tblLayout w:type="fixed"/>
        <w:tblCellMar>
          <w:left w:w="0" w:type="dxa"/>
          <w:right w:w="0" w:type="dxa"/>
        </w:tblCellMar>
        <w:tblLook w:val="0000" w:firstRow="0" w:lastRow="0" w:firstColumn="0" w:lastColumn="0" w:noHBand="0" w:noVBand="0"/>
      </w:tblPr>
      <w:tblGrid>
        <w:gridCol w:w="975"/>
        <w:gridCol w:w="7382"/>
      </w:tblGrid>
      <w:tr w:rsidR="00517FCB">
        <w:tblPrEx>
          <w:tblCellMar>
            <w:top w:w="0" w:type="dxa"/>
            <w:left w:w="0" w:type="dxa"/>
            <w:bottom w:w="0" w:type="dxa"/>
            <w:right w:w="0" w:type="dxa"/>
          </w:tblCellMar>
        </w:tblPrEx>
        <w:trPr>
          <w:trHeight w:hRule="exact" w:val="283"/>
          <w:jc w:val="center"/>
        </w:trPr>
        <w:tc>
          <w:tcPr>
            <w:tcW w:w="975" w:type="dxa"/>
            <w:tcBorders>
              <w:top w:val="single" w:sz="2" w:space="0" w:color="auto"/>
              <w:left w:val="single" w:sz="2" w:space="0" w:color="auto"/>
              <w:bottom w:val="single" w:sz="2" w:space="0" w:color="auto"/>
              <w:right w:val="single" w:sz="2" w:space="0" w:color="auto"/>
            </w:tcBorders>
          </w:tcPr>
          <w:p w:rsidR="00517FCB" w:rsidRDefault="00517FCB">
            <w:pPr>
              <w:jc w:val="center"/>
              <w:rPr>
                <w:b/>
                <w:bCs/>
                <w:lang w:val="en-US"/>
              </w:rPr>
            </w:pPr>
            <w:r>
              <w:rPr>
                <w:b/>
                <w:bCs/>
                <w:lang w:val="en-US"/>
              </w:rPr>
              <w:t>Cellule</w:t>
            </w:r>
          </w:p>
        </w:tc>
        <w:tc>
          <w:tcPr>
            <w:tcW w:w="7382" w:type="dxa"/>
            <w:tcBorders>
              <w:top w:val="single" w:sz="2" w:space="0" w:color="auto"/>
              <w:left w:val="single" w:sz="2" w:space="0" w:color="auto"/>
              <w:bottom w:val="single" w:sz="2" w:space="0" w:color="auto"/>
              <w:right w:val="single" w:sz="2" w:space="0" w:color="auto"/>
            </w:tcBorders>
          </w:tcPr>
          <w:p w:rsidR="00517FCB" w:rsidRDefault="00517FCB">
            <w:pPr>
              <w:ind w:left="70"/>
              <w:rPr>
                <w:b/>
                <w:bCs/>
                <w:lang w:val="en-US"/>
              </w:rPr>
            </w:pPr>
            <w:r>
              <w:rPr>
                <w:b/>
                <w:bCs/>
                <w:lang w:val="en-US"/>
              </w:rPr>
              <w:t>Formule</w:t>
            </w:r>
          </w:p>
        </w:tc>
      </w:tr>
      <w:tr w:rsidR="00517FCB">
        <w:tblPrEx>
          <w:tblCellMar>
            <w:top w:w="0" w:type="dxa"/>
            <w:left w:w="0" w:type="dxa"/>
            <w:bottom w:w="0" w:type="dxa"/>
            <w:right w:w="0" w:type="dxa"/>
          </w:tblCellMar>
        </w:tblPrEx>
        <w:trPr>
          <w:trHeight w:hRule="exact" w:val="566"/>
          <w:jc w:val="center"/>
        </w:trPr>
        <w:tc>
          <w:tcPr>
            <w:tcW w:w="975" w:type="dxa"/>
            <w:tcBorders>
              <w:top w:val="single" w:sz="2" w:space="0" w:color="auto"/>
              <w:left w:val="single" w:sz="2" w:space="0" w:color="auto"/>
              <w:bottom w:val="single" w:sz="2" w:space="0" w:color="auto"/>
              <w:right w:val="single" w:sz="2" w:space="0" w:color="auto"/>
            </w:tcBorders>
          </w:tcPr>
          <w:p w:rsidR="00517FCB" w:rsidRDefault="00517FCB">
            <w:pPr>
              <w:spacing w:after="252"/>
              <w:jc w:val="center"/>
              <w:rPr>
                <w:b/>
                <w:bCs/>
                <w:lang w:val="en-US"/>
              </w:rPr>
            </w:pPr>
            <w:r>
              <w:rPr>
                <w:b/>
                <w:bCs/>
                <w:lang w:val="en-US"/>
              </w:rPr>
              <w:t>B153</w:t>
            </w:r>
          </w:p>
        </w:tc>
        <w:tc>
          <w:tcPr>
            <w:tcW w:w="7382" w:type="dxa"/>
            <w:tcBorders>
              <w:top w:val="single" w:sz="2" w:space="0" w:color="auto"/>
              <w:left w:val="single" w:sz="2" w:space="0" w:color="auto"/>
              <w:bottom w:val="single" w:sz="2" w:space="0" w:color="auto"/>
              <w:right w:val="single" w:sz="2" w:space="0" w:color="auto"/>
            </w:tcBorders>
          </w:tcPr>
          <w:p w:rsidR="00517FCB" w:rsidRPr="00517FCB" w:rsidRDefault="00517FCB">
            <w:pPr>
              <w:spacing w:after="252"/>
              <w:ind w:left="70"/>
            </w:pPr>
            <w:r w:rsidRPr="00517FCB">
              <w:t>=</w:t>
            </w:r>
            <w:hyperlink r:id="rId10" w:history="1">
              <w:r w:rsidRPr="00517FCB">
                <w:rPr>
                  <w:color w:val="0000FF"/>
                  <w:u w:val="single"/>
                </w:rPr>
                <w:t>SOMME.SI</w:t>
              </w:r>
            </w:hyperlink>
            <w:r w:rsidRPr="00517FCB">
              <w:t>($B$6:$B$149;A153;$F$6:$F$149)</w:t>
            </w:r>
          </w:p>
        </w:tc>
      </w:tr>
      <w:tr w:rsidR="00517FCB">
        <w:tblPrEx>
          <w:tblCellMar>
            <w:top w:w="0" w:type="dxa"/>
            <w:left w:w="0" w:type="dxa"/>
            <w:bottom w:w="0" w:type="dxa"/>
            <w:right w:w="0" w:type="dxa"/>
          </w:tblCellMar>
        </w:tblPrEx>
        <w:trPr>
          <w:trHeight w:hRule="exact" w:val="293"/>
          <w:jc w:val="center"/>
        </w:trPr>
        <w:tc>
          <w:tcPr>
            <w:tcW w:w="975" w:type="dxa"/>
            <w:tcBorders>
              <w:top w:val="single" w:sz="2" w:space="0" w:color="auto"/>
              <w:left w:val="single" w:sz="2" w:space="0" w:color="auto"/>
              <w:bottom w:val="nil"/>
              <w:right w:val="single" w:sz="2" w:space="0" w:color="auto"/>
            </w:tcBorders>
          </w:tcPr>
          <w:p w:rsidR="00517FCB" w:rsidRDefault="00517FCB">
            <w:pPr>
              <w:jc w:val="center"/>
              <w:rPr>
                <w:b/>
                <w:bCs/>
                <w:lang w:val="en-US"/>
              </w:rPr>
            </w:pPr>
            <w:r>
              <w:rPr>
                <w:b/>
                <w:bCs/>
                <w:lang w:val="en-US"/>
              </w:rPr>
              <w:t>C153</w:t>
            </w:r>
          </w:p>
        </w:tc>
        <w:tc>
          <w:tcPr>
            <w:tcW w:w="7382" w:type="dxa"/>
            <w:tcBorders>
              <w:top w:val="single" w:sz="2" w:space="0" w:color="auto"/>
              <w:left w:val="single" w:sz="2" w:space="0" w:color="auto"/>
              <w:bottom w:val="nil"/>
              <w:right w:val="single" w:sz="2" w:space="0" w:color="auto"/>
            </w:tcBorders>
          </w:tcPr>
          <w:p w:rsidR="00517FCB" w:rsidRDefault="00517FCB">
            <w:pPr>
              <w:ind w:left="70"/>
              <w:rPr>
                <w:lang w:val="en-US"/>
              </w:rPr>
            </w:pPr>
            <w:r>
              <w:rPr>
                <w:lang w:val="en-US"/>
              </w:rPr>
              <w:t>=SI(B153&gt;35;SI(B153&gt;43;8;B153-35);0)</w:t>
            </w:r>
          </w:p>
        </w:tc>
      </w:tr>
      <w:tr w:rsidR="00517FCB">
        <w:tblPrEx>
          <w:tblCellMar>
            <w:top w:w="0" w:type="dxa"/>
            <w:left w:w="0" w:type="dxa"/>
            <w:bottom w:w="0" w:type="dxa"/>
            <w:right w:w="0" w:type="dxa"/>
          </w:tblCellMar>
        </w:tblPrEx>
        <w:trPr>
          <w:trHeight w:hRule="exact" w:val="264"/>
          <w:jc w:val="center"/>
        </w:trPr>
        <w:tc>
          <w:tcPr>
            <w:tcW w:w="975" w:type="dxa"/>
            <w:tcBorders>
              <w:top w:val="nil"/>
              <w:left w:val="single" w:sz="2" w:space="0" w:color="auto"/>
              <w:bottom w:val="nil"/>
              <w:right w:val="single" w:sz="2" w:space="0" w:color="auto"/>
            </w:tcBorders>
          </w:tcPr>
          <w:p w:rsidR="00517FCB" w:rsidRDefault="00517FCB">
            <w:pPr>
              <w:rPr>
                <w:lang w:val="en-US"/>
              </w:rPr>
            </w:pPr>
          </w:p>
        </w:tc>
        <w:tc>
          <w:tcPr>
            <w:tcW w:w="7382" w:type="dxa"/>
            <w:tcBorders>
              <w:top w:val="nil"/>
              <w:left w:val="single" w:sz="2" w:space="0" w:color="auto"/>
              <w:bottom w:val="nil"/>
              <w:right w:val="single" w:sz="2" w:space="0" w:color="auto"/>
            </w:tcBorders>
          </w:tcPr>
          <w:p w:rsidR="00517FCB" w:rsidRDefault="00517FCB">
            <w:pPr>
              <w:ind w:right="3487"/>
              <w:jc w:val="right"/>
              <w:rPr>
                <w:i/>
                <w:iCs/>
                <w:sz w:val="22"/>
                <w:szCs w:val="22"/>
                <w:lang w:val="en-US"/>
              </w:rPr>
            </w:pPr>
            <w:r>
              <w:rPr>
                <w:i/>
                <w:iCs/>
                <w:sz w:val="22"/>
                <w:szCs w:val="22"/>
                <w:lang w:val="en-US"/>
              </w:rPr>
              <w:t>Ou</w:t>
            </w:r>
          </w:p>
        </w:tc>
      </w:tr>
      <w:tr w:rsidR="00517FCB">
        <w:tblPrEx>
          <w:tblCellMar>
            <w:top w:w="0" w:type="dxa"/>
            <w:left w:w="0" w:type="dxa"/>
            <w:bottom w:w="0" w:type="dxa"/>
            <w:right w:w="0" w:type="dxa"/>
          </w:tblCellMar>
        </w:tblPrEx>
        <w:trPr>
          <w:trHeight w:hRule="exact" w:val="278"/>
          <w:jc w:val="center"/>
        </w:trPr>
        <w:tc>
          <w:tcPr>
            <w:tcW w:w="975" w:type="dxa"/>
            <w:tcBorders>
              <w:top w:val="nil"/>
              <w:left w:val="single" w:sz="2" w:space="0" w:color="auto"/>
              <w:bottom w:val="single" w:sz="2" w:space="0" w:color="auto"/>
              <w:right w:val="single" w:sz="2" w:space="0" w:color="auto"/>
            </w:tcBorders>
          </w:tcPr>
          <w:p w:rsidR="00517FCB" w:rsidRDefault="00517FCB">
            <w:pPr>
              <w:rPr>
                <w:lang w:val="en-US"/>
              </w:rPr>
            </w:pPr>
          </w:p>
        </w:tc>
        <w:tc>
          <w:tcPr>
            <w:tcW w:w="7382" w:type="dxa"/>
            <w:tcBorders>
              <w:top w:val="nil"/>
              <w:left w:val="single" w:sz="2" w:space="0" w:color="auto"/>
              <w:bottom w:val="single" w:sz="2" w:space="0" w:color="auto"/>
              <w:right w:val="single" w:sz="2" w:space="0" w:color="auto"/>
            </w:tcBorders>
          </w:tcPr>
          <w:p w:rsidR="00517FCB" w:rsidRDefault="00517FCB">
            <w:pPr>
              <w:ind w:left="70"/>
              <w:rPr>
                <w:lang w:val="en-US"/>
              </w:rPr>
            </w:pPr>
            <w:r>
              <w:rPr>
                <w:lang w:val="en-US"/>
              </w:rPr>
              <w:t>=MAX(MIN(B 153-35; 8);0)</w:t>
            </w:r>
          </w:p>
        </w:tc>
      </w:tr>
      <w:tr w:rsidR="00517FCB">
        <w:tblPrEx>
          <w:tblCellMar>
            <w:top w:w="0" w:type="dxa"/>
            <w:left w:w="0" w:type="dxa"/>
            <w:bottom w:w="0" w:type="dxa"/>
            <w:right w:w="0" w:type="dxa"/>
          </w:tblCellMar>
        </w:tblPrEx>
        <w:trPr>
          <w:trHeight w:hRule="exact" w:val="298"/>
          <w:jc w:val="center"/>
        </w:trPr>
        <w:tc>
          <w:tcPr>
            <w:tcW w:w="975" w:type="dxa"/>
            <w:tcBorders>
              <w:top w:val="single" w:sz="2" w:space="0" w:color="auto"/>
              <w:left w:val="single" w:sz="2" w:space="0" w:color="auto"/>
              <w:bottom w:val="nil"/>
              <w:right w:val="single" w:sz="2" w:space="0" w:color="auto"/>
            </w:tcBorders>
          </w:tcPr>
          <w:p w:rsidR="00517FCB" w:rsidRDefault="00517FCB">
            <w:pPr>
              <w:jc w:val="center"/>
              <w:rPr>
                <w:b/>
                <w:bCs/>
                <w:lang w:val="en-US"/>
              </w:rPr>
            </w:pPr>
            <w:r>
              <w:rPr>
                <w:b/>
                <w:bCs/>
                <w:lang w:val="en-US"/>
              </w:rPr>
              <w:t>D153</w:t>
            </w:r>
          </w:p>
        </w:tc>
        <w:tc>
          <w:tcPr>
            <w:tcW w:w="7382" w:type="dxa"/>
            <w:tcBorders>
              <w:top w:val="single" w:sz="2" w:space="0" w:color="auto"/>
              <w:left w:val="single" w:sz="2" w:space="0" w:color="auto"/>
              <w:bottom w:val="nil"/>
              <w:right w:val="single" w:sz="2" w:space="0" w:color="auto"/>
            </w:tcBorders>
          </w:tcPr>
          <w:p w:rsidR="00517FCB" w:rsidRDefault="00517FCB">
            <w:pPr>
              <w:ind w:left="70"/>
              <w:rPr>
                <w:lang w:val="en-US"/>
              </w:rPr>
            </w:pPr>
            <w:r>
              <w:rPr>
                <w:lang w:val="en-US"/>
              </w:rPr>
              <w:t>=SI(B153&gt;43;B153-43;0)</w:t>
            </w:r>
          </w:p>
        </w:tc>
      </w:tr>
      <w:tr w:rsidR="00517FCB">
        <w:tblPrEx>
          <w:tblCellMar>
            <w:top w:w="0" w:type="dxa"/>
            <w:left w:w="0" w:type="dxa"/>
            <w:bottom w:w="0" w:type="dxa"/>
            <w:right w:w="0" w:type="dxa"/>
          </w:tblCellMar>
        </w:tblPrEx>
        <w:trPr>
          <w:trHeight w:hRule="exact" w:val="264"/>
          <w:jc w:val="center"/>
        </w:trPr>
        <w:tc>
          <w:tcPr>
            <w:tcW w:w="975" w:type="dxa"/>
            <w:tcBorders>
              <w:top w:val="nil"/>
              <w:left w:val="single" w:sz="2" w:space="0" w:color="auto"/>
              <w:bottom w:val="nil"/>
              <w:right w:val="single" w:sz="2" w:space="0" w:color="auto"/>
            </w:tcBorders>
          </w:tcPr>
          <w:p w:rsidR="00517FCB" w:rsidRDefault="00517FCB">
            <w:pPr>
              <w:rPr>
                <w:lang w:val="en-US"/>
              </w:rPr>
            </w:pPr>
          </w:p>
        </w:tc>
        <w:tc>
          <w:tcPr>
            <w:tcW w:w="7382" w:type="dxa"/>
            <w:tcBorders>
              <w:top w:val="nil"/>
              <w:left w:val="single" w:sz="2" w:space="0" w:color="auto"/>
              <w:bottom w:val="nil"/>
              <w:right w:val="single" w:sz="2" w:space="0" w:color="auto"/>
            </w:tcBorders>
          </w:tcPr>
          <w:p w:rsidR="00517FCB" w:rsidRDefault="00517FCB">
            <w:pPr>
              <w:ind w:right="3487"/>
              <w:jc w:val="right"/>
              <w:rPr>
                <w:i/>
                <w:iCs/>
                <w:sz w:val="22"/>
                <w:szCs w:val="22"/>
                <w:lang w:val="en-US"/>
              </w:rPr>
            </w:pPr>
            <w:r>
              <w:rPr>
                <w:i/>
                <w:iCs/>
                <w:sz w:val="22"/>
                <w:szCs w:val="22"/>
                <w:lang w:val="en-US"/>
              </w:rPr>
              <w:t>Ou</w:t>
            </w:r>
          </w:p>
        </w:tc>
      </w:tr>
      <w:tr w:rsidR="00517FCB">
        <w:tblPrEx>
          <w:tblCellMar>
            <w:top w:w="0" w:type="dxa"/>
            <w:left w:w="0" w:type="dxa"/>
            <w:bottom w:w="0" w:type="dxa"/>
            <w:right w:w="0" w:type="dxa"/>
          </w:tblCellMar>
        </w:tblPrEx>
        <w:trPr>
          <w:trHeight w:hRule="exact" w:val="274"/>
          <w:jc w:val="center"/>
        </w:trPr>
        <w:tc>
          <w:tcPr>
            <w:tcW w:w="975" w:type="dxa"/>
            <w:tcBorders>
              <w:top w:val="nil"/>
              <w:left w:val="single" w:sz="2" w:space="0" w:color="auto"/>
              <w:bottom w:val="single" w:sz="2" w:space="0" w:color="auto"/>
              <w:right w:val="single" w:sz="2" w:space="0" w:color="auto"/>
            </w:tcBorders>
          </w:tcPr>
          <w:p w:rsidR="00517FCB" w:rsidRDefault="00517FCB">
            <w:pPr>
              <w:rPr>
                <w:lang w:val="en-US"/>
              </w:rPr>
            </w:pPr>
          </w:p>
        </w:tc>
        <w:tc>
          <w:tcPr>
            <w:tcW w:w="7382" w:type="dxa"/>
            <w:tcBorders>
              <w:top w:val="nil"/>
              <w:left w:val="single" w:sz="2" w:space="0" w:color="auto"/>
              <w:bottom w:val="single" w:sz="2" w:space="0" w:color="auto"/>
              <w:right w:val="single" w:sz="2" w:space="0" w:color="auto"/>
            </w:tcBorders>
          </w:tcPr>
          <w:p w:rsidR="00517FCB" w:rsidRDefault="00517FCB">
            <w:pPr>
              <w:ind w:left="70"/>
              <w:rPr>
                <w:lang w:val="en-US"/>
              </w:rPr>
            </w:pPr>
            <w:r>
              <w:rPr>
                <w:lang w:val="en-US"/>
              </w:rPr>
              <w:t>=MAX(B 153-43;0)</w:t>
            </w:r>
          </w:p>
        </w:tc>
      </w:tr>
      <w:tr w:rsidR="00517FCB">
        <w:tblPrEx>
          <w:tblCellMar>
            <w:top w:w="0" w:type="dxa"/>
            <w:left w:w="0" w:type="dxa"/>
            <w:bottom w:w="0" w:type="dxa"/>
            <w:right w:w="0" w:type="dxa"/>
          </w:tblCellMar>
        </w:tblPrEx>
        <w:trPr>
          <w:trHeight w:hRule="exact" w:val="1132"/>
          <w:jc w:val="center"/>
        </w:trPr>
        <w:tc>
          <w:tcPr>
            <w:tcW w:w="975" w:type="dxa"/>
            <w:tcBorders>
              <w:top w:val="single" w:sz="2" w:space="0" w:color="auto"/>
              <w:left w:val="single" w:sz="2" w:space="0" w:color="auto"/>
              <w:bottom w:val="nil"/>
              <w:right w:val="single" w:sz="2" w:space="0" w:color="auto"/>
            </w:tcBorders>
          </w:tcPr>
          <w:p w:rsidR="00517FCB" w:rsidRDefault="00517FCB">
            <w:pPr>
              <w:spacing w:after="828"/>
              <w:jc w:val="center"/>
              <w:rPr>
                <w:b/>
                <w:bCs/>
                <w:lang w:val="en-US"/>
              </w:rPr>
            </w:pPr>
            <w:r>
              <w:rPr>
                <w:b/>
                <w:bCs/>
                <w:lang w:val="en-US"/>
              </w:rPr>
              <w:t>G6</w:t>
            </w:r>
          </w:p>
        </w:tc>
        <w:tc>
          <w:tcPr>
            <w:tcW w:w="7382" w:type="dxa"/>
            <w:tcBorders>
              <w:top w:val="single" w:sz="2" w:space="0" w:color="auto"/>
              <w:left w:val="single" w:sz="2" w:space="0" w:color="auto"/>
              <w:bottom w:val="nil"/>
              <w:right w:val="single" w:sz="2" w:space="0" w:color="auto"/>
            </w:tcBorders>
          </w:tcPr>
          <w:p w:rsidR="00517FCB" w:rsidRPr="00517FCB" w:rsidRDefault="00517FCB">
            <w:pPr>
              <w:ind w:left="70"/>
            </w:pPr>
            <w:r w:rsidRPr="00517FCB">
              <w:t>=SI(B6=0;0;</w:t>
            </w:r>
          </w:p>
          <w:p w:rsidR="00517FCB" w:rsidRPr="00517FCB" w:rsidRDefault="00517FCB">
            <w:pPr>
              <w:ind w:right="3487"/>
              <w:jc w:val="right"/>
            </w:pPr>
            <w:r w:rsidRPr="00517FCB">
              <w:t>INDEX(salariés! $A$42: $D$47;</w:t>
            </w:r>
          </w:p>
          <w:p w:rsidR="00517FCB" w:rsidRPr="00517FCB" w:rsidRDefault="00517FCB">
            <w:pPr>
              <w:ind w:left="1330"/>
            </w:pPr>
            <w:r w:rsidRPr="00517FCB">
              <w:t>RECHERCHEV(B6;salariés! $A$2: $E$36;4;0);</w:t>
            </w:r>
          </w:p>
          <w:p w:rsidR="00517FCB" w:rsidRPr="00517FCB" w:rsidRDefault="00517FCB">
            <w:pPr>
              <w:ind w:left="1330"/>
            </w:pPr>
            <w:r w:rsidRPr="00517FCB">
              <w:t>RECHERCHEV(B6;salariés! $A$2: $E$36;5;0)+2))</w:t>
            </w:r>
          </w:p>
        </w:tc>
      </w:tr>
      <w:tr w:rsidR="00517FCB">
        <w:tblPrEx>
          <w:tblCellMar>
            <w:top w:w="0" w:type="dxa"/>
            <w:left w:w="0" w:type="dxa"/>
            <w:bottom w:w="0" w:type="dxa"/>
            <w:right w:w="0" w:type="dxa"/>
          </w:tblCellMar>
        </w:tblPrEx>
        <w:trPr>
          <w:trHeight w:hRule="exact" w:val="1368"/>
          <w:jc w:val="center"/>
        </w:trPr>
        <w:tc>
          <w:tcPr>
            <w:tcW w:w="975" w:type="dxa"/>
            <w:tcBorders>
              <w:top w:val="nil"/>
              <w:left w:val="single" w:sz="2" w:space="0" w:color="auto"/>
              <w:bottom w:val="single" w:sz="2" w:space="0" w:color="auto"/>
              <w:right w:val="single" w:sz="2" w:space="0" w:color="auto"/>
            </w:tcBorders>
          </w:tcPr>
          <w:p w:rsidR="00517FCB" w:rsidRPr="00517FCB" w:rsidRDefault="00517FCB"/>
        </w:tc>
        <w:tc>
          <w:tcPr>
            <w:tcW w:w="7382" w:type="dxa"/>
            <w:tcBorders>
              <w:top w:val="nil"/>
              <w:left w:val="single" w:sz="2" w:space="0" w:color="auto"/>
              <w:bottom w:val="single" w:sz="2" w:space="0" w:color="auto"/>
              <w:right w:val="single" w:sz="2" w:space="0" w:color="auto"/>
            </w:tcBorders>
          </w:tcPr>
          <w:p w:rsidR="00517FCB" w:rsidRPr="00517FCB" w:rsidRDefault="00517FCB">
            <w:pPr>
              <w:ind w:left="700"/>
            </w:pPr>
            <w:r w:rsidRPr="00517FCB">
              <w:t>*F6</w:t>
            </w:r>
          </w:p>
          <w:p w:rsidR="00517FCB" w:rsidRPr="00517FCB" w:rsidRDefault="00517FCB">
            <w:pPr>
              <w:ind w:right="3487"/>
              <w:jc w:val="right"/>
              <w:rPr>
                <w:i/>
                <w:iCs/>
                <w:sz w:val="22"/>
                <w:szCs w:val="22"/>
              </w:rPr>
            </w:pPr>
            <w:r w:rsidRPr="00517FCB">
              <w:rPr>
                <w:i/>
                <w:iCs/>
                <w:sz w:val="22"/>
                <w:szCs w:val="22"/>
              </w:rPr>
              <w:t>Ou</w:t>
            </w:r>
          </w:p>
          <w:p w:rsidR="00517FCB" w:rsidRPr="00517FCB" w:rsidRDefault="00517FCB">
            <w:pPr>
              <w:ind w:left="70"/>
            </w:pPr>
            <w:r w:rsidRPr="00517FCB">
              <w:t>=RECHERCHEV(RECHERCHEV(B6;salariés! $A$2: $E$36;4;FAUX);</w:t>
            </w:r>
          </w:p>
          <w:p w:rsidR="00517FCB" w:rsidRPr="00517FCB" w:rsidRDefault="00517FCB">
            <w:pPr>
              <w:ind w:left="700"/>
            </w:pPr>
            <w:r w:rsidRPr="00517FCB">
              <w:t>salariés ! $A$42: $D$47;</w:t>
            </w:r>
          </w:p>
          <w:p w:rsidR="00517FCB" w:rsidRPr="00517FCB" w:rsidRDefault="00517FCB">
            <w:pPr>
              <w:ind w:right="157"/>
              <w:jc w:val="right"/>
            </w:pPr>
            <w:r w:rsidRPr="00517FCB">
              <w:t>RECHERCHEV(B6;salariés! $A$2: $E$36;5;FAUX)+2;FAUX)*F6</w:t>
            </w:r>
          </w:p>
        </w:tc>
      </w:tr>
    </w:tbl>
    <w:p w:rsidR="00517FCB" w:rsidRDefault="00517FCB">
      <w:pPr>
        <w:ind w:left="72" w:right="72"/>
        <w:jc w:val="both"/>
        <w:rPr>
          <w:b/>
          <w:bCs/>
        </w:rPr>
      </w:pPr>
    </w:p>
    <w:p w:rsidR="00517FCB" w:rsidRPr="00517FCB" w:rsidRDefault="00517FCB">
      <w:pPr>
        <w:ind w:left="72" w:right="72"/>
        <w:jc w:val="both"/>
        <w:rPr>
          <w:rFonts w:ascii="Arial" w:hAnsi="Arial" w:cs="Arial"/>
          <w:b/>
          <w:bCs/>
          <w:color w:val="0000FF"/>
          <w:sz w:val="22"/>
          <w:szCs w:val="22"/>
        </w:rPr>
      </w:pPr>
      <w:r w:rsidRPr="00517FCB">
        <w:rPr>
          <w:b/>
          <w:bCs/>
        </w:rPr>
        <w:t xml:space="preserve">Question 2 – La formule concernant les cellules C6 à C149 présentée en annexe 5 ne </w:t>
      </w:r>
      <w:r w:rsidRPr="00517FCB">
        <w:rPr>
          <w:b/>
          <w:bCs/>
          <w:spacing w:val="-2"/>
        </w:rPr>
        <w:t xml:space="preserve">fonctionne pas correctement : expliquer pourquoi et dans quel cas elle ne fonctionne pas. </w:t>
      </w:r>
      <w:r w:rsidRPr="00517FCB">
        <w:rPr>
          <w:b/>
          <w:bCs/>
        </w:rPr>
        <w:t xml:space="preserve">Corriger la formule en expliquant les fonctions et paramètres utilisés. </w:t>
      </w:r>
    </w:p>
    <w:p w:rsidR="00517FCB" w:rsidRPr="00517FCB" w:rsidRDefault="00517FCB">
      <w:pPr>
        <w:spacing w:before="108"/>
        <w:ind w:left="72" w:right="72"/>
        <w:jc w:val="both"/>
      </w:pPr>
      <w:r w:rsidRPr="00517FCB">
        <w:t xml:space="preserve">Si l’on saisit un matricule salarié qui n’existe pas, la formule va afficher le dernier salarié de la table. Il faut ajouter à la fonction RECHERCHEV le quatrième paramètre FAUX. En effet </w:t>
      </w:r>
      <w:r w:rsidRPr="00517FCB">
        <w:rPr>
          <w:spacing w:val="-2"/>
        </w:rPr>
        <w:t>par défaut, ce dernier argument prend comme valeur VRAI et accepte une valeur approchée or</w:t>
      </w:r>
      <w:r w:rsidRPr="00517FCB">
        <w:t xml:space="preserve"> </w:t>
      </w:r>
      <w:r w:rsidRPr="00517FCB">
        <w:rPr>
          <w:spacing w:val="-2"/>
        </w:rPr>
        <w:t>dans ce cas, on souhaite réaliser une recherche exacte du premier argument (qui correspond au</w:t>
      </w:r>
      <w:r w:rsidRPr="00517FCB">
        <w:t xml:space="preserve"> Matricule) dans la première colonne du deuxième argument (table des salariés) de la fonction RECHERCHEV.</w:t>
      </w:r>
    </w:p>
    <w:p w:rsidR="00517FCB" w:rsidRPr="00517FCB" w:rsidRDefault="00517FCB">
      <w:pPr>
        <w:ind w:left="72" w:right="72"/>
      </w:pPr>
      <w:r w:rsidRPr="00517FCB">
        <w:rPr>
          <w:spacing w:val="-2"/>
        </w:rPr>
        <w:t>La fonction ESTNA() est à mobiliser afin de personnaliser le message d’erreur (Cf. annexe 5),</w:t>
      </w:r>
      <w:r w:rsidRPr="00517FCB">
        <w:t xml:space="preserve"> sans cette fonction le tableur renverrait #NA en cas de non correspondance du Matricule. La syntaxe exacte serait alors :</w:t>
      </w:r>
    </w:p>
    <w:p w:rsidR="00517FCB" w:rsidRPr="00517FCB" w:rsidRDefault="00517FCB"/>
    <w:p w:rsidR="00517FCB" w:rsidRPr="00517FCB" w:rsidRDefault="00517FCB">
      <w:pPr>
        <w:ind w:left="72"/>
      </w:pPr>
      <w:r w:rsidRPr="00517FCB">
        <w:t>=SI(ESTVIDE(B6);"";</w:t>
      </w:r>
    </w:p>
    <w:p w:rsidR="00517FCB" w:rsidRPr="00517FCB" w:rsidRDefault="00517FCB">
      <w:pPr>
        <w:ind w:left="1512" w:right="2088" w:hanging="720"/>
      </w:pPr>
      <w:r w:rsidRPr="00517FCB">
        <w:rPr>
          <w:spacing w:val="-3"/>
        </w:rPr>
        <w:t>SI</w:t>
      </w:r>
      <w:r w:rsidRPr="00517FCB">
        <w:t>(</w:t>
      </w:r>
      <w:r w:rsidRPr="00517FCB">
        <w:rPr>
          <w:b/>
          <w:bCs/>
          <w:spacing w:val="-2"/>
        </w:rPr>
        <w:t>ESTNA</w:t>
      </w:r>
      <w:r w:rsidRPr="00517FCB">
        <w:rPr>
          <w:spacing w:val="-3"/>
        </w:rPr>
        <w:t>(RECHERCHEV(B6;salariés! $A$2: $E$36;2</w:t>
      </w:r>
      <w:r w:rsidRPr="00517FCB">
        <w:t>;</w:t>
      </w:r>
      <w:r w:rsidRPr="00517FCB">
        <w:rPr>
          <w:b/>
          <w:bCs/>
          <w:spacing w:val="-2"/>
        </w:rPr>
        <w:t>FAUX</w:t>
      </w:r>
      <w:r w:rsidRPr="00517FCB">
        <w:rPr>
          <w:spacing w:val="-3"/>
        </w:rPr>
        <w:t>));</w:t>
      </w:r>
      <w:r w:rsidRPr="00517FCB">
        <w:t xml:space="preserve"> "Matricule erroné";</w:t>
      </w:r>
    </w:p>
    <w:p w:rsidR="00517FCB" w:rsidRDefault="00517FCB">
      <w:pPr>
        <w:ind w:left="1440"/>
      </w:pPr>
      <w:r w:rsidRPr="00517FCB">
        <w:t>RECHERCHEV(B6;salariés! $A$2: $E$36;2;</w:t>
      </w:r>
      <w:r w:rsidRPr="00517FCB">
        <w:rPr>
          <w:b/>
          <w:bCs/>
        </w:rPr>
        <w:t>FAUX</w:t>
      </w:r>
      <w:r w:rsidRPr="00517FCB">
        <w:t>))</w:t>
      </w:r>
    </w:p>
    <w:p w:rsidR="00517FCB" w:rsidRPr="00517FCB" w:rsidRDefault="00517FCB">
      <w:pPr>
        <w:ind w:left="1440"/>
      </w:pPr>
    </w:p>
    <w:p w:rsidR="00517FCB" w:rsidRPr="00517FCB" w:rsidRDefault="00517FCB" w:rsidP="00517FCB">
      <w:pPr>
        <w:pStyle w:val="Sansinterligne"/>
        <w:numPr>
          <w:ilvl w:val="0"/>
          <w:numId w:val="26"/>
        </w:numPr>
      </w:pPr>
      <w:r w:rsidRPr="00517FCB">
        <w:t>Accepter ESTERREUR() à la place de ESTNA()</w:t>
      </w:r>
    </w:p>
    <w:p w:rsidR="00517FCB" w:rsidRPr="00517FCB" w:rsidRDefault="00517FCB" w:rsidP="00517FCB">
      <w:pPr>
        <w:pStyle w:val="Sansinterligne"/>
        <w:numPr>
          <w:ilvl w:val="0"/>
          <w:numId w:val="26"/>
        </w:numPr>
      </w:pPr>
      <w:r w:rsidRPr="00517FCB">
        <w:t>Accepter à la place des guillemets vides 0 ou rien.</w:t>
      </w:r>
    </w:p>
    <w:p w:rsidR="00517FCB" w:rsidRDefault="00517FCB">
      <w:pPr>
        <w:jc w:val="center"/>
      </w:pPr>
    </w:p>
    <w:p w:rsidR="00517FCB" w:rsidRPr="00517FCB" w:rsidRDefault="00517FCB">
      <w:pPr>
        <w:ind w:left="72"/>
        <w:jc w:val="both"/>
        <w:rPr>
          <w:rFonts w:ascii="Arial" w:hAnsi="Arial" w:cs="Arial"/>
          <w:b/>
          <w:bCs/>
          <w:color w:val="0000FF"/>
          <w:sz w:val="22"/>
          <w:szCs w:val="22"/>
        </w:rPr>
      </w:pPr>
      <w:r>
        <w:rPr>
          <w:b/>
          <w:bCs/>
        </w:rPr>
        <w:br w:type="page"/>
      </w:r>
      <w:r w:rsidRPr="00517FCB">
        <w:rPr>
          <w:b/>
          <w:bCs/>
        </w:rPr>
        <w:lastRenderedPageBreak/>
        <w:t xml:space="preserve">Question 3 – Présenter l’algorithme qui calcule puis affiche le nombre de jours réels de la durée totale d’un chantier à partir des informations présentes dans la table TACHE (voir le modèle relationnel de l’annexe 2). </w:t>
      </w:r>
    </w:p>
    <w:p w:rsidR="00517FCB" w:rsidRPr="00517FCB" w:rsidRDefault="00517FCB">
      <w:pPr>
        <w:spacing w:before="108"/>
        <w:ind w:right="72" w:firstLine="72"/>
        <w:rPr>
          <w:i/>
          <w:iCs/>
        </w:rPr>
      </w:pPr>
      <w:r w:rsidRPr="00517FCB">
        <w:rPr>
          <w:i/>
          <w:iCs/>
        </w:rPr>
        <w:t>On suppose que seules les données d'un chantier sont traitées par souci de simplification. Si on prend comme hypothèse que les tâches se succèdent, l'algorithme ci-dessous s'applique :</w:t>
      </w:r>
    </w:p>
    <w:p w:rsidR="00517FCB" w:rsidRPr="00517FCB" w:rsidRDefault="00517FCB">
      <w:pPr>
        <w:spacing w:before="108"/>
        <w:ind w:left="72"/>
      </w:pPr>
      <w:r w:rsidRPr="00517FCB">
        <w:rPr>
          <w:b/>
          <w:bCs/>
        </w:rPr>
        <w:t xml:space="preserve">Calcul </w:t>
      </w:r>
      <w:r w:rsidRPr="00517FCB">
        <w:t>NombreJoursTravailChantier</w:t>
      </w:r>
    </w:p>
    <w:p w:rsidR="00517FCB" w:rsidRPr="00517FCB" w:rsidRDefault="00517FCB">
      <w:pPr>
        <w:tabs>
          <w:tab w:val="left" w:pos="7209"/>
        </w:tabs>
        <w:ind w:left="72"/>
        <w:rPr>
          <w:rFonts w:ascii="Arial" w:hAnsi="Arial" w:cs="Arial"/>
          <w:b/>
          <w:bCs/>
          <w:color w:val="0000FF"/>
          <w:sz w:val="22"/>
          <w:szCs w:val="22"/>
        </w:rPr>
      </w:pPr>
      <w:r w:rsidRPr="00517FCB">
        <w:rPr>
          <w:b/>
          <w:bCs/>
        </w:rPr>
        <w:t>Variables</w:t>
      </w:r>
      <w:r w:rsidRPr="00517FCB">
        <w:rPr>
          <w:b/>
          <w:bCs/>
        </w:rPr>
        <w:tab/>
      </w:r>
    </w:p>
    <w:p w:rsidR="00517FCB" w:rsidRPr="00517FCB" w:rsidRDefault="00517FCB">
      <w:pPr>
        <w:tabs>
          <w:tab w:val="left" w:pos="7209"/>
        </w:tabs>
        <w:ind w:left="720"/>
        <w:rPr>
          <w:rFonts w:ascii="Arial" w:hAnsi="Arial" w:cs="Arial"/>
          <w:b/>
          <w:bCs/>
          <w:color w:val="0000FF"/>
          <w:sz w:val="22"/>
          <w:szCs w:val="22"/>
        </w:rPr>
      </w:pPr>
      <w:r w:rsidRPr="00517FCB">
        <w:t>NumChantier, NumTache : alphanumérique</w:t>
      </w:r>
      <w:r w:rsidRPr="00517FCB">
        <w:tab/>
      </w:r>
    </w:p>
    <w:p w:rsidR="00517FCB" w:rsidRPr="00517FCB" w:rsidRDefault="00517FCB">
      <w:pPr>
        <w:tabs>
          <w:tab w:val="left" w:pos="7209"/>
        </w:tabs>
        <w:ind w:left="720" w:right="1008"/>
      </w:pPr>
      <w:r w:rsidRPr="00517FCB">
        <w:t>DateDébutRéelle, DateFinréelle : date</w:t>
      </w:r>
      <w:r w:rsidRPr="00517FCB">
        <w:tab/>
      </w:r>
      <w:r w:rsidRPr="00517FCB">
        <w:rPr>
          <w:rFonts w:ascii="Arial" w:hAnsi="Arial" w:cs="Arial"/>
          <w:b/>
          <w:bCs/>
          <w:color w:val="0000FF"/>
          <w:sz w:val="22"/>
          <w:szCs w:val="22"/>
        </w:rPr>
        <w:t xml:space="preserve"> </w:t>
      </w:r>
      <w:r w:rsidRPr="00517FCB">
        <w:t>DuréeRéelleTâche, DuréeChantier : entier</w:t>
      </w:r>
    </w:p>
    <w:p w:rsidR="00517FCB" w:rsidRPr="00517FCB" w:rsidRDefault="00517FCB"/>
    <w:p w:rsidR="00517FCB" w:rsidRDefault="00517FCB">
      <w:pPr>
        <w:spacing w:line="264" w:lineRule="exact"/>
        <w:ind w:left="7128" w:right="72" w:hanging="7056"/>
        <w:rPr>
          <w:b/>
          <w:bCs/>
        </w:rPr>
      </w:pPr>
      <w:r>
        <w:rPr>
          <w:b/>
          <w:bCs/>
        </w:rPr>
        <w:t>Début</w:t>
      </w:r>
    </w:p>
    <w:p w:rsidR="00517FCB" w:rsidRPr="00517FCB" w:rsidRDefault="00517FCB" w:rsidP="00517FCB">
      <w:pPr>
        <w:spacing w:line="264" w:lineRule="exact"/>
        <w:ind w:left="7128" w:right="72" w:hanging="6408"/>
        <w:rPr>
          <w:rFonts w:ascii="Arial" w:hAnsi="Arial" w:cs="Arial"/>
          <w:b/>
          <w:bCs/>
          <w:color w:val="0000FF"/>
          <w:sz w:val="22"/>
          <w:szCs w:val="22"/>
        </w:rPr>
      </w:pPr>
      <w:r w:rsidRPr="00517FCB">
        <w:rPr>
          <w:b/>
          <w:bCs/>
        </w:rPr>
        <w:t xml:space="preserve">Lire </w:t>
      </w:r>
      <w:r w:rsidRPr="00517FCB">
        <w:t xml:space="preserve">NumChantier, NumTache, Datedébutréelle, DateFinréelle </w:t>
      </w:r>
      <w:r w:rsidRPr="00517FCB">
        <w:rPr>
          <w:rFonts w:ascii="Arial" w:hAnsi="Arial" w:cs="Arial"/>
          <w:b/>
          <w:bCs/>
          <w:color w:val="0000FF"/>
          <w:sz w:val="22"/>
          <w:szCs w:val="22"/>
        </w:rPr>
        <w:t xml:space="preserve"> </w:t>
      </w:r>
    </w:p>
    <w:p w:rsidR="00517FCB" w:rsidRPr="00517FCB" w:rsidRDefault="00517FCB">
      <w:pPr>
        <w:tabs>
          <w:tab w:val="left" w:pos="7209"/>
        </w:tabs>
        <w:ind w:left="720"/>
        <w:rPr>
          <w:rFonts w:ascii="Arial" w:hAnsi="Arial" w:cs="Arial"/>
          <w:b/>
          <w:bCs/>
          <w:color w:val="0000FF"/>
          <w:sz w:val="22"/>
          <w:szCs w:val="22"/>
        </w:rPr>
      </w:pPr>
      <w:r w:rsidRPr="00517FCB">
        <w:t>DuréeChantier</w:t>
      </w:r>
      <w:r>
        <w:t xml:space="preserve"> </w:t>
      </w:r>
      <w:r>
        <w:rPr>
          <w:rFonts w:ascii="Calibri" w:hAnsi="Calibri" w:cs="Calibri"/>
        </w:rPr>
        <w:t>←</w:t>
      </w:r>
      <w:r w:rsidRPr="00517FCB">
        <w:t xml:space="preserve"> 0</w:t>
      </w:r>
      <w:r w:rsidRPr="00517FCB">
        <w:tab/>
      </w:r>
    </w:p>
    <w:p w:rsidR="00517FCB" w:rsidRPr="00517FCB" w:rsidRDefault="00517FCB">
      <w:pPr>
        <w:tabs>
          <w:tab w:val="left" w:pos="5616"/>
          <w:tab w:val="left" w:pos="7209"/>
        </w:tabs>
        <w:spacing w:line="240" w:lineRule="exact"/>
        <w:ind w:left="5616" w:right="144" w:hanging="4896"/>
        <w:rPr>
          <w:rFonts w:ascii="Arial" w:hAnsi="Arial" w:cs="Arial"/>
          <w:b/>
          <w:bCs/>
          <w:color w:val="0000FF"/>
          <w:sz w:val="22"/>
          <w:szCs w:val="22"/>
        </w:rPr>
      </w:pPr>
      <w:r w:rsidRPr="00517FCB">
        <w:rPr>
          <w:b/>
          <w:bCs/>
        </w:rPr>
        <w:t xml:space="preserve">TantQue </w:t>
      </w:r>
      <w:r w:rsidRPr="00517FCB">
        <w:t>NumTache&lt;&gt;Vide</w:t>
      </w:r>
      <w:r w:rsidRPr="00517FCB">
        <w:tab/>
      </w:r>
      <w:r w:rsidRPr="00517FCB">
        <w:tab/>
      </w:r>
    </w:p>
    <w:p w:rsidR="00517FCB" w:rsidRPr="00517FCB" w:rsidRDefault="00DA0027" w:rsidP="00517FCB">
      <w:pPr>
        <w:tabs>
          <w:tab w:val="left" w:pos="3350"/>
        </w:tabs>
        <w:ind w:left="993" w:right="1872"/>
        <w:rPr>
          <w:rFonts w:ascii="Arial" w:hAnsi="Arial" w:cs="Arial"/>
          <w:b/>
          <w:bCs/>
          <w:color w:val="0000FF"/>
          <w:sz w:val="22"/>
          <w:szCs w:val="22"/>
        </w:rPr>
      </w:pPr>
      <w:r>
        <w:rPr>
          <w:noProof/>
        </w:rPr>
        <mc:AlternateContent>
          <mc:Choice Requires="wps">
            <w:drawing>
              <wp:anchor distT="0" distB="0" distL="114300" distR="114300" simplePos="0" relativeHeight="251684864" behindDoc="0" locked="0" layoutInCell="1" allowOverlap="1">
                <wp:simplePos x="0" y="0"/>
                <wp:positionH relativeFrom="column">
                  <wp:posOffset>523240</wp:posOffset>
                </wp:positionH>
                <wp:positionV relativeFrom="paragraph">
                  <wp:posOffset>73660</wp:posOffset>
                </wp:positionV>
                <wp:extent cx="9525" cy="4667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1.2pt;margin-top:5.8pt;width:.7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9HQIAAD0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"/>
            </w:pict>
          </mc:Fallback>
        </mc:AlternateContent>
      </w:r>
      <w:r w:rsidR="00517FCB" w:rsidRPr="00517FCB">
        <w:t xml:space="preserve">DuréeRéelleTâche </w:t>
      </w:r>
      <w:r w:rsidR="00517FCB">
        <w:rPr>
          <w:rFonts w:ascii="Calibri" w:hAnsi="Calibri" w:cs="Calibri"/>
        </w:rPr>
        <w:t xml:space="preserve">← </w:t>
      </w:r>
      <w:r w:rsidR="00517FCB" w:rsidRPr="00517FCB">
        <w:t xml:space="preserve">DateFinréelle -DateDébutRéelle </w:t>
      </w:r>
      <w:r w:rsidR="00517FCB" w:rsidRPr="00517FCB">
        <w:rPr>
          <w:rFonts w:ascii="Arial" w:hAnsi="Arial" w:cs="Arial"/>
          <w:b/>
          <w:bCs/>
          <w:color w:val="0000FF"/>
          <w:sz w:val="22"/>
          <w:szCs w:val="22"/>
        </w:rPr>
        <w:t xml:space="preserve"> </w:t>
      </w:r>
      <w:r w:rsidR="00517FCB" w:rsidRPr="00517FCB">
        <w:t>DuréeChantier</w:t>
      </w:r>
      <w:r w:rsidR="00517FCB">
        <w:t xml:space="preserve"> </w:t>
      </w:r>
      <w:r w:rsidR="00517FCB">
        <w:rPr>
          <w:rFonts w:ascii="Calibri" w:hAnsi="Calibri" w:cs="Calibri"/>
        </w:rPr>
        <w:t>←</w:t>
      </w:r>
      <w:r w:rsidR="00517FCB" w:rsidRPr="00517FCB">
        <w:t xml:space="preserve">DuréeChantier + DuréeRéelleTâche </w:t>
      </w:r>
    </w:p>
    <w:p w:rsidR="00517FCB" w:rsidRPr="00517FCB" w:rsidRDefault="00517FCB" w:rsidP="00517FCB">
      <w:pPr>
        <w:tabs>
          <w:tab w:val="left" w:pos="7209"/>
        </w:tabs>
        <w:ind w:left="993" w:right="1656"/>
      </w:pPr>
      <w:r w:rsidRPr="00517FCB">
        <w:rPr>
          <w:b/>
          <w:bCs/>
        </w:rPr>
        <w:t xml:space="preserve">Lire </w:t>
      </w:r>
      <w:r w:rsidRPr="00517FCB">
        <w:t>Numchanti</w:t>
      </w:r>
      <w:r>
        <w:t xml:space="preserve">er, NumTache , Datedébutréelle, </w:t>
      </w:r>
      <w:r w:rsidRPr="00517FCB">
        <w:t>DateFinréelle</w:t>
      </w:r>
    </w:p>
    <w:p w:rsidR="00517FCB" w:rsidRPr="00517FCB" w:rsidRDefault="00517FCB">
      <w:pPr>
        <w:ind w:left="720"/>
        <w:rPr>
          <w:b/>
          <w:bCs/>
        </w:rPr>
      </w:pPr>
      <w:r w:rsidRPr="00517FCB">
        <w:rPr>
          <w:b/>
          <w:bCs/>
        </w:rPr>
        <w:t>FinTantQue</w:t>
      </w:r>
    </w:p>
    <w:p w:rsidR="00517FCB" w:rsidRDefault="00517FCB">
      <w:pPr>
        <w:tabs>
          <w:tab w:val="left" w:pos="7209"/>
        </w:tabs>
        <w:ind w:left="72" w:right="1656"/>
      </w:pPr>
      <w:r w:rsidRPr="00517FCB">
        <w:rPr>
          <w:b/>
          <w:bCs/>
        </w:rPr>
        <w:t xml:space="preserve">Afficher </w:t>
      </w:r>
      <w:r w:rsidRPr="00517FCB">
        <w:t>DuréeChantier</w:t>
      </w:r>
    </w:p>
    <w:p w:rsidR="00517FCB" w:rsidRPr="00517FCB" w:rsidRDefault="00517FCB">
      <w:pPr>
        <w:tabs>
          <w:tab w:val="left" w:pos="7209"/>
        </w:tabs>
        <w:ind w:left="72" w:right="1656"/>
        <w:rPr>
          <w:b/>
          <w:bCs/>
        </w:rPr>
      </w:pPr>
      <w:r w:rsidRPr="00517FCB">
        <w:rPr>
          <w:b/>
          <w:bCs/>
        </w:rPr>
        <w:t>Fin</w:t>
      </w:r>
    </w:p>
    <w:p w:rsidR="00517FCB" w:rsidRPr="00517FCB" w:rsidRDefault="00517FCB" w:rsidP="00517FCB">
      <w:pPr>
        <w:spacing w:before="108"/>
        <w:ind w:right="-29"/>
        <w:jc w:val="both"/>
        <w:rPr>
          <w:i/>
          <w:iCs/>
        </w:rPr>
      </w:pPr>
      <w:r w:rsidRPr="00517FCB">
        <w:rPr>
          <w:i/>
          <w:iCs/>
          <w:spacing w:val="-2"/>
        </w:rPr>
        <w:t xml:space="preserve">Ou (si on prend l'hypothèse que des tâches pourront être exécutées en parallèle, la solution </w:t>
      </w:r>
      <w:r w:rsidRPr="00517FCB">
        <w:rPr>
          <w:i/>
          <w:iCs/>
        </w:rPr>
        <w:t>suivante sera à adopter)</w:t>
      </w:r>
    </w:p>
    <w:p w:rsidR="00517FCB" w:rsidRPr="00517FCB" w:rsidRDefault="00517FCB">
      <w:pPr>
        <w:spacing w:before="108"/>
        <w:ind w:left="72" w:right="5616"/>
        <w:rPr>
          <w:b/>
          <w:bCs/>
        </w:rPr>
      </w:pPr>
      <w:r w:rsidRPr="00517FCB">
        <w:rPr>
          <w:b/>
          <w:bCs/>
          <w:spacing w:val="-2"/>
        </w:rPr>
        <w:t xml:space="preserve">Calcul </w:t>
      </w:r>
      <w:r w:rsidRPr="00517FCB">
        <w:rPr>
          <w:spacing w:val="-2"/>
        </w:rPr>
        <w:t>NombreJourTravailChantier</w:t>
      </w:r>
      <w:r w:rsidRPr="00517FCB">
        <w:t xml:space="preserve"> </w:t>
      </w:r>
      <w:r w:rsidRPr="00517FCB">
        <w:rPr>
          <w:b/>
          <w:bCs/>
        </w:rPr>
        <w:t>Variables</w:t>
      </w:r>
    </w:p>
    <w:p w:rsidR="00517FCB" w:rsidRPr="00517FCB" w:rsidRDefault="00517FCB">
      <w:pPr>
        <w:tabs>
          <w:tab w:val="left" w:pos="7868"/>
        </w:tabs>
        <w:ind w:left="720"/>
        <w:rPr>
          <w:rFonts w:ascii="Arial" w:hAnsi="Arial" w:cs="Arial"/>
          <w:b/>
          <w:bCs/>
          <w:color w:val="0000FF"/>
          <w:sz w:val="22"/>
          <w:szCs w:val="22"/>
        </w:rPr>
      </w:pPr>
      <w:r w:rsidRPr="00517FCB">
        <w:t>NumChantier, NumTache : alphanumérique</w:t>
      </w:r>
      <w:r w:rsidRPr="00517FCB">
        <w:tab/>
      </w:r>
    </w:p>
    <w:p w:rsidR="00517FCB" w:rsidRPr="00517FCB" w:rsidRDefault="00517FCB">
      <w:pPr>
        <w:tabs>
          <w:tab w:val="left" w:pos="7868"/>
        </w:tabs>
        <w:ind w:left="720"/>
        <w:rPr>
          <w:rFonts w:ascii="Arial" w:hAnsi="Arial" w:cs="Arial"/>
          <w:b/>
          <w:bCs/>
          <w:color w:val="0000FF"/>
          <w:sz w:val="22"/>
          <w:szCs w:val="22"/>
        </w:rPr>
      </w:pPr>
      <w:r w:rsidRPr="00517FCB">
        <w:t>DateDébutRéelle, DateFinréelle, DateDébutRéelleMin,</w:t>
      </w:r>
      <w:r w:rsidRPr="00517FCB">
        <w:tab/>
      </w:r>
    </w:p>
    <w:p w:rsidR="00517FCB" w:rsidRDefault="00517FCB">
      <w:pPr>
        <w:tabs>
          <w:tab w:val="left" w:pos="7868"/>
        </w:tabs>
        <w:ind w:left="720" w:right="72"/>
      </w:pPr>
      <w:r>
        <w:t>DateFinRéelleMax : date</w:t>
      </w:r>
    </w:p>
    <w:p w:rsidR="00517FCB" w:rsidRPr="00517FCB" w:rsidRDefault="00517FCB">
      <w:pPr>
        <w:tabs>
          <w:tab w:val="left" w:pos="7868"/>
        </w:tabs>
        <w:ind w:left="720" w:right="72"/>
      </w:pPr>
      <w:r w:rsidRPr="00517FCB">
        <w:t>DuréeRéelleTâche, DuréeChantier : entier</w:t>
      </w:r>
    </w:p>
    <w:p w:rsidR="00517FCB" w:rsidRPr="00517FCB" w:rsidRDefault="00517FCB"/>
    <w:p w:rsidR="00517FCB" w:rsidRPr="00517FCB" w:rsidRDefault="00517FCB">
      <w:pPr>
        <w:ind w:left="72"/>
        <w:rPr>
          <w:b/>
          <w:bCs/>
        </w:rPr>
      </w:pPr>
      <w:r w:rsidRPr="00517FCB">
        <w:rPr>
          <w:b/>
          <w:bCs/>
        </w:rPr>
        <w:t>Début</w:t>
      </w:r>
    </w:p>
    <w:p w:rsidR="00517FCB" w:rsidRPr="00517FCB" w:rsidRDefault="00517FCB">
      <w:pPr>
        <w:tabs>
          <w:tab w:val="left" w:pos="7868"/>
        </w:tabs>
        <w:ind w:left="720"/>
        <w:rPr>
          <w:rFonts w:ascii="Arial" w:hAnsi="Arial" w:cs="Arial"/>
          <w:b/>
          <w:bCs/>
          <w:color w:val="0000FF"/>
          <w:sz w:val="22"/>
          <w:szCs w:val="22"/>
        </w:rPr>
      </w:pPr>
      <w:r w:rsidRPr="00517FCB">
        <w:rPr>
          <w:b/>
          <w:bCs/>
        </w:rPr>
        <w:t xml:space="preserve">Lire </w:t>
      </w:r>
      <w:r w:rsidRPr="00517FCB">
        <w:t>NumChantier, NumTache, Datedébutréelle, DateFinRéelle</w:t>
      </w:r>
      <w:r w:rsidRPr="00517FCB">
        <w:tab/>
      </w:r>
    </w:p>
    <w:p w:rsidR="00517FCB" w:rsidRPr="00517FCB" w:rsidRDefault="00517FCB">
      <w:pPr>
        <w:tabs>
          <w:tab w:val="left" w:pos="7868"/>
        </w:tabs>
        <w:ind w:left="720"/>
        <w:rPr>
          <w:rFonts w:ascii="Arial" w:hAnsi="Arial" w:cs="Arial"/>
          <w:b/>
          <w:bCs/>
          <w:color w:val="0000FF"/>
          <w:sz w:val="22"/>
          <w:szCs w:val="22"/>
        </w:rPr>
      </w:pPr>
      <w:r w:rsidRPr="00517FCB">
        <w:t>DateFinRéelleMax 0</w:t>
      </w:r>
      <w:r w:rsidRPr="00517FCB">
        <w:tab/>
      </w:r>
    </w:p>
    <w:p w:rsidR="00517FCB" w:rsidRPr="00517FCB" w:rsidRDefault="00517FCB">
      <w:pPr>
        <w:tabs>
          <w:tab w:val="left" w:pos="7868"/>
        </w:tabs>
        <w:ind w:left="720"/>
        <w:rPr>
          <w:rFonts w:ascii="Arial" w:hAnsi="Arial" w:cs="Arial"/>
          <w:b/>
          <w:bCs/>
          <w:color w:val="0000FF"/>
          <w:sz w:val="22"/>
          <w:szCs w:val="22"/>
        </w:rPr>
      </w:pPr>
      <w:r w:rsidRPr="00517FCB">
        <w:t>DateDébutRéelleMin 0</w:t>
      </w:r>
      <w:r w:rsidRPr="00517FCB">
        <w:tab/>
      </w:r>
    </w:p>
    <w:p w:rsidR="00517FCB" w:rsidRPr="00517FCB" w:rsidRDefault="00517FCB">
      <w:pPr>
        <w:tabs>
          <w:tab w:val="left" w:pos="7868"/>
        </w:tabs>
        <w:ind w:left="720"/>
        <w:rPr>
          <w:rFonts w:ascii="Arial" w:hAnsi="Arial" w:cs="Arial"/>
          <w:b/>
          <w:bCs/>
          <w:color w:val="0000FF"/>
          <w:sz w:val="22"/>
          <w:szCs w:val="22"/>
        </w:rPr>
      </w:pPr>
      <w:r w:rsidRPr="00517FCB">
        <w:rPr>
          <w:b/>
          <w:bCs/>
        </w:rPr>
        <w:t xml:space="preserve">TantQue </w:t>
      </w:r>
      <w:r w:rsidRPr="00517FCB">
        <w:t>NumTache &lt;&gt; Vide</w:t>
      </w:r>
      <w:r w:rsidRPr="00517FCB">
        <w:tab/>
      </w:r>
    </w:p>
    <w:tbl>
      <w:tblPr>
        <w:tblW w:w="0" w:type="auto"/>
        <w:jc w:val="center"/>
        <w:tblLayout w:type="fixed"/>
        <w:tblCellMar>
          <w:left w:w="0" w:type="dxa"/>
          <w:right w:w="0" w:type="dxa"/>
        </w:tblCellMar>
        <w:tblLook w:val="0000" w:firstRow="0" w:lastRow="0" w:firstColumn="0" w:lastColumn="0" w:noHBand="0" w:noVBand="0"/>
      </w:tblPr>
      <w:tblGrid>
        <w:gridCol w:w="912"/>
        <w:gridCol w:w="6816"/>
      </w:tblGrid>
      <w:tr w:rsidR="00517FCB">
        <w:tblPrEx>
          <w:tblCellMar>
            <w:top w:w="0" w:type="dxa"/>
            <w:left w:w="0" w:type="dxa"/>
            <w:bottom w:w="0" w:type="dxa"/>
            <w:right w:w="0" w:type="dxa"/>
          </w:tblCellMar>
        </w:tblPrEx>
        <w:trPr>
          <w:trHeight w:hRule="exact" w:val="485"/>
          <w:jc w:val="center"/>
        </w:trPr>
        <w:tc>
          <w:tcPr>
            <w:tcW w:w="912" w:type="dxa"/>
            <w:tcBorders>
              <w:top w:val="nil"/>
              <w:left w:val="nil"/>
              <w:bottom w:val="nil"/>
              <w:right w:val="single" w:sz="2" w:space="0" w:color="auto"/>
            </w:tcBorders>
          </w:tcPr>
          <w:p w:rsidR="00517FCB" w:rsidRPr="00517FCB" w:rsidRDefault="00517FCB"/>
        </w:tc>
        <w:tc>
          <w:tcPr>
            <w:tcW w:w="6816" w:type="dxa"/>
            <w:tcBorders>
              <w:top w:val="nil"/>
              <w:left w:val="single" w:sz="2" w:space="0" w:color="auto"/>
              <w:bottom w:val="nil"/>
              <w:right w:val="nil"/>
            </w:tcBorders>
          </w:tcPr>
          <w:p w:rsidR="00517FCB" w:rsidRDefault="00517FCB">
            <w:pPr>
              <w:spacing w:before="180"/>
              <w:ind w:left="451"/>
              <w:rPr>
                <w:lang w:val="en-US"/>
              </w:rPr>
            </w:pPr>
            <w:r>
              <w:rPr>
                <w:b/>
                <w:bCs/>
                <w:lang w:val="en-US"/>
              </w:rPr>
              <w:t xml:space="preserve">SI </w:t>
            </w:r>
            <w:r>
              <w:rPr>
                <w:lang w:val="en-US"/>
              </w:rPr>
              <w:t>DateFinRéelle &gt; DateFinRéelleMax</w:t>
            </w:r>
          </w:p>
        </w:tc>
      </w:tr>
      <w:tr w:rsidR="00517FCB">
        <w:tblPrEx>
          <w:tblCellMar>
            <w:top w:w="0" w:type="dxa"/>
            <w:left w:w="0" w:type="dxa"/>
            <w:bottom w:w="0" w:type="dxa"/>
            <w:right w:w="0" w:type="dxa"/>
          </w:tblCellMar>
        </w:tblPrEx>
        <w:trPr>
          <w:trHeight w:hRule="exact" w:val="1771"/>
          <w:jc w:val="center"/>
        </w:trPr>
        <w:tc>
          <w:tcPr>
            <w:tcW w:w="912" w:type="dxa"/>
            <w:tcBorders>
              <w:top w:val="nil"/>
              <w:left w:val="nil"/>
              <w:bottom w:val="nil"/>
              <w:right w:val="single" w:sz="2" w:space="0" w:color="auto"/>
            </w:tcBorders>
          </w:tcPr>
          <w:p w:rsidR="00517FCB" w:rsidRDefault="00517FCB">
            <w:pPr>
              <w:rPr>
                <w:lang w:val="en-US"/>
              </w:rPr>
            </w:pPr>
          </w:p>
        </w:tc>
        <w:tc>
          <w:tcPr>
            <w:tcW w:w="6816" w:type="dxa"/>
            <w:tcBorders>
              <w:top w:val="nil"/>
              <w:left w:val="single" w:sz="2" w:space="0" w:color="auto"/>
              <w:bottom w:val="nil"/>
              <w:right w:val="nil"/>
            </w:tcBorders>
          </w:tcPr>
          <w:p w:rsidR="00517FCB" w:rsidRPr="00517FCB" w:rsidRDefault="00517FCB">
            <w:pPr>
              <w:tabs>
                <w:tab w:val="left" w:pos="3411"/>
              </w:tabs>
              <w:ind w:left="1081"/>
            </w:pPr>
            <w:r>
              <w:t>DateFinRéelleMax</w:t>
            </w:r>
            <w:r>
              <w:rPr>
                <w:rFonts w:ascii="Calibri" w:hAnsi="Calibri" w:cs="Calibri"/>
              </w:rPr>
              <w:t>←</w:t>
            </w:r>
            <w:r w:rsidRPr="00517FCB">
              <w:t>DateFinRéelle</w:t>
            </w:r>
          </w:p>
          <w:p w:rsidR="00517FCB" w:rsidRPr="00517FCB" w:rsidRDefault="00517FCB">
            <w:pPr>
              <w:ind w:left="451"/>
              <w:rPr>
                <w:b/>
                <w:bCs/>
              </w:rPr>
            </w:pPr>
            <w:r w:rsidRPr="00517FCB">
              <w:rPr>
                <w:b/>
                <w:bCs/>
              </w:rPr>
              <w:t>FINSI</w:t>
            </w:r>
          </w:p>
          <w:p w:rsidR="00517FCB" w:rsidRPr="00517FCB" w:rsidRDefault="00517FCB">
            <w:pPr>
              <w:ind w:left="451"/>
            </w:pPr>
            <w:r w:rsidRPr="00517FCB">
              <w:rPr>
                <w:b/>
                <w:bCs/>
              </w:rPr>
              <w:t xml:space="preserve">SI </w:t>
            </w:r>
            <w:r w:rsidRPr="00517FCB">
              <w:t>DateDébutRéelle &lt; DateDébutRéelleMin</w:t>
            </w:r>
          </w:p>
          <w:p w:rsidR="00517FCB" w:rsidRPr="00517FCB" w:rsidRDefault="00517FCB">
            <w:pPr>
              <w:tabs>
                <w:tab w:val="left" w:pos="3582"/>
              </w:tabs>
              <w:ind w:left="1081"/>
            </w:pPr>
            <w:r w:rsidRPr="00517FCB">
              <w:t>DateDébutRéelleMin</w:t>
            </w:r>
            <w:r>
              <w:rPr>
                <w:rFonts w:ascii="Calibri" w:hAnsi="Calibri" w:cs="Calibri"/>
              </w:rPr>
              <w:t>←</w:t>
            </w:r>
            <w:r w:rsidRPr="00517FCB">
              <w:t>DateDébutRéelle</w:t>
            </w:r>
          </w:p>
          <w:p w:rsidR="00517FCB" w:rsidRPr="00517FCB" w:rsidRDefault="00517FCB">
            <w:pPr>
              <w:ind w:left="451"/>
              <w:rPr>
                <w:b/>
                <w:bCs/>
              </w:rPr>
            </w:pPr>
            <w:r w:rsidRPr="00517FCB">
              <w:rPr>
                <w:b/>
                <w:bCs/>
              </w:rPr>
              <w:t>FINSI</w:t>
            </w:r>
          </w:p>
          <w:p w:rsidR="00517FCB" w:rsidRPr="00517FCB" w:rsidRDefault="00517FCB">
            <w:pPr>
              <w:ind w:left="451"/>
            </w:pPr>
            <w:r w:rsidRPr="00517FCB">
              <w:rPr>
                <w:b/>
                <w:bCs/>
              </w:rPr>
              <w:t xml:space="preserve">Lire </w:t>
            </w:r>
            <w:r w:rsidRPr="00517FCB">
              <w:t>Numchantier, NumTache , Datedébutréelle, DateFinréelle</w:t>
            </w:r>
          </w:p>
        </w:tc>
      </w:tr>
      <w:tr w:rsidR="00517FCB">
        <w:tblPrEx>
          <w:tblCellMar>
            <w:top w:w="0" w:type="dxa"/>
            <w:left w:w="0" w:type="dxa"/>
            <w:bottom w:w="0" w:type="dxa"/>
            <w:right w:w="0" w:type="dxa"/>
          </w:tblCellMar>
        </w:tblPrEx>
        <w:trPr>
          <w:cantSplit/>
          <w:trHeight w:hRule="exact" w:val="317"/>
          <w:jc w:val="center"/>
        </w:trPr>
        <w:tc>
          <w:tcPr>
            <w:tcW w:w="7728" w:type="dxa"/>
            <w:gridSpan w:val="2"/>
            <w:tcBorders>
              <w:top w:val="nil"/>
              <w:left w:val="nil"/>
              <w:bottom w:val="nil"/>
              <w:right w:val="nil"/>
            </w:tcBorders>
          </w:tcPr>
          <w:p w:rsidR="00517FCB" w:rsidRDefault="00517FCB">
            <w:pPr>
              <w:ind w:left="631"/>
              <w:rPr>
                <w:b/>
                <w:bCs/>
                <w:lang w:val="en-US"/>
              </w:rPr>
            </w:pPr>
            <w:r>
              <w:rPr>
                <w:b/>
                <w:bCs/>
                <w:lang w:val="en-US"/>
              </w:rPr>
              <w:t>FinTantQue</w:t>
            </w:r>
          </w:p>
        </w:tc>
      </w:tr>
      <w:tr w:rsidR="00517FCB">
        <w:tblPrEx>
          <w:tblCellMar>
            <w:top w:w="0" w:type="dxa"/>
            <w:left w:w="0" w:type="dxa"/>
            <w:bottom w:w="0" w:type="dxa"/>
            <w:right w:w="0" w:type="dxa"/>
          </w:tblCellMar>
        </w:tblPrEx>
        <w:trPr>
          <w:cantSplit/>
          <w:trHeight w:hRule="exact" w:val="249"/>
          <w:jc w:val="center"/>
        </w:trPr>
        <w:tc>
          <w:tcPr>
            <w:tcW w:w="7728" w:type="dxa"/>
            <w:gridSpan w:val="2"/>
            <w:tcBorders>
              <w:top w:val="nil"/>
              <w:left w:val="nil"/>
              <w:bottom w:val="nil"/>
              <w:right w:val="nil"/>
            </w:tcBorders>
          </w:tcPr>
          <w:p w:rsidR="00517FCB" w:rsidRDefault="00517FCB">
            <w:pPr>
              <w:tabs>
                <w:tab w:val="left" w:pos="2493"/>
              </w:tabs>
              <w:ind w:left="631"/>
              <w:rPr>
                <w:lang w:val="en-US"/>
              </w:rPr>
            </w:pPr>
            <w:r>
              <w:rPr>
                <w:lang w:val="en-US"/>
              </w:rPr>
              <w:t>DuréeChantier</w:t>
            </w:r>
            <w:r>
              <w:rPr>
                <w:rFonts w:ascii="Calibri" w:hAnsi="Calibri" w:cs="Calibri"/>
              </w:rPr>
              <w:t>←</w:t>
            </w:r>
            <w:r>
              <w:rPr>
                <w:lang w:val="en-US"/>
              </w:rPr>
              <w:t>DateFinRéelleMax -DateDébutRéelleMin +1</w:t>
            </w:r>
          </w:p>
        </w:tc>
      </w:tr>
      <w:tr w:rsidR="00517FCB">
        <w:tblPrEx>
          <w:tblCellMar>
            <w:top w:w="0" w:type="dxa"/>
            <w:left w:w="0" w:type="dxa"/>
            <w:bottom w:w="0" w:type="dxa"/>
            <w:right w:w="0" w:type="dxa"/>
          </w:tblCellMar>
        </w:tblPrEx>
        <w:trPr>
          <w:trHeight w:hRule="exact" w:val="255"/>
          <w:jc w:val="center"/>
        </w:trPr>
        <w:tc>
          <w:tcPr>
            <w:tcW w:w="7728" w:type="dxa"/>
            <w:gridSpan w:val="2"/>
            <w:tcBorders>
              <w:top w:val="nil"/>
              <w:left w:val="nil"/>
              <w:bottom w:val="nil"/>
              <w:right w:val="nil"/>
            </w:tcBorders>
          </w:tcPr>
          <w:p w:rsidR="00517FCB" w:rsidRDefault="00517FCB">
            <w:pPr>
              <w:ind w:left="631"/>
              <w:rPr>
                <w:lang w:val="en-US"/>
              </w:rPr>
            </w:pPr>
            <w:r>
              <w:rPr>
                <w:b/>
                <w:bCs/>
                <w:lang w:val="en-US"/>
              </w:rPr>
              <w:t xml:space="preserve">Afficher </w:t>
            </w:r>
            <w:r>
              <w:rPr>
                <w:lang w:val="en-US"/>
              </w:rPr>
              <w:t>DuréeChantier</w:t>
            </w:r>
          </w:p>
        </w:tc>
      </w:tr>
    </w:tbl>
    <w:p w:rsidR="00517FCB" w:rsidRDefault="00517FCB">
      <w:pPr>
        <w:rPr>
          <w:b/>
          <w:bCs/>
          <w:lang w:val="en-US"/>
        </w:rPr>
      </w:pPr>
      <w:r>
        <w:rPr>
          <w:b/>
          <w:bCs/>
          <w:lang w:val="en-US"/>
        </w:rPr>
        <w:t>Fin</w:t>
      </w:r>
    </w:p>
    <w:p w:rsidR="00517FCB" w:rsidRPr="00517FCB" w:rsidRDefault="00517FCB">
      <w:pPr>
        <w:numPr>
          <w:ilvl w:val="0"/>
          <w:numId w:val="13"/>
        </w:numPr>
        <w:rPr>
          <w:rFonts w:ascii="Arial" w:hAnsi="Arial" w:cs="Arial"/>
          <w:b/>
          <w:bCs/>
          <w:sz w:val="22"/>
          <w:szCs w:val="22"/>
        </w:rPr>
      </w:pPr>
      <w:r w:rsidRPr="00517FCB">
        <w:rPr>
          <w:rFonts w:ascii="Arial" w:hAnsi="Arial" w:cs="Arial"/>
          <w:b/>
          <w:bCs/>
          <w:sz w:val="22"/>
          <w:szCs w:val="22"/>
        </w:rPr>
        <w:t>Accepter : lire ou acquérir ou entrer</w:t>
      </w:r>
    </w:p>
    <w:p w:rsidR="00517FCB" w:rsidRPr="00517FCB" w:rsidRDefault="00517FCB" w:rsidP="00517FCB">
      <w:pPr>
        <w:numPr>
          <w:ilvl w:val="0"/>
          <w:numId w:val="14"/>
        </w:numPr>
        <w:spacing w:after="540"/>
        <w:rPr>
          <w:rFonts w:ascii="Arial" w:hAnsi="Arial" w:cs="Arial"/>
          <w:b/>
          <w:bCs/>
          <w:sz w:val="22"/>
          <w:szCs w:val="22"/>
          <w:lang w:val="en-US"/>
        </w:rPr>
      </w:pPr>
      <w:r w:rsidRPr="00517FCB">
        <w:rPr>
          <w:rFonts w:ascii="Arial" w:hAnsi="Arial" w:cs="Arial"/>
          <w:b/>
          <w:bCs/>
          <w:sz w:val="22"/>
          <w:szCs w:val="22"/>
          <w:lang w:val="en-US"/>
        </w:rPr>
        <w:t>Accepter la structure Répéter jusqu’à</w:t>
      </w:r>
    </w:p>
    <w:p w:rsidR="00517FCB" w:rsidRPr="00517FCB" w:rsidRDefault="00517FCB" w:rsidP="00517FCB">
      <w:pPr>
        <w:jc w:val="center"/>
        <w:rPr>
          <w:b/>
        </w:rPr>
      </w:pPr>
      <w:r>
        <w:br w:type="page"/>
      </w:r>
    </w:p>
    <w:p w:rsidR="00517FCB" w:rsidRDefault="00517FCB" w:rsidP="00517FCB">
      <w:pPr>
        <w:pBdr>
          <w:top w:val="single" w:sz="4" w:space="1" w:color="auto"/>
          <w:left w:val="single" w:sz="4" w:space="4" w:color="auto"/>
          <w:bottom w:val="single" w:sz="4" w:space="1" w:color="auto"/>
          <w:right w:val="single" w:sz="4" w:space="4" w:color="auto"/>
        </w:pBdr>
        <w:shd w:val="clear" w:color="auto" w:fill="D9D9D9" w:themeFill="background1" w:themeFillShade="D9"/>
        <w:spacing w:after="36"/>
        <w:ind w:right="72"/>
        <w:rPr>
          <w:b/>
          <w:bCs/>
          <w:color w:val="000000"/>
          <w:shd w:val="clear" w:color="auto" w:fill="E0E0E0"/>
        </w:rPr>
      </w:pPr>
      <w:r w:rsidRPr="00517FCB">
        <w:rPr>
          <w:b/>
          <w:bCs/>
          <w:color w:val="000000"/>
          <w:shd w:val="clear" w:color="auto" w:fill="E0E0E0"/>
        </w:rPr>
        <w:t xml:space="preserve">DOSSIER 4 – ÉVOLUTION </w:t>
      </w:r>
      <w:r>
        <w:rPr>
          <w:b/>
          <w:bCs/>
          <w:color w:val="000000"/>
          <w:shd w:val="clear" w:color="auto" w:fill="E0E0E0"/>
        </w:rPr>
        <w:t>DE LA BASE DE DONNEES</w:t>
      </w:r>
    </w:p>
    <w:p w:rsidR="00517FCB" w:rsidRDefault="00517FCB">
      <w:pPr>
        <w:spacing w:after="36"/>
        <w:rPr>
          <w:b/>
          <w:bCs/>
          <w:color w:val="000000"/>
          <w:shd w:val="clear" w:color="auto" w:fill="E0E0E0"/>
        </w:rPr>
      </w:pPr>
    </w:p>
    <w:p w:rsidR="00517FCB" w:rsidRDefault="00DA0027">
      <w:pPr>
        <w:spacing w:after="36"/>
        <w:rPr>
          <w:b/>
          <w:bCs/>
          <w:color w:val="000000"/>
          <w:shd w:val="clear" w:color="auto" w:fill="E0E0E0"/>
        </w:rPr>
      </w:pPr>
      <w:r>
        <w:rPr>
          <w:noProof/>
        </w:rPr>
        <w:drawing>
          <wp:anchor distT="0" distB="0" distL="114300" distR="114300" simplePos="0" relativeHeight="251686912" behindDoc="0" locked="0" layoutInCell="1" allowOverlap="1">
            <wp:simplePos x="0" y="0"/>
            <wp:positionH relativeFrom="column">
              <wp:align>center</wp:align>
            </wp:positionH>
            <wp:positionV relativeFrom="paragraph">
              <wp:posOffset>0</wp:posOffset>
            </wp:positionV>
            <wp:extent cx="5965825" cy="4443730"/>
            <wp:effectExtent l="19050" t="19050" r="15875" b="139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5825" cy="444373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517FCB" w:rsidRDefault="00517FCB">
      <w:pPr>
        <w:spacing w:after="36"/>
        <w:rPr>
          <w:b/>
          <w:bCs/>
          <w:color w:val="000000"/>
          <w:shd w:val="clear" w:color="auto" w:fill="E0E0E0"/>
        </w:rPr>
      </w:pPr>
    </w:p>
    <w:p w:rsidR="00517FCB" w:rsidRDefault="00517FCB" w:rsidP="00517FCB">
      <w:pPr>
        <w:pBdr>
          <w:top w:val="single" w:sz="4" w:space="1" w:color="auto"/>
          <w:left w:val="single" w:sz="4" w:space="4" w:color="auto"/>
          <w:bottom w:val="single" w:sz="4" w:space="1" w:color="auto"/>
          <w:right w:val="single" w:sz="4" w:space="4" w:color="auto"/>
        </w:pBdr>
        <w:shd w:val="clear" w:color="auto" w:fill="D9D9D9" w:themeFill="background1" w:themeFillShade="D9"/>
        <w:spacing w:after="36"/>
        <w:ind w:right="72"/>
        <w:rPr>
          <w:b/>
          <w:bCs/>
          <w:color w:val="000000"/>
          <w:shd w:val="clear" w:color="auto" w:fill="E0E0E0"/>
        </w:rPr>
      </w:pPr>
      <w:r w:rsidRPr="00517FCB">
        <w:rPr>
          <w:b/>
          <w:bCs/>
          <w:color w:val="000000"/>
          <w:shd w:val="clear" w:color="auto" w:fill="E0E0E0"/>
        </w:rPr>
        <w:t>DOSSIER 4 – ÉVOLUTION DU RÉSEAU DE RENOV’PLUS</w:t>
      </w:r>
    </w:p>
    <w:p w:rsidR="00517FCB" w:rsidRPr="00517FCB" w:rsidRDefault="00517FCB">
      <w:pPr>
        <w:spacing w:after="36"/>
        <w:rPr>
          <w:rFonts w:ascii="Arial" w:hAnsi="Arial" w:cs="Arial"/>
          <w:b/>
          <w:bCs/>
          <w:color w:val="0000FF"/>
          <w:sz w:val="22"/>
          <w:szCs w:val="22"/>
        </w:rPr>
      </w:pPr>
    </w:p>
    <w:p w:rsidR="00517FCB" w:rsidRDefault="00517FCB">
      <w:pPr>
        <w:spacing w:after="36"/>
        <w:rPr>
          <w:b/>
        </w:rPr>
      </w:pPr>
      <w:r w:rsidRPr="00517FCB">
        <w:rPr>
          <w:b/>
        </w:rPr>
        <w:t>Question 1 – Expliquer la signification de chacun des paramètres présentés en annexe 6.</w:t>
      </w:r>
    </w:p>
    <w:p w:rsidR="00517FCB" w:rsidRPr="00517FCB" w:rsidRDefault="00517FCB">
      <w:pPr>
        <w:spacing w:after="36"/>
        <w:rPr>
          <w:rFonts w:ascii="Arial" w:hAnsi="Arial" w:cs="Arial"/>
          <w:b/>
          <w:bCs/>
          <w:color w:val="0000FF"/>
          <w:sz w:val="22"/>
          <w:szCs w:val="22"/>
        </w:rPr>
      </w:pPr>
    </w:p>
    <w:tbl>
      <w:tblPr>
        <w:tblW w:w="9566" w:type="dxa"/>
        <w:jc w:val="center"/>
        <w:tblLayout w:type="fixed"/>
        <w:tblCellMar>
          <w:left w:w="0" w:type="dxa"/>
          <w:right w:w="0" w:type="dxa"/>
        </w:tblCellMar>
        <w:tblLook w:val="0000" w:firstRow="0" w:lastRow="0" w:firstColumn="0" w:lastColumn="0" w:noHBand="0" w:noVBand="0"/>
      </w:tblPr>
      <w:tblGrid>
        <w:gridCol w:w="9566"/>
      </w:tblGrid>
      <w:tr w:rsidR="00517FCB" w:rsidTr="00517FCB">
        <w:tblPrEx>
          <w:tblCellMar>
            <w:top w:w="0" w:type="dxa"/>
            <w:left w:w="0" w:type="dxa"/>
            <w:bottom w:w="0" w:type="dxa"/>
            <w:right w:w="0" w:type="dxa"/>
          </w:tblCellMar>
        </w:tblPrEx>
        <w:trPr>
          <w:trHeight w:hRule="exact" w:val="293"/>
          <w:jc w:val="center"/>
        </w:trPr>
        <w:tc>
          <w:tcPr>
            <w:tcW w:w="9566" w:type="dxa"/>
            <w:tcBorders>
              <w:top w:val="single" w:sz="2" w:space="0" w:color="auto"/>
              <w:left w:val="single" w:sz="2" w:space="0" w:color="auto"/>
              <w:bottom w:val="single" w:sz="2" w:space="0" w:color="auto"/>
              <w:right w:val="single" w:sz="2" w:space="0" w:color="auto"/>
            </w:tcBorders>
            <w:vAlign w:val="center"/>
          </w:tcPr>
          <w:p w:rsidR="00517FCB" w:rsidRPr="00517FCB" w:rsidRDefault="00517FCB" w:rsidP="00517FCB">
            <w:pPr>
              <w:ind w:left="210" w:right="209"/>
              <w:jc w:val="both"/>
            </w:pPr>
            <w:r w:rsidRPr="00517FCB">
              <w:t>L’adresse physique est l’adresse MAC de la carte réseau.</w:t>
            </w:r>
          </w:p>
        </w:tc>
      </w:tr>
      <w:tr w:rsidR="00517FCB" w:rsidTr="00517FCB">
        <w:tblPrEx>
          <w:tblCellMar>
            <w:top w:w="0" w:type="dxa"/>
            <w:left w:w="0" w:type="dxa"/>
            <w:bottom w:w="0" w:type="dxa"/>
            <w:right w:w="0" w:type="dxa"/>
          </w:tblCellMar>
        </w:tblPrEx>
        <w:trPr>
          <w:trHeight w:hRule="exact" w:val="835"/>
          <w:jc w:val="center"/>
        </w:trPr>
        <w:tc>
          <w:tcPr>
            <w:tcW w:w="9566" w:type="dxa"/>
            <w:tcBorders>
              <w:top w:val="single" w:sz="2" w:space="0" w:color="auto"/>
              <w:left w:val="single" w:sz="2" w:space="0" w:color="auto"/>
              <w:bottom w:val="single" w:sz="2" w:space="0" w:color="auto"/>
              <w:right w:val="single" w:sz="2" w:space="0" w:color="auto"/>
            </w:tcBorders>
            <w:vAlign w:val="center"/>
          </w:tcPr>
          <w:p w:rsidR="00517FCB" w:rsidRPr="00517FCB" w:rsidRDefault="00517FCB" w:rsidP="00517FCB">
            <w:pPr>
              <w:ind w:left="210" w:right="209"/>
              <w:jc w:val="both"/>
            </w:pPr>
            <w:r w:rsidRPr="00517FCB">
              <w:t>Le serveur DHCP (Dynamic Host Control Protocol) permet de donner de manière</w:t>
            </w:r>
            <w:r>
              <w:t xml:space="preserve"> </w:t>
            </w:r>
            <w:r w:rsidRPr="00517FCB">
              <w:t>dynamique des adresses IP aux postes dans ce cas cette option n’est pas activée</w:t>
            </w:r>
            <w:r>
              <w:t xml:space="preserve"> </w:t>
            </w:r>
            <w:r w:rsidRPr="00517FCB">
              <w:t>donc l’adresse IP du poste est fixe.</w:t>
            </w:r>
          </w:p>
        </w:tc>
      </w:tr>
      <w:tr w:rsidR="00517FCB" w:rsidTr="00517FCB">
        <w:tblPrEx>
          <w:tblCellMar>
            <w:top w:w="0" w:type="dxa"/>
            <w:left w:w="0" w:type="dxa"/>
            <w:bottom w:w="0" w:type="dxa"/>
            <w:right w:w="0" w:type="dxa"/>
          </w:tblCellMar>
        </w:tblPrEx>
        <w:trPr>
          <w:trHeight w:hRule="exact" w:val="835"/>
          <w:jc w:val="center"/>
        </w:trPr>
        <w:tc>
          <w:tcPr>
            <w:tcW w:w="9566" w:type="dxa"/>
            <w:tcBorders>
              <w:top w:val="single" w:sz="2" w:space="0" w:color="auto"/>
              <w:left w:val="single" w:sz="2" w:space="0" w:color="auto"/>
              <w:bottom w:val="single" w:sz="2" w:space="0" w:color="auto"/>
              <w:right w:val="single" w:sz="2" w:space="0" w:color="auto"/>
            </w:tcBorders>
            <w:vAlign w:val="center"/>
          </w:tcPr>
          <w:p w:rsidR="00517FCB" w:rsidRPr="00517FCB" w:rsidRDefault="00517FCB" w:rsidP="00517FCB">
            <w:pPr>
              <w:ind w:left="210" w:right="209"/>
              <w:jc w:val="both"/>
            </w:pPr>
            <w:r w:rsidRPr="00517FCB">
              <w:t>L’adresse IP est l’adresse du poste. Elle comporte 2 parties : l’adresse du réseau sur</w:t>
            </w:r>
            <w:r>
              <w:t xml:space="preserve"> </w:t>
            </w:r>
            <w:r w:rsidRPr="00517FCB">
              <w:t>1, 2 ou 3 octets en fonction de la classe de réseau et 1, 2 ou 3 octets pour l’adresse</w:t>
            </w:r>
            <w:r>
              <w:t xml:space="preserve"> </w:t>
            </w:r>
            <w:r w:rsidRPr="00517FCB">
              <w:t>du poste.</w:t>
            </w:r>
          </w:p>
        </w:tc>
      </w:tr>
      <w:tr w:rsidR="00517FCB" w:rsidTr="00517FCB">
        <w:tblPrEx>
          <w:tblCellMar>
            <w:top w:w="0" w:type="dxa"/>
            <w:left w:w="0" w:type="dxa"/>
            <w:bottom w:w="0" w:type="dxa"/>
            <w:right w:w="0" w:type="dxa"/>
          </w:tblCellMar>
        </w:tblPrEx>
        <w:trPr>
          <w:trHeight w:hRule="exact" w:val="567"/>
          <w:jc w:val="center"/>
        </w:trPr>
        <w:tc>
          <w:tcPr>
            <w:tcW w:w="9566" w:type="dxa"/>
            <w:tcBorders>
              <w:top w:val="single" w:sz="2" w:space="0" w:color="auto"/>
              <w:left w:val="single" w:sz="2" w:space="0" w:color="auto"/>
              <w:bottom w:val="single" w:sz="2" w:space="0" w:color="auto"/>
              <w:right w:val="single" w:sz="2" w:space="0" w:color="auto"/>
            </w:tcBorders>
            <w:vAlign w:val="center"/>
          </w:tcPr>
          <w:p w:rsidR="00517FCB" w:rsidRPr="00517FCB" w:rsidRDefault="00517FCB" w:rsidP="00517FCB">
            <w:pPr>
              <w:ind w:left="210" w:right="209"/>
              <w:jc w:val="both"/>
            </w:pPr>
            <w:r w:rsidRPr="00517FCB">
              <w:t>Le masque de sous réseau permet de déterminer l’adresse du réseau ici l’adresse du</w:t>
            </w:r>
            <w:r>
              <w:t xml:space="preserve"> </w:t>
            </w:r>
            <w:r w:rsidRPr="00517FCB">
              <w:t>réseau est 194.172.10.0.</w:t>
            </w:r>
          </w:p>
        </w:tc>
      </w:tr>
      <w:tr w:rsidR="00517FCB" w:rsidTr="00517FCB">
        <w:tblPrEx>
          <w:tblCellMar>
            <w:top w:w="0" w:type="dxa"/>
            <w:left w:w="0" w:type="dxa"/>
            <w:bottom w:w="0" w:type="dxa"/>
            <w:right w:w="0" w:type="dxa"/>
          </w:tblCellMar>
        </w:tblPrEx>
        <w:trPr>
          <w:trHeight w:hRule="exact" w:val="835"/>
          <w:jc w:val="center"/>
        </w:trPr>
        <w:tc>
          <w:tcPr>
            <w:tcW w:w="9566" w:type="dxa"/>
            <w:tcBorders>
              <w:top w:val="single" w:sz="2" w:space="0" w:color="auto"/>
              <w:left w:val="single" w:sz="2" w:space="0" w:color="auto"/>
              <w:bottom w:val="single" w:sz="2" w:space="0" w:color="auto"/>
              <w:right w:val="single" w:sz="2" w:space="0" w:color="auto"/>
            </w:tcBorders>
            <w:vAlign w:val="center"/>
          </w:tcPr>
          <w:p w:rsidR="00517FCB" w:rsidRPr="00517FCB" w:rsidRDefault="00517FCB" w:rsidP="00517FCB">
            <w:pPr>
              <w:ind w:left="210" w:right="209"/>
              <w:jc w:val="both"/>
            </w:pPr>
            <w:r w:rsidRPr="00517FCB">
              <w:t>La passerelle par défaut est une machine ou routeur connectée au réseau mais aussi</w:t>
            </w:r>
            <w:r>
              <w:t xml:space="preserve"> </w:t>
            </w:r>
            <w:r w:rsidRPr="00517FCB">
              <w:t>à d’autres réseaux et par laquelle transitent les messages des postes du réseau vers</w:t>
            </w:r>
            <w:r>
              <w:t xml:space="preserve"> </w:t>
            </w:r>
            <w:r w:rsidRPr="00517FCB">
              <w:t>des réseaux extérieurs. La passerelle « route » les messages vers d’autres réseaux.</w:t>
            </w:r>
          </w:p>
        </w:tc>
      </w:tr>
      <w:tr w:rsidR="00517FCB" w:rsidTr="00517FCB">
        <w:tblPrEx>
          <w:tblCellMar>
            <w:top w:w="0" w:type="dxa"/>
            <w:left w:w="0" w:type="dxa"/>
            <w:bottom w:w="0" w:type="dxa"/>
            <w:right w:w="0" w:type="dxa"/>
          </w:tblCellMar>
        </w:tblPrEx>
        <w:trPr>
          <w:trHeight w:hRule="exact" w:val="1118"/>
          <w:jc w:val="center"/>
        </w:trPr>
        <w:tc>
          <w:tcPr>
            <w:tcW w:w="9566" w:type="dxa"/>
            <w:tcBorders>
              <w:top w:val="single" w:sz="2" w:space="0" w:color="auto"/>
              <w:left w:val="single" w:sz="2" w:space="0" w:color="auto"/>
              <w:bottom w:val="single" w:sz="2" w:space="0" w:color="auto"/>
              <w:right w:val="single" w:sz="2" w:space="0" w:color="auto"/>
            </w:tcBorders>
            <w:vAlign w:val="center"/>
          </w:tcPr>
          <w:p w:rsidR="00517FCB" w:rsidRPr="00517FCB" w:rsidRDefault="00517FCB" w:rsidP="00517FCB">
            <w:pPr>
              <w:ind w:left="210" w:right="209"/>
              <w:jc w:val="both"/>
            </w:pPr>
            <w:r w:rsidRPr="00517FCB">
              <w:t>Le serveur DNS (Domain Name Service) convertit les adresses composées de noms</w:t>
            </w:r>
            <w:r>
              <w:t xml:space="preserve"> </w:t>
            </w:r>
            <w:r w:rsidRPr="00517FCB">
              <w:t>saisies par les internautes dans leur navigateur en adresses IP compréhensibles par</w:t>
            </w:r>
            <w:r>
              <w:t xml:space="preserve"> </w:t>
            </w:r>
            <w:r w:rsidRPr="00517FCB">
              <w:t>les ordinateurs. La deuxième adresse correspond au serveur DNS de remplacement</w:t>
            </w:r>
            <w:r>
              <w:t xml:space="preserve"> </w:t>
            </w:r>
            <w:r w:rsidRPr="00517FCB">
              <w:t>en cas de problèmes sur le premier.</w:t>
            </w:r>
          </w:p>
        </w:tc>
      </w:tr>
    </w:tbl>
    <w:p w:rsidR="00517FCB" w:rsidRDefault="00517FCB">
      <w:pPr>
        <w:spacing w:before="216"/>
        <w:ind w:right="72"/>
        <w:rPr>
          <w:b/>
          <w:bCs/>
        </w:rPr>
      </w:pPr>
    </w:p>
    <w:p w:rsidR="00517FCB" w:rsidRPr="00517FCB" w:rsidRDefault="00517FCB" w:rsidP="00517FCB">
      <w:pPr>
        <w:spacing w:before="216"/>
        <w:ind w:right="72"/>
        <w:jc w:val="both"/>
        <w:rPr>
          <w:rFonts w:ascii="Arial" w:hAnsi="Arial" w:cs="Arial"/>
          <w:b/>
          <w:bCs/>
          <w:color w:val="0000FF"/>
          <w:sz w:val="22"/>
          <w:szCs w:val="22"/>
        </w:rPr>
      </w:pPr>
      <w:r>
        <w:rPr>
          <w:b/>
          <w:bCs/>
        </w:rPr>
        <w:br w:type="page"/>
      </w:r>
      <w:r w:rsidRPr="00517FCB">
        <w:rPr>
          <w:b/>
          <w:bCs/>
        </w:rPr>
        <w:lastRenderedPageBreak/>
        <w:t xml:space="preserve">Question 2 – Indiquer la classe d’adresses du réseau et préciser la façon de la déterminer. </w:t>
      </w:r>
    </w:p>
    <w:p w:rsidR="00517FCB" w:rsidRPr="00517FCB" w:rsidRDefault="00517FCB" w:rsidP="00517FCB">
      <w:pPr>
        <w:spacing w:before="108"/>
        <w:jc w:val="both"/>
      </w:pPr>
      <w:r w:rsidRPr="00517FCB">
        <w:t>L’octet de poids fort est compris entre 192 et 223, donc c’est une adresse de classe C.</w:t>
      </w:r>
    </w:p>
    <w:p w:rsidR="00517FCB" w:rsidRPr="00517FCB" w:rsidRDefault="00517FCB" w:rsidP="00517FCB">
      <w:pPr>
        <w:ind w:right="72"/>
        <w:jc w:val="both"/>
      </w:pPr>
      <w:r w:rsidRPr="00517FCB">
        <w:t>Le premier octet de l’adresse IP converti en binaire donne 1100 0010. Les 3 premiers bits sont 110 c’est donc une adresse de classe C. Le masque de sous réseau 255.255.255.0 permet également de dire que l’adresse du réseau prend 3 octets et est donc une adresse de classe C. (194</w:t>
      </w:r>
      <w:r w:rsidRPr="00517FCB">
        <w:rPr>
          <w:spacing w:val="13"/>
          <w:sz w:val="14"/>
          <w:szCs w:val="14"/>
        </w:rPr>
        <w:t>10</w:t>
      </w:r>
      <w:r w:rsidRPr="00517FCB">
        <w:t xml:space="preserve"> = 11000010</w:t>
      </w:r>
      <w:r w:rsidRPr="00517FCB">
        <w:rPr>
          <w:sz w:val="14"/>
          <w:szCs w:val="14"/>
        </w:rPr>
        <w:t>2</w:t>
      </w:r>
      <w:r w:rsidRPr="00517FCB">
        <w:t>, les « bits de poids fort sont à 110 donc c’est une adresse de classe C)</w:t>
      </w:r>
    </w:p>
    <w:p w:rsidR="00517FCB" w:rsidRPr="00517FCB" w:rsidRDefault="00517FCB" w:rsidP="00517FCB">
      <w:pPr>
        <w:spacing w:before="216"/>
        <w:ind w:right="72"/>
        <w:jc w:val="both"/>
        <w:rPr>
          <w:rFonts w:ascii="Arial" w:hAnsi="Arial" w:cs="Arial"/>
          <w:b/>
          <w:bCs/>
          <w:color w:val="0000FF"/>
          <w:sz w:val="22"/>
          <w:szCs w:val="22"/>
        </w:rPr>
      </w:pPr>
      <w:r w:rsidRPr="00517FCB">
        <w:rPr>
          <w:b/>
          <w:bCs/>
        </w:rPr>
        <w:t xml:space="preserve">Question 3 – Préciser en justifiant le nombre de postes que l’on peut adresser dans cette classe d’adresses. </w:t>
      </w:r>
    </w:p>
    <w:p w:rsidR="00517FCB" w:rsidRPr="00517FCB" w:rsidRDefault="00517FCB" w:rsidP="00517FCB">
      <w:pPr>
        <w:spacing w:before="108"/>
        <w:ind w:right="72"/>
        <w:jc w:val="both"/>
      </w:pPr>
      <w:r w:rsidRPr="00517FCB">
        <w:t>Dans une adresse de classe C les 3 premiers octets concernent le réseau et le quatrième le poste. On peut donc adresser en théorie 256 postes – les adresses 0 pour le réseau et 255 adresse de diffusion ce qui nous donne 254 postes.</w:t>
      </w:r>
    </w:p>
    <w:p w:rsidR="00517FCB" w:rsidRPr="00517FCB" w:rsidRDefault="00517FCB" w:rsidP="00517FCB">
      <w:pPr>
        <w:ind w:right="72"/>
        <w:jc w:val="both"/>
      </w:pPr>
      <w:r w:rsidRPr="00517FCB">
        <w:t>Dans une adresse de classe C, l’identifiant réseau est sur 3 octets, et l’identifiant hôte sur 1 octet, on ne dispose donc que de 1 octet pour coder les hôtes, soit 8 bits.</w:t>
      </w:r>
    </w:p>
    <w:p w:rsidR="00517FCB" w:rsidRPr="00517FCB" w:rsidRDefault="00517FCB" w:rsidP="00517FCB">
      <w:pPr>
        <w:ind w:right="72"/>
        <w:jc w:val="both"/>
      </w:pPr>
      <w:r w:rsidRPr="00517FCB">
        <w:t>On peut donc obtenir 28 adresses, soit 256. Pour les postes de travail il faut ôter 2 adresses, tous les bits à 1 de la partie hôte (qui correspond à l’adresse du réseau) et tous les bits à 1 pour cette partie (qui correspond à l’adresse de diffusion du réseau).</w:t>
      </w:r>
    </w:p>
    <w:p w:rsidR="00517FCB" w:rsidRPr="00517FCB" w:rsidRDefault="00517FCB" w:rsidP="00517FCB">
      <w:pPr>
        <w:ind w:right="864"/>
        <w:jc w:val="both"/>
      </w:pPr>
      <w:r w:rsidRPr="00517FCB">
        <w:t>Le nombre d’hôtes que l’on peut adresser dans ce réseau est donc de (2</w:t>
      </w:r>
      <w:r w:rsidRPr="00517FCB">
        <w:rPr>
          <w:vertAlign w:val="superscript"/>
        </w:rPr>
        <w:t>8</w:t>
      </w:r>
      <w:r w:rsidRPr="00517FCB">
        <w:t xml:space="preserve"> – 2), soit 254. Soit :</w:t>
      </w:r>
    </w:p>
    <w:p w:rsidR="00517FCB" w:rsidRPr="00517FCB" w:rsidRDefault="00517FCB" w:rsidP="00517FCB">
      <w:pPr>
        <w:ind w:left="720"/>
        <w:jc w:val="both"/>
        <w:rPr>
          <w:rFonts w:ascii="Arial" w:hAnsi="Arial" w:cs="Arial"/>
          <w:b/>
          <w:bCs/>
          <w:color w:val="0000FF"/>
          <w:sz w:val="22"/>
          <w:szCs w:val="22"/>
        </w:rPr>
      </w:pPr>
      <w:r>
        <w:t>256 adresses</w:t>
      </w:r>
    </w:p>
    <w:p w:rsidR="00517FCB" w:rsidRPr="00517FCB" w:rsidRDefault="00517FCB" w:rsidP="00517FCB">
      <w:pPr>
        <w:ind w:left="792"/>
        <w:jc w:val="both"/>
      </w:pPr>
      <w:r w:rsidRPr="00517FCB">
        <w:rPr>
          <w:rFonts w:ascii="Arial" w:hAnsi="Arial" w:cs="Arial"/>
          <w:b/>
          <w:bCs/>
          <w:sz w:val="22"/>
          <w:szCs w:val="22"/>
        </w:rPr>
        <w:t>-</w:t>
      </w:r>
      <w:r w:rsidRPr="00517FCB">
        <w:rPr>
          <w:rFonts w:ascii="Arial" w:hAnsi="Arial" w:cs="Arial"/>
          <w:b/>
          <w:bCs/>
          <w:color w:val="0000FF"/>
          <w:sz w:val="22"/>
          <w:szCs w:val="22"/>
        </w:rPr>
        <w:t xml:space="preserve"> </w:t>
      </w:r>
      <w:r w:rsidRPr="00517FCB">
        <w:t>1 adresse du réseau</w:t>
      </w:r>
    </w:p>
    <w:p w:rsidR="00517FCB" w:rsidRPr="00517FCB" w:rsidRDefault="00517FCB" w:rsidP="00517FCB">
      <w:pPr>
        <w:ind w:left="720"/>
        <w:jc w:val="both"/>
      </w:pPr>
      <w:r w:rsidRPr="00517FCB">
        <w:t>- 1 adresse de diffusion</w:t>
      </w:r>
    </w:p>
    <w:p w:rsidR="00517FCB" w:rsidRPr="00517FCB" w:rsidRDefault="00517FCB" w:rsidP="00517FCB">
      <w:pPr>
        <w:ind w:left="720"/>
        <w:jc w:val="both"/>
        <w:rPr>
          <w:rFonts w:ascii="Arial" w:hAnsi="Arial" w:cs="Arial"/>
          <w:b/>
          <w:bCs/>
          <w:color w:val="0000FF"/>
          <w:sz w:val="22"/>
          <w:szCs w:val="22"/>
        </w:rPr>
      </w:pPr>
      <w:r>
        <w:t>= 254 adresses disponibles</w:t>
      </w:r>
    </w:p>
    <w:p w:rsidR="00517FCB" w:rsidRPr="00517FCB" w:rsidRDefault="00517FCB" w:rsidP="00517FCB">
      <w:pPr>
        <w:jc w:val="both"/>
      </w:pPr>
    </w:p>
    <w:p w:rsidR="00517FCB" w:rsidRPr="00517FCB" w:rsidRDefault="00517FCB" w:rsidP="00517FCB">
      <w:pPr>
        <w:jc w:val="both"/>
        <w:rPr>
          <w:rFonts w:ascii="Arial" w:hAnsi="Arial" w:cs="Arial"/>
          <w:b/>
          <w:bCs/>
          <w:color w:val="0000FF"/>
          <w:sz w:val="22"/>
          <w:szCs w:val="22"/>
        </w:rPr>
      </w:pPr>
      <w:r w:rsidRPr="00517FCB">
        <w:rPr>
          <w:b/>
          <w:bCs/>
        </w:rPr>
        <w:t xml:space="preserve">Question 4 – Indiquer comment RENOV’PLUS peut protéger dans cette nouvelle architecture son réseau local et son serveur de données des risques liés à la mise en place du serveur web et donc à l’ouverture du réseau. </w:t>
      </w:r>
    </w:p>
    <w:p w:rsidR="00517FCB" w:rsidRPr="00517FCB" w:rsidRDefault="00517FCB" w:rsidP="00517FCB">
      <w:pPr>
        <w:spacing w:before="108"/>
        <w:jc w:val="both"/>
        <w:rPr>
          <w:b/>
          <w:bCs/>
        </w:rPr>
      </w:pPr>
      <w:r w:rsidRPr="00517FCB">
        <w:t xml:space="preserve">Le serveur web doit être accessible de l’extérieur par les internautes qui souhaitent le consulter mais aussi de l’intérieur pour modifier le site et récupérer les données saisies sur le formulaire. Il est donc nécessaire de créer une </w:t>
      </w:r>
      <w:r w:rsidRPr="00517FCB">
        <w:rPr>
          <w:b/>
          <w:bCs/>
        </w:rPr>
        <w:t xml:space="preserve">zone tampon, </w:t>
      </w:r>
      <w:r w:rsidRPr="00517FCB">
        <w:t xml:space="preserve">une zone démilitarisée (DMZ) qui fait interface </w:t>
      </w:r>
      <w:r w:rsidRPr="00517FCB">
        <w:rPr>
          <w:b/>
          <w:bCs/>
        </w:rPr>
        <w:t>entre le réseau local et le réseau extérieur d’où peut provenir le risque.</w:t>
      </w:r>
    </w:p>
    <w:p w:rsidR="00517FCB" w:rsidRPr="00517FCB" w:rsidRDefault="00517FCB" w:rsidP="00517FCB">
      <w:pPr>
        <w:jc w:val="both"/>
      </w:pPr>
      <w:r w:rsidRPr="00517FCB">
        <w:t xml:space="preserve">Cela passe par un </w:t>
      </w:r>
      <w:r w:rsidRPr="00517FCB">
        <w:rPr>
          <w:b/>
          <w:bCs/>
        </w:rPr>
        <w:t xml:space="preserve">sous-réseau </w:t>
      </w:r>
      <w:r w:rsidRPr="00517FCB">
        <w:t>qui est une solution sécuritaire pour créer une zone démilitarisée ; cette zone est délimitée par des pare-feux (firewall) pour protéger le serveur Web et le réseau local.</w:t>
      </w:r>
      <w:r w:rsidR="007F1BBC">
        <w:t xml:space="preserve"> </w:t>
      </w:r>
      <w:r w:rsidRPr="00517FCB">
        <w:t>Un anti-virus peut être également accepté.(ou accepter un schéma)</w:t>
      </w:r>
    </w:p>
    <w:p w:rsidR="00517FCB" w:rsidRPr="00517FCB" w:rsidRDefault="00517FCB" w:rsidP="00517FCB">
      <w:pPr>
        <w:jc w:val="both"/>
      </w:pPr>
    </w:p>
    <w:p w:rsidR="00517FCB" w:rsidRPr="00517FCB" w:rsidRDefault="00517FCB" w:rsidP="00517FCB">
      <w:pPr>
        <w:jc w:val="both"/>
        <w:rPr>
          <w:b/>
          <w:bCs/>
        </w:rPr>
      </w:pPr>
      <w:r w:rsidRPr="00517FCB">
        <w:rPr>
          <w:b/>
          <w:bCs/>
        </w:rPr>
        <w:t>Question 5 – Indiquer les obligations de RENOV’PLUS concernant les données saisies sur le formulaire « demande de devis » (annexe 8) par les visiteurs de son site web.</w:t>
      </w:r>
    </w:p>
    <w:p w:rsidR="00517FCB" w:rsidRPr="00517FCB" w:rsidRDefault="00517FCB">
      <w:pPr>
        <w:numPr>
          <w:ilvl w:val="0"/>
          <w:numId w:val="18"/>
        </w:numPr>
        <w:spacing w:before="144"/>
      </w:pPr>
      <w:r w:rsidRPr="00517FCB">
        <w:t>Les fichiers doivent être déclarés à la CNIL.</w:t>
      </w:r>
    </w:p>
    <w:p w:rsidR="00517FCB" w:rsidRPr="00517FCB" w:rsidRDefault="00517FCB">
      <w:pPr>
        <w:numPr>
          <w:ilvl w:val="0"/>
          <w:numId w:val="19"/>
        </w:numPr>
        <w:ind w:right="1008"/>
      </w:pPr>
      <w:r w:rsidRPr="00517FCB">
        <w:t>La finalité des traitements doit être définie précisément et les données collectées conformes à cette finalité.</w:t>
      </w:r>
    </w:p>
    <w:p w:rsidR="00517FCB" w:rsidRPr="00517FCB" w:rsidRDefault="00517FCB">
      <w:pPr>
        <w:numPr>
          <w:ilvl w:val="0"/>
          <w:numId w:val="20"/>
        </w:numPr>
        <w:ind w:right="216"/>
      </w:pPr>
      <w:r w:rsidRPr="00517FCB">
        <w:t>La durée de conservation des données doit être conforme à l’utilisation prévue (ici un an s’il n’y a pas de suite à la demande de devis).</w:t>
      </w:r>
    </w:p>
    <w:p w:rsidR="00517FCB" w:rsidRPr="00517FCB" w:rsidRDefault="00517FCB">
      <w:pPr>
        <w:numPr>
          <w:ilvl w:val="0"/>
          <w:numId w:val="21"/>
        </w:numPr>
      </w:pPr>
      <w:r w:rsidRPr="00517FCB">
        <w:t>Les personnes doivent être informées de leurs droits (accès, opposition, rectification).</w:t>
      </w:r>
    </w:p>
    <w:p w:rsidR="00517FCB" w:rsidRPr="00517FCB" w:rsidRDefault="00517FCB"/>
    <w:p w:rsidR="00517FCB" w:rsidRPr="00517FCB" w:rsidRDefault="00517FCB">
      <w:pPr>
        <w:rPr>
          <w:rFonts w:ascii="Arial" w:hAnsi="Arial" w:cs="Arial"/>
          <w:b/>
          <w:bCs/>
          <w:color w:val="0000FF"/>
          <w:sz w:val="22"/>
          <w:szCs w:val="22"/>
        </w:rPr>
      </w:pPr>
      <w:r w:rsidRPr="00517FCB">
        <w:rPr>
          <w:b/>
          <w:bCs/>
        </w:rPr>
        <w:t xml:space="preserve">Question 6 – Préciser les mentions à faire apparaître sur ce formulaire. </w:t>
      </w:r>
    </w:p>
    <w:p w:rsidR="00517FCB" w:rsidRPr="00517FCB" w:rsidRDefault="00517FCB">
      <w:pPr>
        <w:spacing w:before="108"/>
      </w:pPr>
      <w:r w:rsidRPr="00517FCB">
        <w:t>On doit faire apparaître sur le formulaire que conformément à la loi informatique et liberté la personne qui saisit ses coordonnées dispose :</w:t>
      </w:r>
    </w:p>
    <w:p w:rsidR="00517FCB" w:rsidRDefault="00517FCB">
      <w:pPr>
        <w:numPr>
          <w:ilvl w:val="0"/>
          <w:numId w:val="22"/>
        </w:numPr>
        <w:rPr>
          <w:rFonts w:ascii="Arial" w:hAnsi="Arial" w:cs="Arial"/>
          <w:b/>
          <w:bCs/>
          <w:color w:val="0000FF"/>
          <w:sz w:val="22"/>
          <w:szCs w:val="22"/>
          <w:lang w:val="en-US"/>
        </w:rPr>
      </w:pPr>
      <w:r>
        <w:rPr>
          <w:lang w:val="en-US"/>
        </w:rPr>
        <w:t xml:space="preserve">d’un </w:t>
      </w:r>
      <w:r>
        <w:rPr>
          <w:b/>
          <w:bCs/>
          <w:lang w:val="en-US"/>
        </w:rPr>
        <w:t>droit d’accès</w:t>
      </w:r>
    </w:p>
    <w:p w:rsidR="00517FCB" w:rsidRPr="001E4D85" w:rsidRDefault="00517FCB" w:rsidP="00517FCB">
      <w:pPr>
        <w:numPr>
          <w:ilvl w:val="0"/>
          <w:numId w:val="22"/>
        </w:numPr>
      </w:pPr>
      <w:r w:rsidRPr="001E4D85">
        <w:t>et de rectification ou d'opposition des données la concernant.</w:t>
      </w:r>
      <w:r>
        <w:br w:type="page"/>
      </w:r>
    </w:p>
    <w:p w:rsidR="00517FCB" w:rsidRDefault="00517FCB" w:rsidP="00517FCB">
      <w:pPr>
        <w:pBdr>
          <w:top w:val="single" w:sz="4" w:space="1" w:color="auto"/>
          <w:left w:val="single" w:sz="4" w:space="4" w:color="auto"/>
          <w:bottom w:val="single" w:sz="4" w:space="1" w:color="auto"/>
          <w:right w:val="single" w:sz="4" w:space="4" w:color="auto"/>
        </w:pBdr>
        <w:shd w:val="clear" w:color="auto" w:fill="D9D9D9" w:themeFill="background1" w:themeFillShade="D9"/>
        <w:spacing w:after="36"/>
        <w:ind w:right="72"/>
        <w:rPr>
          <w:b/>
          <w:bCs/>
          <w:color w:val="000000"/>
          <w:shd w:val="clear" w:color="auto" w:fill="E0E0E0"/>
        </w:rPr>
      </w:pPr>
      <w:r w:rsidRPr="00517FCB">
        <w:rPr>
          <w:b/>
          <w:bCs/>
          <w:color w:val="000000"/>
          <w:shd w:val="clear" w:color="auto" w:fill="E0E0E0"/>
        </w:rPr>
        <w:t>DOSSIER 5 – PROGICIELS DE GESTION</w:t>
      </w:r>
    </w:p>
    <w:p w:rsidR="00517FCB" w:rsidRDefault="00517FCB" w:rsidP="00517FCB">
      <w:pPr>
        <w:jc w:val="both"/>
        <w:rPr>
          <w:b/>
          <w:bCs/>
        </w:rPr>
      </w:pPr>
    </w:p>
    <w:p w:rsidR="00517FCB" w:rsidRDefault="00517FCB" w:rsidP="00517FCB">
      <w:pPr>
        <w:jc w:val="both"/>
        <w:rPr>
          <w:b/>
          <w:bCs/>
        </w:rPr>
      </w:pPr>
      <w:r w:rsidRPr="00517FCB">
        <w:rPr>
          <w:b/>
          <w:bCs/>
        </w:rPr>
        <w:t>Question 1 – Quels peuvent être les avantages et les inconvénients du choix d’un PGI pour RENOV’PLUS ?</w:t>
      </w:r>
    </w:p>
    <w:p w:rsidR="00517FCB" w:rsidRPr="00517FCB" w:rsidRDefault="00517FCB" w:rsidP="00517FCB">
      <w:pPr>
        <w:jc w:val="both"/>
        <w:rPr>
          <w:b/>
          <w:bCs/>
        </w:rPr>
      </w:pPr>
    </w:p>
    <w:tbl>
      <w:tblPr>
        <w:tblW w:w="0" w:type="auto"/>
        <w:tblInd w:w="3" w:type="dxa"/>
        <w:tblLayout w:type="fixed"/>
        <w:tblCellMar>
          <w:left w:w="0" w:type="dxa"/>
          <w:right w:w="0" w:type="dxa"/>
        </w:tblCellMar>
        <w:tblLook w:val="0000" w:firstRow="0" w:lastRow="0" w:firstColumn="0" w:lastColumn="0" w:noHBand="0" w:noVBand="0"/>
      </w:tblPr>
      <w:tblGrid>
        <w:gridCol w:w="4613"/>
        <w:gridCol w:w="4603"/>
      </w:tblGrid>
      <w:tr w:rsidR="00517FCB">
        <w:tblPrEx>
          <w:tblCellMar>
            <w:top w:w="0" w:type="dxa"/>
            <w:left w:w="0" w:type="dxa"/>
            <w:bottom w:w="0" w:type="dxa"/>
            <w:right w:w="0" w:type="dxa"/>
          </w:tblCellMar>
        </w:tblPrEx>
        <w:trPr>
          <w:trHeight w:hRule="exact" w:val="552"/>
        </w:trPr>
        <w:tc>
          <w:tcPr>
            <w:tcW w:w="4613" w:type="dxa"/>
            <w:tcBorders>
              <w:top w:val="single" w:sz="2" w:space="0" w:color="auto"/>
              <w:left w:val="single" w:sz="2" w:space="0" w:color="auto"/>
              <w:bottom w:val="single" w:sz="2" w:space="0" w:color="auto"/>
              <w:right w:val="single" w:sz="2" w:space="0" w:color="auto"/>
            </w:tcBorders>
          </w:tcPr>
          <w:p w:rsidR="00517FCB" w:rsidRDefault="00517FCB">
            <w:pPr>
              <w:spacing w:before="144" w:after="108"/>
              <w:ind w:left="1695"/>
              <w:rPr>
                <w:b/>
                <w:bCs/>
                <w:lang w:val="en-US"/>
              </w:rPr>
            </w:pPr>
            <w:r>
              <w:rPr>
                <w:b/>
                <w:bCs/>
                <w:lang w:val="en-US"/>
              </w:rPr>
              <w:t>Avantages</w:t>
            </w:r>
          </w:p>
        </w:tc>
        <w:tc>
          <w:tcPr>
            <w:tcW w:w="4603" w:type="dxa"/>
            <w:tcBorders>
              <w:top w:val="single" w:sz="2" w:space="0" w:color="auto"/>
              <w:left w:val="single" w:sz="2" w:space="0" w:color="auto"/>
              <w:bottom w:val="single" w:sz="2" w:space="0" w:color="auto"/>
              <w:right w:val="single" w:sz="2" w:space="0" w:color="auto"/>
            </w:tcBorders>
          </w:tcPr>
          <w:p w:rsidR="00517FCB" w:rsidRDefault="00517FCB">
            <w:pPr>
              <w:spacing w:before="144" w:after="108"/>
              <w:ind w:left="1512"/>
              <w:rPr>
                <w:b/>
                <w:bCs/>
                <w:lang w:val="en-US"/>
              </w:rPr>
            </w:pPr>
            <w:r>
              <w:rPr>
                <w:b/>
                <w:bCs/>
                <w:lang w:val="en-US"/>
              </w:rPr>
              <w:t>Inconvénients</w:t>
            </w:r>
          </w:p>
        </w:tc>
      </w:tr>
      <w:tr w:rsidR="00517FCB">
        <w:tblPrEx>
          <w:tblCellMar>
            <w:top w:w="0" w:type="dxa"/>
            <w:left w:w="0" w:type="dxa"/>
            <w:bottom w:w="0" w:type="dxa"/>
            <w:right w:w="0" w:type="dxa"/>
          </w:tblCellMar>
        </w:tblPrEx>
        <w:trPr>
          <w:trHeight w:hRule="exact" w:val="6917"/>
        </w:trPr>
        <w:tc>
          <w:tcPr>
            <w:tcW w:w="4613" w:type="dxa"/>
            <w:tcBorders>
              <w:top w:val="single" w:sz="2" w:space="0" w:color="auto"/>
              <w:left w:val="single" w:sz="2" w:space="0" w:color="auto"/>
              <w:bottom w:val="single" w:sz="2" w:space="0" w:color="auto"/>
              <w:right w:val="single" w:sz="2" w:space="0" w:color="auto"/>
            </w:tcBorders>
          </w:tcPr>
          <w:p w:rsidR="00517FCB" w:rsidRPr="00517FCB" w:rsidRDefault="00517FCB">
            <w:pPr>
              <w:ind w:left="57"/>
            </w:pPr>
            <w:r w:rsidRPr="00517FCB">
              <w:t>Un seul éditeur comme interlocuteur</w:t>
            </w:r>
          </w:p>
          <w:p w:rsidR="00517FCB" w:rsidRPr="00517FCB" w:rsidRDefault="00517FCB">
            <w:pPr>
              <w:spacing w:before="252"/>
              <w:ind w:left="57"/>
            </w:pPr>
            <w:r w:rsidRPr="00517FCB">
              <w:t>Information mise à jour en temps réel</w:t>
            </w:r>
          </w:p>
          <w:p w:rsidR="00517FCB" w:rsidRPr="00517FCB" w:rsidRDefault="00517FCB">
            <w:pPr>
              <w:spacing w:before="252"/>
              <w:ind w:left="57"/>
            </w:pPr>
            <w:r w:rsidRPr="00517FCB">
              <w:t>Une seule base de données</w:t>
            </w:r>
          </w:p>
          <w:p w:rsidR="00517FCB" w:rsidRPr="00517FCB" w:rsidRDefault="00517FCB">
            <w:pPr>
              <w:spacing w:before="252"/>
              <w:ind w:left="57"/>
            </w:pPr>
            <w:r w:rsidRPr="00517FCB">
              <w:t>Pas de ressaisie, gain de temps, cohérence</w:t>
            </w:r>
          </w:p>
          <w:p w:rsidR="00517FCB" w:rsidRPr="00517FCB" w:rsidRDefault="00517FCB">
            <w:pPr>
              <w:ind w:left="57"/>
            </w:pPr>
            <w:r w:rsidRPr="00517FCB">
              <w:t>des données, pas de redondance</w:t>
            </w:r>
          </w:p>
          <w:p w:rsidR="00517FCB" w:rsidRPr="00517FCB" w:rsidRDefault="00517FCB">
            <w:pPr>
              <w:spacing w:before="252"/>
              <w:ind w:left="57"/>
            </w:pPr>
            <w:r w:rsidRPr="00517FCB">
              <w:t>Interface standardisée (facilité d’utilisation)</w:t>
            </w:r>
          </w:p>
          <w:p w:rsidR="00517FCB" w:rsidRPr="00517FCB" w:rsidRDefault="00517FCB">
            <w:pPr>
              <w:spacing w:before="252"/>
              <w:ind w:left="57"/>
            </w:pPr>
            <w:r w:rsidRPr="00517FCB">
              <w:t>Homogénéiser le SI</w:t>
            </w:r>
          </w:p>
          <w:p w:rsidR="00517FCB" w:rsidRPr="00517FCB" w:rsidRDefault="00517FCB">
            <w:pPr>
              <w:spacing w:before="252"/>
              <w:ind w:left="57"/>
            </w:pPr>
            <w:r w:rsidRPr="00517FCB">
              <w:t>Paramétrable pour s’adapter à l’entreprise</w:t>
            </w:r>
          </w:p>
          <w:p w:rsidR="00517FCB" w:rsidRPr="00517FCB" w:rsidRDefault="00517FCB">
            <w:pPr>
              <w:spacing w:before="540"/>
              <w:ind w:left="57"/>
            </w:pPr>
            <w:r w:rsidRPr="00517FCB">
              <w:t>Standardise les processus</w:t>
            </w:r>
          </w:p>
          <w:p w:rsidR="00517FCB" w:rsidRPr="00517FCB" w:rsidRDefault="00517FCB">
            <w:pPr>
              <w:ind w:left="57"/>
            </w:pPr>
            <w:r w:rsidRPr="00517FCB">
              <w:t>(Permet de bénéficier des meilleures</w:t>
            </w:r>
          </w:p>
          <w:p w:rsidR="00517FCB" w:rsidRPr="00517FCB" w:rsidRDefault="00517FCB">
            <w:pPr>
              <w:ind w:left="57"/>
            </w:pPr>
            <w:r w:rsidRPr="00517FCB">
              <w:t>pratiques)</w:t>
            </w:r>
          </w:p>
          <w:p w:rsidR="00517FCB" w:rsidRPr="00517FCB" w:rsidRDefault="00517FCB">
            <w:pPr>
              <w:spacing w:before="252"/>
              <w:ind w:left="57"/>
            </w:pPr>
            <w:r w:rsidRPr="00517FCB">
              <w:t>Mise en place progressive des différents</w:t>
            </w:r>
          </w:p>
          <w:p w:rsidR="00517FCB" w:rsidRDefault="00517FCB">
            <w:pPr>
              <w:spacing w:after="828"/>
              <w:ind w:left="57"/>
              <w:rPr>
                <w:lang w:val="en-US"/>
              </w:rPr>
            </w:pPr>
            <w:r>
              <w:rPr>
                <w:lang w:val="en-US"/>
              </w:rPr>
              <w:t>modules</w:t>
            </w:r>
          </w:p>
        </w:tc>
        <w:tc>
          <w:tcPr>
            <w:tcW w:w="4603" w:type="dxa"/>
            <w:tcBorders>
              <w:top w:val="single" w:sz="2" w:space="0" w:color="auto"/>
              <w:left w:val="single" w:sz="2" w:space="0" w:color="auto"/>
              <w:bottom w:val="single" w:sz="2" w:space="0" w:color="auto"/>
              <w:right w:val="single" w:sz="2" w:space="0" w:color="auto"/>
            </w:tcBorders>
          </w:tcPr>
          <w:p w:rsidR="00517FCB" w:rsidRPr="00517FCB" w:rsidRDefault="00517FCB">
            <w:pPr>
              <w:ind w:left="57"/>
            </w:pPr>
            <w:r w:rsidRPr="00517FCB">
              <w:t>Un seul éditeur comme interlocuteur d’où</w:t>
            </w:r>
          </w:p>
          <w:p w:rsidR="00517FCB" w:rsidRPr="00517FCB" w:rsidRDefault="00517FCB">
            <w:pPr>
              <w:ind w:left="57"/>
            </w:pPr>
            <w:r w:rsidRPr="00517FCB">
              <w:t>risque de dépendance (risque de pérennité)</w:t>
            </w:r>
          </w:p>
          <w:p w:rsidR="00517FCB" w:rsidRPr="00517FCB" w:rsidRDefault="00517FCB">
            <w:pPr>
              <w:spacing w:before="252"/>
              <w:ind w:left="57"/>
            </w:pPr>
            <w:r w:rsidRPr="00517FCB">
              <w:t>Coût élevé</w:t>
            </w:r>
          </w:p>
          <w:p w:rsidR="00517FCB" w:rsidRPr="00517FCB" w:rsidRDefault="00517FCB">
            <w:pPr>
              <w:ind w:left="57"/>
            </w:pPr>
            <w:r w:rsidRPr="00517FCB">
              <w:t>Sous-utilisassions du PGI si mal choisi</w:t>
            </w:r>
          </w:p>
          <w:p w:rsidR="00517FCB" w:rsidRPr="00517FCB" w:rsidRDefault="00517FCB">
            <w:pPr>
              <w:spacing w:before="2484"/>
              <w:ind w:left="57"/>
            </w:pPr>
            <w:r w:rsidRPr="00517FCB">
              <w:t>Paramétrage peut être long et nécessiter du</w:t>
            </w:r>
          </w:p>
          <w:p w:rsidR="00517FCB" w:rsidRPr="00517FCB" w:rsidRDefault="00517FCB">
            <w:pPr>
              <w:ind w:left="57"/>
            </w:pPr>
            <w:r w:rsidRPr="00517FCB">
              <w:t>conseil</w:t>
            </w:r>
          </w:p>
          <w:p w:rsidR="00517FCB" w:rsidRPr="00517FCB" w:rsidRDefault="00517FCB">
            <w:pPr>
              <w:spacing w:before="252"/>
              <w:ind w:left="57"/>
            </w:pPr>
            <w:r w:rsidRPr="00517FCB">
              <w:t>Impose un certain formalisme à</w:t>
            </w:r>
          </w:p>
          <w:p w:rsidR="00517FCB" w:rsidRDefault="00517FCB">
            <w:pPr>
              <w:spacing w:after="1656"/>
              <w:ind w:left="57"/>
              <w:rPr>
                <w:lang w:val="en-US"/>
              </w:rPr>
            </w:pPr>
            <w:r>
              <w:rPr>
                <w:lang w:val="en-US"/>
              </w:rPr>
              <w:t>l’organisation</w:t>
            </w:r>
          </w:p>
        </w:tc>
      </w:tr>
    </w:tbl>
    <w:p w:rsidR="00517FCB" w:rsidRDefault="00517FCB" w:rsidP="00517FCB">
      <w:pPr>
        <w:spacing w:before="216"/>
        <w:ind w:left="72" w:right="72"/>
        <w:jc w:val="both"/>
        <w:rPr>
          <w:b/>
          <w:bCs/>
        </w:rPr>
      </w:pPr>
    </w:p>
    <w:p w:rsidR="00517FCB" w:rsidRPr="00517FCB" w:rsidRDefault="00517FCB" w:rsidP="00517FCB">
      <w:pPr>
        <w:spacing w:before="216"/>
        <w:ind w:left="72" w:right="72"/>
        <w:jc w:val="both"/>
        <w:rPr>
          <w:rFonts w:ascii="Arial" w:hAnsi="Arial" w:cs="Arial"/>
          <w:b/>
          <w:bCs/>
          <w:color w:val="0000FF"/>
          <w:sz w:val="22"/>
          <w:szCs w:val="22"/>
        </w:rPr>
      </w:pPr>
      <w:r w:rsidRPr="00517FCB">
        <w:rPr>
          <w:b/>
          <w:bCs/>
        </w:rPr>
        <w:t xml:space="preserve">Question 2 – En choisissant un PGI, RENOV’PLUS pourra-t-elle conserver son application métier développée en spécifique ? </w:t>
      </w:r>
    </w:p>
    <w:p w:rsidR="00517FCB" w:rsidRPr="00517FCB" w:rsidRDefault="00517FCB">
      <w:pPr>
        <w:spacing w:before="108"/>
        <w:ind w:left="72" w:right="144"/>
      </w:pPr>
      <w:r w:rsidRPr="00517FCB">
        <w:rPr>
          <w:spacing w:val="-2"/>
        </w:rPr>
        <w:t>L’ERP choisi doit être programmable pour pouvoir y adapter l’application métier développée</w:t>
      </w:r>
      <w:r w:rsidRPr="00517FCB">
        <w:t xml:space="preserve"> en spécifique.</w:t>
      </w:r>
    </w:p>
    <w:p w:rsidR="00517FCB" w:rsidRPr="00517FCB" w:rsidRDefault="00517FCB">
      <w:pPr>
        <w:ind w:left="72"/>
        <w:rPr>
          <w:i/>
          <w:iCs/>
          <w:spacing w:val="12"/>
          <w:sz w:val="22"/>
          <w:szCs w:val="22"/>
        </w:rPr>
      </w:pPr>
      <w:r w:rsidRPr="00517FCB">
        <w:rPr>
          <w:i/>
          <w:iCs/>
          <w:spacing w:val="12"/>
          <w:sz w:val="22"/>
          <w:szCs w:val="22"/>
        </w:rPr>
        <w:t>Ou encore</w:t>
      </w:r>
    </w:p>
    <w:p w:rsidR="00517FCB" w:rsidRPr="00517FCB" w:rsidRDefault="00517FCB">
      <w:pPr>
        <w:spacing w:after="2628"/>
        <w:ind w:left="72"/>
      </w:pPr>
      <w:r w:rsidRPr="00517FCB">
        <w:t>Oui, si une interface spécifique est écrite pour relier le PGI et l'application métier spécifique.</w:t>
      </w:r>
    </w:p>
    <w:sectPr w:rsidR="00517FCB" w:rsidRPr="00517FCB" w:rsidSect="00517FCB">
      <w:type w:val="continuous"/>
      <w:pgSz w:w="11904" w:h="16843"/>
      <w:pgMar w:top="709" w:right="1433" w:bottom="378" w:left="13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B3A" w:rsidRDefault="00E33B3A" w:rsidP="00517FCB">
      <w:r>
        <w:separator/>
      </w:r>
    </w:p>
  </w:endnote>
  <w:endnote w:type="continuationSeparator" w:id="0">
    <w:p w:rsidR="00E33B3A" w:rsidRDefault="00E33B3A" w:rsidP="0051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FCB" w:rsidRPr="007F1BBC" w:rsidRDefault="007F1BBC" w:rsidP="007F1BBC">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DA0027">
      <w:rPr>
        <w:rStyle w:val="Numrodepage"/>
        <w:noProof/>
        <w:sz w:val="22"/>
      </w:rPr>
      <w:t>1</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DA0027">
      <w:rPr>
        <w:rStyle w:val="Numrodepage"/>
        <w:noProof/>
        <w:sz w:val="22"/>
      </w:rPr>
      <w:t>8</w:t>
    </w:r>
    <w:r w:rsidRPr="005A1517">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B3A" w:rsidRDefault="00E33B3A" w:rsidP="00517FCB">
      <w:r>
        <w:separator/>
      </w:r>
    </w:p>
  </w:footnote>
  <w:footnote w:type="continuationSeparator" w:id="0">
    <w:p w:rsidR="00E33B3A" w:rsidRDefault="00E33B3A" w:rsidP="0051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BBC" w:rsidRDefault="00DA0027" w:rsidP="007F1BBC">
    <w:pPr>
      <w:pStyle w:val="En-tte"/>
      <w:tabs>
        <w:tab w:val="left" w:pos="555"/>
        <w:tab w:val="left" w:pos="900"/>
        <w:tab w:val="left" w:pos="2088"/>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BBC">
      <w:tab/>
    </w:r>
    <w:r w:rsidR="007F1BBC">
      <w:tab/>
    </w:r>
    <w:r w:rsidR="007F1BBC">
      <w:tab/>
    </w:r>
    <w:r w:rsidR="007F1BBC">
      <w:tab/>
    </w:r>
    <w:r w:rsidR="007F1BBC">
      <w:tab/>
    </w:r>
    <w:r w:rsidR="007F1BBC">
      <w:tab/>
    </w:r>
    <w:r w:rsidR="00E33B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7F1BBC" w:rsidRPr="001C2C1B">
        <w:rPr>
          <w:rStyle w:val="Lienhypertexte"/>
          <w:rFonts w:cs="Calibri"/>
          <w:color w:val="E36C0A"/>
        </w:rPr>
        <w:t>www.comptazine.fr</w:t>
      </w:r>
    </w:hyperlink>
    <w:r w:rsidR="007F1BBC">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1BBC" w:rsidRPr="005E18B7" w:rsidRDefault="007F1BBC" w:rsidP="007F1BBC">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7F1BBC" w:rsidRPr="005E18B7" w:rsidRDefault="007F1BBC" w:rsidP="007F1BBC">
                    <w:pPr>
                      <w:spacing w:before="7"/>
                      <w:ind w:left="20" w:right="-49"/>
                      <w:rPr>
                        <w:rFonts w:ascii="Arial" w:hAnsi="Arial" w:cs="Arial"/>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C81C"/>
    <w:multiLevelType w:val="singleLevel"/>
    <w:tmpl w:val="29841706"/>
    <w:lvl w:ilvl="0">
      <w:numFmt w:val="bullet"/>
      <w:lvlText w:val="·"/>
      <w:lvlJc w:val="left"/>
      <w:pPr>
        <w:tabs>
          <w:tab w:val="num" w:pos="792"/>
        </w:tabs>
        <w:ind w:left="792" w:hanging="432"/>
      </w:pPr>
      <w:rPr>
        <w:rFonts w:ascii="Symbol" w:hAnsi="Symbol" w:hint="default"/>
        <w:color w:val="000000"/>
      </w:rPr>
    </w:lvl>
  </w:abstractNum>
  <w:abstractNum w:abstractNumId="1">
    <w:nsid w:val="08D7BEE3"/>
    <w:multiLevelType w:val="singleLevel"/>
    <w:tmpl w:val="65845C5F"/>
    <w:lvl w:ilvl="0">
      <w:numFmt w:val="bullet"/>
      <w:lvlText w:val="·"/>
      <w:lvlJc w:val="left"/>
      <w:pPr>
        <w:tabs>
          <w:tab w:val="num" w:pos="432"/>
        </w:tabs>
      </w:pPr>
      <w:rPr>
        <w:rFonts w:ascii="Symbol" w:hAnsi="Symbol" w:hint="default"/>
        <w:color w:val="0000FF"/>
      </w:rPr>
    </w:lvl>
  </w:abstractNum>
  <w:abstractNum w:abstractNumId="2">
    <w:nsid w:val="131ACE92"/>
    <w:multiLevelType w:val="singleLevel"/>
    <w:tmpl w:val="3CE94F2A"/>
    <w:lvl w:ilvl="0">
      <w:numFmt w:val="bullet"/>
      <w:lvlText w:val="·"/>
      <w:lvlJc w:val="left"/>
      <w:pPr>
        <w:tabs>
          <w:tab w:val="num" w:pos="1296"/>
        </w:tabs>
        <w:ind w:left="936"/>
      </w:pPr>
      <w:rPr>
        <w:rFonts w:ascii="Symbol" w:hAnsi="Symbol" w:hint="default"/>
        <w:color w:val="0000FF"/>
      </w:rPr>
    </w:lvl>
  </w:abstractNum>
  <w:abstractNum w:abstractNumId="3">
    <w:nsid w:val="19C6D410"/>
    <w:multiLevelType w:val="singleLevel"/>
    <w:tmpl w:val="54733402"/>
    <w:lvl w:ilvl="0">
      <w:numFmt w:val="bullet"/>
      <w:lvlText w:val="·"/>
      <w:lvlJc w:val="left"/>
      <w:pPr>
        <w:tabs>
          <w:tab w:val="num" w:pos="1296"/>
        </w:tabs>
        <w:ind w:left="936"/>
      </w:pPr>
      <w:rPr>
        <w:rFonts w:ascii="Symbol" w:hAnsi="Symbol" w:hint="default"/>
        <w:color w:val="0000FF"/>
      </w:rPr>
    </w:lvl>
  </w:abstractNum>
  <w:abstractNum w:abstractNumId="4">
    <w:nsid w:val="1DD84340"/>
    <w:multiLevelType w:val="singleLevel"/>
    <w:tmpl w:val="575BDC0E"/>
    <w:lvl w:ilvl="0">
      <w:numFmt w:val="bullet"/>
      <w:lvlText w:val="·"/>
      <w:lvlJc w:val="left"/>
      <w:pPr>
        <w:tabs>
          <w:tab w:val="num" w:pos="1512"/>
        </w:tabs>
        <w:ind w:left="1080"/>
      </w:pPr>
      <w:rPr>
        <w:rFonts w:ascii="Symbol" w:hAnsi="Symbol" w:hint="default"/>
        <w:color w:val="0000FF"/>
      </w:rPr>
    </w:lvl>
  </w:abstractNum>
  <w:abstractNum w:abstractNumId="5">
    <w:nsid w:val="1E26FE3B"/>
    <w:multiLevelType w:val="singleLevel"/>
    <w:tmpl w:val="6CF16640"/>
    <w:lvl w:ilvl="0">
      <w:numFmt w:val="bullet"/>
      <w:lvlText w:val="·"/>
      <w:lvlJc w:val="left"/>
      <w:pPr>
        <w:tabs>
          <w:tab w:val="num" w:pos="1296"/>
        </w:tabs>
        <w:ind w:left="936"/>
      </w:pPr>
      <w:rPr>
        <w:rFonts w:ascii="Symbol" w:hAnsi="Symbol" w:hint="default"/>
        <w:color w:val="0000FF"/>
      </w:rPr>
    </w:lvl>
  </w:abstractNum>
  <w:abstractNum w:abstractNumId="6">
    <w:nsid w:val="21FB08CE"/>
    <w:multiLevelType w:val="singleLevel"/>
    <w:tmpl w:val="1C23EC3D"/>
    <w:lvl w:ilvl="0">
      <w:numFmt w:val="bullet"/>
      <w:lvlText w:val="·"/>
      <w:lvlJc w:val="left"/>
      <w:pPr>
        <w:tabs>
          <w:tab w:val="num" w:pos="432"/>
        </w:tabs>
      </w:pPr>
      <w:rPr>
        <w:rFonts w:ascii="Symbol" w:hAnsi="Symbol" w:hint="default"/>
        <w:color w:val="000000"/>
      </w:rPr>
    </w:lvl>
  </w:abstractNum>
  <w:abstractNum w:abstractNumId="7">
    <w:nsid w:val="295957CB"/>
    <w:multiLevelType w:val="singleLevel"/>
    <w:tmpl w:val="3571E430"/>
    <w:lvl w:ilvl="0">
      <w:numFmt w:val="bullet"/>
      <w:lvlText w:val="·"/>
      <w:lvlJc w:val="left"/>
      <w:pPr>
        <w:tabs>
          <w:tab w:val="num" w:pos="792"/>
        </w:tabs>
        <w:ind w:left="360"/>
      </w:pPr>
      <w:rPr>
        <w:rFonts w:ascii="Symbol" w:hAnsi="Symbol" w:hint="default"/>
        <w:color w:val="0000FF"/>
      </w:rPr>
    </w:lvl>
  </w:abstractNum>
  <w:abstractNum w:abstractNumId="8">
    <w:nsid w:val="2BD4BD35"/>
    <w:multiLevelType w:val="singleLevel"/>
    <w:tmpl w:val="7393F6EE"/>
    <w:lvl w:ilvl="0">
      <w:numFmt w:val="bullet"/>
      <w:lvlText w:val="·"/>
      <w:lvlJc w:val="left"/>
      <w:pPr>
        <w:tabs>
          <w:tab w:val="num" w:pos="792"/>
        </w:tabs>
        <w:ind w:left="360"/>
      </w:pPr>
      <w:rPr>
        <w:rFonts w:ascii="Symbol" w:hAnsi="Symbol" w:hint="default"/>
        <w:color w:val="000000"/>
      </w:rPr>
    </w:lvl>
  </w:abstractNum>
  <w:abstractNum w:abstractNumId="9">
    <w:nsid w:val="2F23A625"/>
    <w:multiLevelType w:val="singleLevel"/>
    <w:tmpl w:val="0E67FFBD"/>
    <w:lvl w:ilvl="0">
      <w:numFmt w:val="bullet"/>
      <w:lvlText w:val="·"/>
      <w:lvlJc w:val="left"/>
      <w:pPr>
        <w:tabs>
          <w:tab w:val="num" w:pos="432"/>
        </w:tabs>
        <w:ind w:left="432" w:hanging="432"/>
      </w:pPr>
      <w:rPr>
        <w:rFonts w:ascii="Symbol" w:hAnsi="Symbol" w:hint="default"/>
        <w:color w:val="000000"/>
      </w:rPr>
    </w:lvl>
  </w:abstractNum>
  <w:abstractNum w:abstractNumId="10">
    <w:nsid w:val="3BA857EA"/>
    <w:multiLevelType w:val="hybridMultilevel"/>
    <w:tmpl w:val="E4DA2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DA8305"/>
    <w:multiLevelType w:val="singleLevel"/>
    <w:tmpl w:val="11168033"/>
    <w:lvl w:ilvl="0">
      <w:numFmt w:val="bullet"/>
      <w:lvlText w:val="·"/>
      <w:lvlJc w:val="left"/>
      <w:pPr>
        <w:tabs>
          <w:tab w:val="num" w:pos="432"/>
        </w:tabs>
        <w:ind w:left="432" w:hanging="432"/>
      </w:pPr>
      <w:rPr>
        <w:rFonts w:ascii="Symbol" w:hAnsi="Symbol" w:hint="default"/>
        <w:color w:val="000000"/>
      </w:rPr>
    </w:lvl>
  </w:abstractNum>
  <w:abstractNum w:abstractNumId="12">
    <w:nsid w:val="474435DA"/>
    <w:multiLevelType w:val="singleLevel"/>
    <w:tmpl w:val="5D2D1480"/>
    <w:lvl w:ilvl="0">
      <w:numFmt w:val="bullet"/>
      <w:lvlText w:val="·"/>
      <w:lvlJc w:val="left"/>
      <w:pPr>
        <w:tabs>
          <w:tab w:val="num" w:pos="1296"/>
        </w:tabs>
        <w:ind w:left="1296" w:hanging="360"/>
      </w:pPr>
      <w:rPr>
        <w:rFonts w:ascii="Symbol" w:hAnsi="Symbol" w:hint="default"/>
        <w:color w:val="0000FF"/>
      </w:rPr>
    </w:lvl>
  </w:abstractNum>
  <w:abstractNum w:abstractNumId="13">
    <w:nsid w:val="47D7ADB4"/>
    <w:multiLevelType w:val="singleLevel"/>
    <w:tmpl w:val="3E9702A2"/>
    <w:lvl w:ilvl="0">
      <w:numFmt w:val="bullet"/>
      <w:lvlText w:val="·"/>
      <w:lvlJc w:val="left"/>
      <w:pPr>
        <w:tabs>
          <w:tab w:val="num" w:pos="432"/>
        </w:tabs>
        <w:ind w:left="432" w:hanging="432"/>
      </w:pPr>
      <w:rPr>
        <w:rFonts w:ascii="Symbol" w:hAnsi="Symbol" w:hint="default"/>
        <w:color w:val="000000"/>
      </w:rPr>
    </w:lvl>
  </w:abstractNum>
  <w:abstractNum w:abstractNumId="14">
    <w:nsid w:val="48A2D2BB"/>
    <w:multiLevelType w:val="singleLevel"/>
    <w:tmpl w:val="0B06B514"/>
    <w:lvl w:ilvl="0">
      <w:numFmt w:val="bullet"/>
      <w:lvlText w:val="·"/>
      <w:lvlJc w:val="left"/>
      <w:pPr>
        <w:tabs>
          <w:tab w:val="num" w:pos="864"/>
        </w:tabs>
        <w:ind w:left="432"/>
      </w:pPr>
      <w:rPr>
        <w:rFonts w:ascii="Symbol" w:hAnsi="Symbol" w:hint="default"/>
        <w:color w:val="000000"/>
      </w:rPr>
    </w:lvl>
  </w:abstractNum>
  <w:abstractNum w:abstractNumId="15">
    <w:nsid w:val="4F5D89BC"/>
    <w:multiLevelType w:val="singleLevel"/>
    <w:tmpl w:val="7FE01625"/>
    <w:lvl w:ilvl="0">
      <w:numFmt w:val="bullet"/>
      <w:lvlText w:val="·"/>
      <w:lvlJc w:val="left"/>
      <w:pPr>
        <w:tabs>
          <w:tab w:val="num" w:pos="792"/>
        </w:tabs>
        <w:ind w:left="360"/>
      </w:pPr>
      <w:rPr>
        <w:rFonts w:ascii="Symbol" w:hAnsi="Symbol" w:hint="default"/>
        <w:color w:val="0000FF"/>
      </w:rPr>
    </w:lvl>
  </w:abstractNum>
  <w:abstractNum w:abstractNumId="16">
    <w:nsid w:val="538A7ADE"/>
    <w:multiLevelType w:val="singleLevel"/>
    <w:tmpl w:val="7F95C4CD"/>
    <w:lvl w:ilvl="0">
      <w:numFmt w:val="bullet"/>
      <w:lvlText w:val="·"/>
      <w:lvlJc w:val="left"/>
      <w:pPr>
        <w:tabs>
          <w:tab w:val="num" w:pos="432"/>
        </w:tabs>
      </w:pPr>
      <w:rPr>
        <w:rFonts w:ascii="Symbol" w:hAnsi="Symbol" w:hint="default"/>
        <w:color w:val="0000FF"/>
      </w:rPr>
    </w:lvl>
  </w:abstractNum>
  <w:abstractNum w:abstractNumId="17">
    <w:nsid w:val="5B1E6842"/>
    <w:multiLevelType w:val="hybridMultilevel"/>
    <w:tmpl w:val="57D4F3BE"/>
    <w:lvl w:ilvl="0" w:tplc="F9FCDFA6">
      <w:numFmt w:val="bullet"/>
      <w:lvlText w:val=""/>
      <w:lvlJc w:val="left"/>
      <w:pPr>
        <w:ind w:left="720" w:hanging="360"/>
      </w:pPr>
      <w:rPr>
        <w:rFonts w:ascii="Symbol" w:eastAsiaTheme="minorEastAsia" w:hAnsi="Symbol" w:hint="default"/>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ECC4A85"/>
    <w:multiLevelType w:val="singleLevel"/>
    <w:tmpl w:val="5091FC23"/>
    <w:lvl w:ilvl="0">
      <w:numFmt w:val="bullet"/>
      <w:lvlText w:val="·"/>
      <w:lvlJc w:val="left"/>
      <w:pPr>
        <w:tabs>
          <w:tab w:val="num" w:pos="792"/>
        </w:tabs>
        <w:ind w:left="360"/>
      </w:pPr>
      <w:rPr>
        <w:rFonts w:ascii="Symbol" w:hAnsi="Symbol" w:hint="default"/>
        <w:color w:val="000000"/>
      </w:rPr>
    </w:lvl>
  </w:abstractNum>
  <w:abstractNum w:abstractNumId="19">
    <w:nsid w:val="64B67D3C"/>
    <w:multiLevelType w:val="singleLevel"/>
    <w:tmpl w:val="2B395C83"/>
    <w:lvl w:ilvl="0">
      <w:numFmt w:val="bullet"/>
      <w:lvlText w:val="·"/>
      <w:lvlJc w:val="left"/>
      <w:pPr>
        <w:tabs>
          <w:tab w:val="num" w:pos="1296"/>
        </w:tabs>
        <w:ind w:left="1296" w:hanging="360"/>
      </w:pPr>
      <w:rPr>
        <w:rFonts w:ascii="Symbol" w:hAnsi="Symbol" w:hint="default"/>
        <w:color w:val="0000FF"/>
      </w:rPr>
    </w:lvl>
  </w:abstractNum>
  <w:abstractNum w:abstractNumId="20">
    <w:nsid w:val="66DE9723"/>
    <w:multiLevelType w:val="singleLevel"/>
    <w:tmpl w:val="1F052CF0"/>
    <w:lvl w:ilvl="0">
      <w:numFmt w:val="bullet"/>
      <w:lvlText w:val="·"/>
      <w:lvlJc w:val="left"/>
      <w:pPr>
        <w:tabs>
          <w:tab w:val="num" w:pos="1296"/>
        </w:tabs>
        <w:ind w:left="1296" w:hanging="360"/>
      </w:pPr>
      <w:rPr>
        <w:rFonts w:ascii="Symbol" w:hAnsi="Symbol" w:hint="default"/>
        <w:color w:val="0000FF"/>
      </w:rPr>
    </w:lvl>
  </w:abstractNum>
  <w:abstractNum w:abstractNumId="21">
    <w:nsid w:val="74816BCB"/>
    <w:multiLevelType w:val="singleLevel"/>
    <w:tmpl w:val="0A4EA5FF"/>
    <w:lvl w:ilvl="0">
      <w:numFmt w:val="bullet"/>
      <w:lvlText w:val="·"/>
      <w:lvlJc w:val="left"/>
      <w:pPr>
        <w:tabs>
          <w:tab w:val="num" w:pos="1296"/>
        </w:tabs>
        <w:ind w:left="1296" w:hanging="360"/>
      </w:pPr>
      <w:rPr>
        <w:rFonts w:ascii="Symbol" w:hAnsi="Symbol" w:hint="default"/>
        <w:color w:val="0000FF"/>
      </w:rPr>
    </w:lvl>
  </w:abstractNum>
  <w:abstractNum w:abstractNumId="22">
    <w:nsid w:val="74D97573"/>
    <w:multiLevelType w:val="hybridMultilevel"/>
    <w:tmpl w:val="2940FD02"/>
    <w:lvl w:ilvl="0" w:tplc="F9FCDFA6">
      <w:numFmt w:val="bullet"/>
      <w:lvlText w:val=""/>
      <w:lvlJc w:val="left"/>
      <w:pPr>
        <w:ind w:left="720" w:hanging="360"/>
      </w:pPr>
      <w:rPr>
        <w:rFonts w:ascii="Symbol" w:eastAsiaTheme="minorEastAsia" w:hAnsi="Symbol" w:hint="default"/>
        <w:sz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8DCC27E"/>
    <w:multiLevelType w:val="singleLevel"/>
    <w:tmpl w:val="1AF84F92"/>
    <w:lvl w:ilvl="0">
      <w:numFmt w:val="bullet"/>
      <w:lvlText w:val="·"/>
      <w:lvlJc w:val="left"/>
      <w:pPr>
        <w:tabs>
          <w:tab w:val="num" w:pos="864"/>
        </w:tabs>
        <w:ind w:left="432"/>
      </w:pPr>
      <w:rPr>
        <w:rFonts w:ascii="Symbol" w:hAnsi="Symbol" w:hint="default"/>
        <w:color w:val="000000"/>
      </w:rPr>
    </w:lvl>
  </w:abstractNum>
  <w:abstractNum w:abstractNumId="24">
    <w:nsid w:val="795EC46C"/>
    <w:multiLevelType w:val="singleLevel"/>
    <w:tmpl w:val="6C971731"/>
    <w:lvl w:ilvl="0">
      <w:numFmt w:val="bullet"/>
      <w:lvlText w:val="·"/>
      <w:lvlJc w:val="left"/>
      <w:pPr>
        <w:tabs>
          <w:tab w:val="num" w:pos="792"/>
        </w:tabs>
        <w:ind w:left="360"/>
      </w:pPr>
      <w:rPr>
        <w:rFonts w:ascii="Symbol" w:hAnsi="Symbol" w:hint="default"/>
        <w:color w:val="0000FF"/>
      </w:rPr>
    </w:lvl>
  </w:abstractNum>
  <w:abstractNum w:abstractNumId="25">
    <w:nsid w:val="7A3ECE15"/>
    <w:multiLevelType w:val="singleLevel"/>
    <w:tmpl w:val="1F29CAAD"/>
    <w:lvl w:ilvl="0">
      <w:numFmt w:val="bullet"/>
      <w:lvlText w:val="·"/>
      <w:lvlJc w:val="left"/>
      <w:pPr>
        <w:tabs>
          <w:tab w:val="num" w:pos="1512"/>
        </w:tabs>
        <w:ind w:left="1080"/>
      </w:pPr>
      <w:rPr>
        <w:rFonts w:ascii="Symbol" w:hAnsi="Symbol" w:hint="default"/>
        <w:color w:val="0000FF"/>
      </w:rPr>
    </w:lvl>
  </w:abstractNum>
  <w:num w:numId="1">
    <w:abstractNumId w:val="8"/>
  </w:num>
  <w:num w:numId="2">
    <w:abstractNumId w:val="18"/>
  </w:num>
  <w:num w:numId="3">
    <w:abstractNumId w:val="0"/>
  </w:num>
  <w:num w:numId="4">
    <w:abstractNumId w:val="5"/>
  </w:num>
  <w:num w:numId="5">
    <w:abstractNumId w:val="3"/>
  </w:num>
  <w:num w:numId="6">
    <w:abstractNumId w:val="2"/>
  </w:num>
  <w:num w:numId="7">
    <w:abstractNumId w:val="21"/>
  </w:num>
  <w:num w:numId="8">
    <w:abstractNumId w:val="12"/>
  </w:num>
  <w:num w:numId="9">
    <w:abstractNumId w:val="19"/>
  </w:num>
  <w:num w:numId="10">
    <w:abstractNumId w:val="20"/>
  </w:num>
  <w:num w:numId="11">
    <w:abstractNumId w:val="25"/>
  </w:num>
  <w:num w:numId="12">
    <w:abstractNumId w:val="4"/>
  </w:num>
  <w:num w:numId="13">
    <w:abstractNumId w:val="16"/>
  </w:num>
  <w:num w:numId="14">
    <w:abstractNumId w:val="1"/>
  </w:num>
  <w:num w:numId="15">
    <w:abstractNumId w:val="24"/>
  </w:num>
  <w:num w:numId="16">
    <w:abstractNumId w:val="15"/>
  </w:num>
  <w:num w:numId="17">
    <w:abstractNumId w:val="7"/>
  </w:num>
  <w:num w:numId="18">
    <w:abstractNumId w:val="6"/>
  </w:num>
  <w:num w:numId="19">
    <w:abstractNumId w:val="9"/>
  </w:num>
  <w:num w:numId="20">
    <w:abstractNumId w:val="13"/>
  </w:num>
  <w:num w:numId="21">
    <w:abstractNumId w:val="11"/>
  </w:num>
  <w:num w:numId="22">
    <w:abstractNumId w:val="14"/>
  </w:num>
  <w:num w:numId="23">
    <w:abstractNumId w:val="23"/>
  </w:num>
  <w:num w:numId="24">
    <w:abstractNumId w:val="10"/>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4F"/>
    <w:rsid w:val="0004724F"/>
    <w:rsid w:val="00171C3B"/>
    <w:rsid w:val="001C2C1B"/>
    <w:rsid w:val="001E4D85"/>
    <w:rsid w:val="003E67E5"/>
    <w:rsid w:val="00517FCB"/>
    <w:rsid w:val="005A1517"/>
    <w:rsid w:val="005E18B7"/>
    <w:rsid w:val="007F1BBC"/>
    <w:rsid w:val="008422F3"/>
    <w:rsid w:val="00A90401"/>
    <w:rsid w:val="00C20F83"/>
    <w:rsid w:val="00DA0027"/>
    <w:rsid w:val="00E33B3A"/>
    <w:rsid w:val="00ED0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7FCB"/>
    <w:pPr>
      <w:tabs>
        <w:tab w:val="center" w:pos="4536"/>
        <w:tab w:val="right" w:pos="9072"/>
      </w:tabs>
    </w:pPr>
  </w:style>
  <w:style w:type="character" w:customStyle="1" w:styleId="En-tteCar">
    <w:name w:val="En-tête Car"/>
    <w:basedOn w:val="Policepardfaut"/>
    <w:link w:val="En-tte"/>
    <w:uiPriority w:val="99"/>
    <w:locked/>
    <w:rsid w:val="00517FCB"/>
    <w:rPr>
      <w:rFonts w:ascii="Times New Roman" w:hAnsi="Times New Roman" w:cs="Times New Roman"/>
      <w:sz w:val="24"/>
      <w:szCs w:val="24"/>
    </w:rPr>
  </w:style>
  <w:style w:type="paragraph" w:styleId="Pieddepage">
    <w:name w:val="footer"/>
    <w:basedOn w:val="Normal"/>
    <w:link w:val="PieddepageCar"/>
    <w:uiPriority w:val="99"/>
    <w:unhideWhenUsed/>
    <w:rsid w:val="00517FCB"/>
    <w:pPr>
      <w:tabs>
        <w:tab w:val="center" w:pos="4536"/>
        <w:tab w:val="right" w:pos="9072"/>
      </w:tabs>
    </w:pPr>
  </w:style>
  <w:style w:type="character" w:customStyle="1" w:styleId="PieddepageCar">
    <w:name w:val="Pied de page Car"/>
    <w:basedOn w:val="Policepardfaut"/>
    <w:link w:val="Pieddepage"/>
    <w:uiPriority w:val="99"/>
    <w:locked/>
    <w:rsid w:val="00517FCB"/>
    <w:rPr>
      <w:rFonts w:ascii="Times New Roman" w:hAnsi="Times New Roman" w:cs="Times New Roman"/>
      <w:sz w:val="24"/>
      <w:szCs w:val="24"/>
    </w:rPr>
  </w:style>
  <w:style w:type="paragraph" w:styleId="Sansinterligne">
    <w:name w:val="No Spacing"/>
    <w:uiPriority w:val="1"/>
    <w:qFormat/>
    <w:rsid w:val="00517FCB"/>
    <w:pPr>
      <w:widowControl w:val="0"/>
      <w:autoSpaceDE w:val="0"/>
      <w:autoSpaceDN w:val="0"/>
      <w:spacing w:after="0" w:line="240" w:lineRule="auto"/>
    </w:pPr>
    <w:rPr>
      <w:rFonts w:ascii="Times New Roman" w:hAnsi="Times New Roman"/>
      <w:sz w:val="24"/>
      <w:szCs w:val="24"/>
    </w:rPr>
  </w:style>
  <w:style w:type="character" w:styleId="Lienhypertexte">
    <w:name w:val="Hyperlink"/>
    <w:basedOn w:val="Policepardfaut"/>
    <w:uiPriority w:val="99"/>
    <w:unhideWhenUsed/>
    <w:rsid w:val="007F1BBC"/>
    <w:rPr>
      <w:rFonts w:cs="Times New Roman"/>
      <w:color w:val="0000FF"/>
      <w:u w:val="single"/>
    </w:rPr>
  </w:style>
  <w:style w:type="character" w:styleId="Numrodepage">
    <w:name w:val="page number"/>
    <w:basedOn w:val="Policepardfaut"/>
    <w:uiPriority w:val="99"/>
    <w:rsid w:val="007F1B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7FCB"/>
    <w:pPr>
      <w:tabs>
        <w:tab w:val="center" w:pos="4536"/>
        <w:tab w:val="right" w:pos="9072"/>
      </w:tabs>
    </w:pPr>
  </w:style>
  <w:style w:type="character" w:customStyle="1" w:styleId="En-tteCar">
    <w:name w:val="En-tête Car"/>
    <w:basedOn w:val="Policepardfaut"/>
    <w:link w:val="En-tte"/>
    <w:uiPriority w:val="99"/>
    <w:locked/>
    <w:rsid w:val="00517FCB"/>
    <w:rPr>
      <w:rFonts w:ascii="Times New Roman" w:hAnsi="Times New Roman" w:cs="Times New Roman"/>
      <w:sz w:val="24"/>
      <w:szCs w:val="24"/>
    </w:rPr>
  </w:style>
  <w:style w:type="paragraph" w:styleId="Pieddepage">
    <w:name w:val="footer"/>
    <w:basedOn w:val="Normal"/>
    <w:link w:val="PieddepageCar"/>
    <w:uiPriority w:val="99"/>
    <w:unhideWhenUsed/>
    <w:rsid w:val="00517FCB"/>
    <w:pPr>
      <w:tabs>
        <w:tab w:val="center" w:pos="4536"/>
        <w:tab w:val="right" w:pos="9072"/>
      </w:tabs>
    </w:pPr>
  </w:style>
  <w:style w:type="character" w:customStyle="1" w:styleId="PieddepageCar">
    <w:name w:val="Pied de page Car"/>
    <w:basedOn w:val="Policepardfaut"/>
    <w:link w:val="Pieddepage"/>
    <w:uiPriority w:val="99"/>
    <w:locked/>
    <w:rsid w:val="00517FCB"/>
    <w:rPr>
      <w:rFonts w:ascii="Times New Roman" w:hAnsi="Times New Roman" w:cs="Times New Roman"/>
      <w:sz w:val="24"/>
      <w:szCs w:val="24"/>
    </w:rPr>
  </w:style>
  <w:style w:type="paragraph" w:styleId="Sansinterligne">
    <w:name w:val="No Spacing"/>
    <w:uiPriority w:val="1"/>
    <w:qFormat/>
    <w:rsid w:val="00517FCB"/>
    <w:pPr>
      <w:widowControl w:val="0"/>
      <w:autoSpaceDE w:val="0"/>
      <w:autoSpaceDN w:val="0"/>
      <w:spacing w:after="0" w:line="240" w:lineRule="auto"/>
    </w:pPr>
    <w:rPr>
      <w:rFonts w:ascii="Times New Roman" w:hAnsi="Times New Roman"/>
      <w:sz w:val="24"/>
      <w:szCs w:val="24"/>
    </w:rPr>
  </w:style>
  <w:style w:type="character" w:styleId="Lienhypertexte">
    <w:name w:val="Hyperlink"/>
    <w:basedOn w:val="Policepardfaut"/>
    <w:uiPriority w:val="99"/>
    <w:unhideWhenUsed/>
    <w:rsid w:val="007F1BBC"/>
    <w:rPr>
      <w:rFonts w:cs="Times New Roman"/>
      <w:color w:val="0000FF"/>
      <w:u w:val="single"/>
    </w:rPr>
  </w:style>
  <w:style w:type="character" w:styleId="Numrodepage">
    <w:name w:val="page number"/>
    <w:basedOn w:val="Policepardfaut"/>
    <w:uiPriority w:val="99"/>
    <w:rsid w:val="007F1B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OMME.S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12980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2</cp:revision>
  <dcterms:created xsi:type="dcterms:W3CDTF">2012-12-18T08:32:00Z</dcterms:created>
  <dcterms:modified xsi:type="dcterms:W3CDTF">2012-12-18T08:32:00Z</dcterms:modified>
</cp:coreProperties>
</file>