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F" w:rsidRPr="00E475E0" w:rsidRDefault="005D4C4F" w:rsidP="005D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B0772C" w:rsidRPr="00E475E0" w:rsidRDefault="005D4C4F" w:rsidP="005D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E475E0">
        <w:rPr>
          <w:rFonts w:ascii="Arial" w:hAnsi="Arial" w:cs="Arial"/>
          <w:b/>
          <w:bCs/>
          <w:sz w:val="36"/>
          <w:szCs w:val="36"/>
        </w:rPr>
        <w:t>B</w:t>
      </w:r>
      <w:r w:rsidR="00C75734" w:rsidRPr="00E475E0">
        <w:rPr>
          <w:rFonts w:ascii="Arial" w:hAnsi="Arial" w:cs="Arial"/>
          <w:b/>
          <w:bCs/>
          <w:sz w:val="36"/>
          <w:szCs w:val="36"/>
        </w:rPr>
        <w:t>TS</w:t>
      </w:r>
    </w:p>
    <w:p w:rsidR="005D4C4F" w:rsidRPr="00E475E0" w:rsidRDefault="005D4C4F" w:rsidP="005D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75734" w:rsidRPr="00E475E0" w:rsidRDefault="00C75734" w:rsidP="00C75734">
      <w:pPr>
        <w:rPr>
          <w:rFonts w:ascii="Arial" w:hAnsi="Arial" w:cs="Arial"/>
        </w:rPr>
      </w:pPr>
    </w:p>
    <w:p w:rsidR="00C75734" w:rsidRDefault="00C75734" w:rsidP="00C75734">
      <w:pPr>
        <w:rPr>
          <w:rFonts w:ascii="Arial" w:hAnsi="Arial" w:cs="Arial"/>
        </w:rPr>
      </w:pPr>
    </w:p>
    <w:p w:rsidR="002F1021" w:rsidRPr="00E475E0" w:rsidRDefault="002F1021" w:rsidP="00C75734">
      <w:pPr>
        <w:rPr>
          <w:rFonts w:ascii="Arial" w:hAnsi="Arial" w:cs="Arial"/>
        </w:rPr>
      </w:pPr>
    </w:p>
    <w:p w:rsidR="00C75734" w:rsidRPr="00E475E0" w:rsidRDefault="002F1021" w:rsidP="00C7573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ANGLAIS</w:t>
      </w:r>
    </w:p>
    <w:p w:rsidR="00C75734" w:rsidRPr="00E475E0" w:rsidRDefault="00C75734" w:rsidP="00C75734">
      <w:pPr>
        <w:rPr>
          <w:rFonts w:ascii="Arial" w:hAnsi="Arial" w:cs="Arial"/>
        </w:rPr>
      </w:pPr>
    </w:p>
    <w:p w:rsidR="00C75734" w:rsidRPr="00E475E0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475E0">
        <w:rPr>
          <w:rFonts w:ascii="Arial" w:hAnsi="Arial" w:cs="Arial"/>
          <w:b/>
          <w:bCs/>
          <w:sz w:val="28"/>
          <w:szCs w:val="28"/>
        </w:rPr>
        <w:t>SESSION 20</w:t>
      </w:r>
      <w:r w:rsidR="009213D7">
        <w:rPr>
          <w:rFonts w:ascii="Arial" w:hAnsi="Arial" w:cs="Arial"/>
          <w:b/>
          <w:bCs/>
          <w:sz w:val="28"/>
          <w:szCs w:val="28"/>
        </w:rPr>
        <w:t>0</w:t>
      </w:r>
      <w:r w:rsidR="00672AF4">
        <w:rPr>
          <w:rFonts w:ascii="Arial" w:hAnsi="Arial" w:cs="Arial"/>
          <w:b/>
          <w:bCs/>
          <w:sz w:val="28"/>
          <w:szCs w:val="28"/>
        </w:rPr>
        <w:t>4</w:t>
      </w:r>
    </w:p>
    <w:p w:rsidR="00C75734" w:rsidRPr="00E475E0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475E0">
        <w:rPr>
          <w:rFonts w:ascii="Arial" w:hAnsi="Arial" w:cs="Arial"/>
          <w:sz w:val="28"/>
          <w:szCs w:val="28"/>
        </w:rPr>
        <w:t>_______</w:t>
      </w:r>
    </w:p>
    <w:p w:rsidR="00C75734" w:rsidRPr="00E475E0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475E0">
        <w:rPr>
          <w:rFonts w:ascii="Arial" w:hAnsi="Arial" w:cs="Arial"/>
          <w:b/>
          <w:bCs/>
          <w:sz w:val="28"/>
          <w:szCs w:val="28"/>
        </w:rPr>
        <w:t xml:space="preserve">Durée : </w:t>
      </w:r>
      <w:r w:rsidR="002F1021">
        <w:rPr>
          <w:rFonts w:ascii="Arial" w:hAnsi="Arial" w:cs="Arial"/>
          <w:b/>
          <w:bCs/>
          <w:sz w:val="28"/>
          <w:szCs w:val="28"/>
        </w:rPr>
        <w:t>2</w:t>
      </w:r>
      <w:r w:rsidRPr="00E475E0">
        <w:rPr>
          <w:rFonts w:ascii="Arial" w:hAnsi="Arial" w:cs="Arial"/>
          <w:b/>
          <w:bCs/>
          <w:sz w:val="28"/>
          <w:szCs w:val="28"/>
        </w:rPr>
        <w:t xml:space="preserve"> heures</w:t>
      </w:r>
    </w:p>
    <w:p w:rsidR="00EC50A3" w:rsidRDefault="00EC50A3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929"/>
        <w:gridCol w:w="3070"/>
      </w:tblGrid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color w:val="343434"/>
              </w:rPr>
              <w:t xml:space="preserve">Management des </w:t>
            </w:r>
            <w:r w:rsidRPr="002F1021">
              <w:rPr>
                <w:rFonts w:ascii="Arial" w:hAnsi="Arial" w:cs="Arial"/>
                <w:color w:val="181818"/>
              </w:rPr>
              <w:t>u</w:t>
            </w:r>
            <w:r w:rsidRPr="002F1021">
              <w:rPr>
                <w:rFonts w:ascii="Arial" w:hAnsi="Arial" w:cs="Arial"/>
                <w:color w:val="343434"/>
              </w:rPr>
              <w:t>nités commerciales</w:t>
            </w:r>
          </w:p>
        </w:tc>
        <w:tc>
          <w:tcPr>
            <w:tcW w:w="929" w:type="dxa"/>
            <w:vMerge w:val="restart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1,5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Ass</w:t>
            </w:r>
            <w:r w:rsidRPr="002F1021">
              <w:rPr>
                <w:rFonts w:ascii="Arial" w:hAnsi="Arial" w:cs="Arial"/>
                <w:color w:val="181818"/>
              </w:rPr>
              <w:t>u</w:t>
            </w:r>
            <w:r w:rsidRPr="002F1021">
              <w:rPr>
                <w:rFonts w:ascii="Arial" w:hAnsi="Arial" w:cs="Arial"/>
                <w:color w:val="343434"/>
              </w:rPr>
              <w:t>rance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Banque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Communication</w:t>
            </w:r>
            <w:r w:rsidR="00304C71">
              <w:rPr>
                <w:rFonts w:ascii="Arial" w:hAnsi="Arial" w:cs="Arial"/>
                <w:color w:val="343434"/>
              </w:rPr>
              <w:t xml:space="preserve"> des entreprises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30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 xml:space="preserve">Coefficient : </w:t>
            </w:r>
            <w:r w:rsidR="00304C71">
              <w:rPr>
                <w:rFonts w:ascii="Arial" w:hAnsi="Arial" w:cs="Arial"/>
                <w:bCs/>
              </w:rPr>
              <w:t>1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Professions immobilières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</w:tbl>
    <w:p w:rsidR="002F1021" w:rsidRPr="00E475E0" w:rsidRDefault="002F1021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0772C" w:rsidRPr="00E475E0" w:rsidRDefault="00C75734" w:rsidP="00C75734">
      <w:pPr>
        <w:jc w:val="center"/>
        <w:rPr>
          <w:rFonts w:ascii="Arial" w:hAnsi="Arial" w:cs="Arial"/>
          <w:sz w:val="22"/>
          <w:szCs w:val="22"/>
        </w:rPr>
      </w:pPr>
      <w:r w:rsidRPr="00E475E0">
        <w:rPr>
          <w:rFonts w:ascii="Arial" w:hAnsi="Arial" w:cs="Arial"/>
          <w:sz w:val="28"/>
          <w:szCs w:val="28"/>
        </w:rPr>
        <w:t>________</w:t>
      </w:r>
    </w:p>
    <w:p w:rsidR="00B0772C" w:rsidRPr="00E475E0" w:rsidRDefault="00B0772C">
      <w:pPr>
        <w:jc w:val="center"/>
        <w:rPr>
          <w:rFonts w:ascii="Arial" w:hAnsi="Arial" w:cs="Arial"/>
          <w:sz w:val="22"/>
          <w:szCs w:val="22"/>
        </w:rPr>
      </w:pPr>
    </w:p>
    <w:p w:rsidR="00C75734" w:rsidRPr="00E475E0" w:rsidRDefault="00C75734" w:rsidP="00C75734">
      <w:pPr>
        <w:rPr>
          <w:rFonts w:ascii="Arial" w:hAnsi="Arial" w:cs="Arial"/>
          <w:b/>
          <w:bCs/>
        </w:rPr>
      </w:pPr>
    </w:p>
    <w:p w:rsidR="002F1021" w:rsidRDefault="002F1021" w:rsidP="002F102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343434"/>
          <w:sz w:val="23"/>
          <w:szCs w:val="23"/>
        </w:rPr>
      </w:pPr>
      <w:r>
        <w:rPr>
          <w:rFonts w:ascii="Arial" w:hAnsi="Arial" w:cs="Arial"/>
          <w:i/>
          <w:iCs/>
          <w:color w:val="343434"/>
          <w:sz w:val="23"/>
          <w:szCs w:val="23"/>
        </w:rPr>
        <w:t>Dictionnaire bilingue autorisé</w:t>
      </w:r>
    </w:p>
    <w:p w:rsidR="002F1021" w:rsidRDefault="002F1021" w:rsidP="002F10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181818"/>
          <w:sz w:val="23"/>
          <w:szCs w:val="23"/>
        </w:rPr>
      </w:pPr>
    </w:p>
    <w:p w:rsidR="002F1021" w:rsidRDefault="002F1021" w:rsidP="002F1021">
      <w:pPr>
        <w:jc w:val="center"/>
        <w:rPr>
          <w:rFonts w:ascii="Arial" w:hAnsi="Arial" w:cs="Arial"/>
          <w:b/>
          <w:bCs/>
          <w:i/>
          <w:iCs/>
          <w:color w:val="181818"/>
          <w:sz w:val="25"/>
          <w:szCs w:val="25"/>
        </w:rPr>
      </w:pPr>
    </w:p>
    <w:p w:rsidR="00304C71" w:rsidRPr="00304C71" w:rsidRDefault="002F1021" w:rsidP="00CB01F4">
      <w:pPr>
        <w:jc w:val="center"/>
        <w:rPr>
          <w:rFonts w:ascii="Arial" w:hAnsi="Arial" w:cs="Arial"/>
          <w:b/>
          <w:lang w:val="en-US"/>
        </w:rPr>
        <w:sectPr w:rsidR="00304C71" w:rsidRPr="00304C71" w:rsidSect="002F1021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proofErr w:type="spellStart"/>
      <w:r w:rsidRPr="00CB01F4">
        <w:rPr>
          <w:rFonts w:ascii="Arial" w:hAnsi="Arial" w:cs="Arial"/>
          <w:b/>
          <w:bCs/>
          <w:i/>
          <w:iCs/>
          <w:color w:val="181818"/>
          <w:sz w:val="25"/>
          <w:szCs w:val="25"/>
          <w:lang w:val="en-US"/>
        </w:rPr>
        <w:t>Calcula</w:t>
      </w:r>
      <w:r w:rsidRPr="00CB01F4">
        <w:rPr>
          <w:rFonts w:ascii="Arial" w:hAnsi="Arial" w:cs="Arial"/>
          <w:b/>
          <w:bCs/>
          <w:i/>
          <w:iCs/>
          <w:color w:val="343434"/>
          <w:sz w:val="25"/>
          <w:szCs w:val="25"/>
          <w:lang w:val="en-US"/>
        </w:rPr>
        <w:t>t</w:t>
      </w:r>
      <w:r w:rsidRPr="00CB01F4">
        <w:rPr>
          <w:rFonts w:ascii="Arial" w:hAnsi="Arial" w:cs="Arial"/>
          <w:b/>
          <w:bCs/>
          <w:i/>
          <w:iCs/>
          <w:color w:val="181818"/>
          <w:sz w:val="25"/>
          <w:szCs w:val="25"/>
          <w:lang w:val="en-US"/>
        </w:rPr>
        <w:t>rice</w:t>
      </w:r>
      <w:proofErr w:type="spellEnd"/>
      <w:r w:rsidRPr="00CB01F4">
        <w:rPr>
          <w:rFonts w:ascii="Arial" w:hAnsi="Arial" w:cs="Arial"/>
          <w:b/>
          <w:bCs/>
          <w:i/>
          <w:iCs/>
          <w:color w:val="181818"/>
          <w:sz w:val="25"/>
          <w:szCs w:val="25"/>
          <w:lang w:val="en-US"/>
        </w:rPr>
        <w:t xml:space="preserve"> </w:t>
      </w:r>
      <w:proofErr w:type="spellStart"/>
      <w:r w:rsidRPr="00CB01F4">
        <w:rPr>
          <w:rFonts w:ascii="Arial" w:hAnsi="Arial" w:cs="Arial"/>
          <w:b/>
          <w:bCs/>
          <w:i/>
          <w:iCs/>
          <w:color w:val="181818"/>
          <w:sz w:val="25"/>
          <w:szCs w:val="25"/>
          <w:lang w:val="en-US"/>
        </w:rPr>
        <w:t>interdite</w:t>
      </w:r>
      <w:proofErr w:type="spellEnd"/>
      <w:r w:rsidR="00E475E0" w:rsidRPr="00CB01F4">
        <w:rPr>
          <w:rFonts w:ascii="Arial" w:hAnsi="Arial" w:cs="Arial"/>
          <w:lang w:val="en-US"/>
        </w:rPr>
        <w:br w:type="page"/>
      </w:r>
    </w:p>
    <w:p w:rsidR="004957E4" w:rsidRPr="00CB01F4" w:rsidRDefault="00672AF4" w:rsidP="001B06F1">
      <w:pPr>
        <w:suppressLineNumbers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161616"/>
          <w:sz w:val="28"/>
          <w:szCs w:val="28"/>
          <w:lang w:val="en-US"/>
        </w:rPr>
      </w:pPr>
      <w:r w:rsidRPr="00672AF4">
        <w:rPr>
          <w:rFonts w:ascii="Arial" w:hAnsi="Arial" w:cs="Arial"/>
          <w:b/>
          <w:bCs/>
          <w:color w:val="161616"/>
          <w:sz w:val="28"/>
          <w:szCs w:val="28"/>
          <w:lang w:val="en-US"/>
        </w:rPr>
        <w:lastRenderedPageBreak/>
        <w:t>A SWITCH IN TIME</w:t>
      </w:r>
    </w:p>
    <w:p w:rsidR="00672AF4" w:rsidRPr="00584F6F" w:rsidRDefault="00672AF4" w:rsidP="001B06F1">
      <w:pPr>
        <w:spacing w:after="240"/>
        <w:rPr>
          <w:rFonts w:ascii="Arial" w:hAnsi="Arial" w:cs="Arial"/>
          <w:iCs/>
          <w:sz w:val="22"/>
          <w:szCs w:val="22"/>
          <w:lang w:val="en-US"/>
        </w:rPr>
      </w:pPr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Fed up with working in the same industry year after year? Or perhaps you're about to be made redundant. Don't despair. As </w:t>
      </w:r>
      <w:proofErr w:type="spellStart"/>
      <w:r w:rsidRPr="00584F6F">
        <w:rPr>
          <w:rFonts w:ascii="Arial" w:hAnsi="Arial" w:cs="Arial"/>
          <w:iCs/>
          <w:sz w:val="22"/>
          <w:szCs w:val="22"/>
          <w:lang w:val="en-US"/>
        </w:rPr>
        <w:t>Nic</w:t>
      </w:r>
      <w:proofErr w:type="spellEnd"/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 Paton reports, it's never too late to make a fresh start.</w:t>
      </w:r>
    </w:p>
    <w:p w:rsidR="00672AF4" w:rsidRPr="00584F6F" w:rsidRDefault="00672AF4" w:rsidP="001B06F1">
      <w:pPr>
        <w:rPr>
          <w:rFonts w:ascii="Arial" w:hAnsi="Arial" w:cs="Arial"/>
          <w:iCs/>
          <w:sz w:val="22"/>
          <w:szCs w:val="22"/>
          <w:lang w:val="en-US"/>
        </w:rPr>
      </w:pPr>
      <w:r w:rsidRPr="00584F6F">
        <w:rPr>
          <w:rFonts w:ascii="Arial" w:hAnsi="Arial" w:cs="Arial"/>
          <w:iCs/>
          <w:sz w:val="22"/>
          <w:szCs w:val="22"/>
          <w:lang w:val="en-US"/>
        </w:rPr>
        <w:t>Stuart Lawton-Davies has switched industries three times since being made redundant from oil and gas business Trafalgar House, and he has never looked back.</w:t>
      </w:r>
    </w:p>
    <w:p w:rsidR="00672AF4" w:rsidRPr="00584F6F" w:rsidRDefault="00672AF4" w:rsidP="001B06F1">
      <w:pPr>
        <w:rPr>
          <w:rFonts w:ascii="Arial" w:hAnsi="Arial" w:cs="Arial"/>
          <w:iCs/>
          <w:sz w:val="22"/>
          <w:szCs w:val="22"/>
          <w:lang w:val="en-US"/>
        </w:rPr>
      </w:pPr>
      <w:r w:rsidRPr="00584F6F">
        <w:rPr>
          <w:rFonts w:ascii="Arial" w:hAnsi="Arial" w:cs="Arial"/>
          <w:iCs/>
          <w:sz w:val="22"/>
          <w:szCs w:val="22"/>
          <w:lang w:val="en-US"/>
        </w:rPr>
        <w:t>"</w:t>
      </w:r>
      <w:proofErr w:type="spellStart"/>
      <w:proofErr w:type="gramStart"/>
      <w:r w:rsidRPr="00584F6F">
        <w:rPr>
          <w:rFonts w:ascii="Arial" w:hAnsi="Arial" w:cs="Arial"/>
          <w:iCs/>
          <w:sz w:val="22"/>
          <w:szCs w:val="22"/>
          <w:lang w:val="en-US"/>
        </w:rPr>
        <w:t>lt</w:t>
      </w:r>
      <w:proofErr w:type="spellEnd"/>
      <w:proofErr w:type="gramEnd"/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 depends on your expertise, but </w:t>
      </w:r>
      <w:proofErr w:type="spellStart"/>
      <w:r w:rsidRPr="00584F6F">
        <w:rPr>
          <w:rFonts w:ascii="Arial" w:hAnsi="Arial" w:cs="Arial"/>
          <w:iCs/>
          <w:sz w:val="22"/>
          <w:szCs w:val="22"/>
          <w:lang w:val="en-US"/>
        </w:rPr>
        <w:t>l'd</w:t>
      </w:r>
      <w:proofErr w:type="spellEnd"/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 say people are more prepared t</w:t>
      </w:r>
      <w:r w:rsidR="001B06F1">
        <w:rPr>
          <w:rFonts w:ascii="Arial" w:hAnsi="Arial" w:cs="Arial"/>
          <w:iCs/>
          <w:sz w:val="22"/>
          <w:szCs w:val="22"/>
          <w:lang w:val="en-US"/>
        </w:rPr>
        <w:t>o</w:t>
      </w:r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 switch industries now.</w:t>
      </w:r>
    </w:p>
    <w:p w:rsidR="00672AF4" w:rsidRPr="00584F6F" w:rsidRDefault="00672AF4" w:rsidP="001B06F1">
      <w:pPr>
        <w:rPr>
          <w:rFonts w:ascii="Arial" w:hAnsi="Arial" w:cs="Arial"/>
          <w:iCs/>
          <w:sz w:val="22"/>
          <w:szCs w:val="22"/>
          <w:lang w:val="en-US"/>
        </w:rPr>
      </w:pPr>
      <w:r w:rsidRPr="00584F6F">
        <w:rPr>
          <w:rFonts w:ascii="Arial" w:hAnsi="Arial" w:cs="Arial"/>
          <w:iCs/>
          <w:sz w:val="22"/>
          <w:szCs w:val="22"/>
          <w:lang w:val="en-US"/>
        </w:rPr>
        <w:t>You have to take the bull by the horns and be prepared to look at other areas and get on with</w:t>
      </w:r>
      <w:r w:rsidR="00584F6F" w:rsidRPr="00584F6F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your life," says the 37 -year-old </w:t>
      </w:r>
      <w:r w:rsidR="001B06F1" w:rsidRPr="00584F6F">
        <w:rPr>
          <w:rFonts w:ascii="Arial" w:hAnsi="Arial" w:cs="Arial"/>
          <w:iCs/>
          <w:sz w:val="22"/>
          <w:szCs w:val="22"/>
          <w:lang w:val="en-US"/>
        </w:rPr>
        <w:t>internal</w:t>
      </w:r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 communications specialist.</w:t>
      </w:r>
    </w:p>
    <w:p w:rsidR="00672AF4" w:rsidRPr="00584F6F" w:rsidRDefault="00672AF4" w:rsidP="001B06F1">
      <w:pPr>
        <w:rPr>
          <w:rFonts w:ascii="Arial" w:hAnsi="Arial" w:cs="Arial"/>
          <w:iCs/>
          <w:sz w:val="22"/>
          <w:szCs w:val="22"/>
          <w:lang w:val="en-US"/>
        </w:rPr>
      </w:pPr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Since that first redundancy in 1999, </w:t>
      </w:r>
      <w:proofErr w:type="spellStart"/>
      <w:r w:rsidRPr="00584F6F">
        <w:rPr>
          <w:rFonts w:ascii="Arial" w:hAnsi="Arial" w:cs="Arial"/>
          <w:iCs/>
          <w:sz w:val="22"/>
          <w:szCs w:val="22"/>
          <w:lang w:val="en-US"/>
        </w:rPr>
        <w:t>Mr</w:t>
      </w:r>
      <w:proofErr w:type="spellEnd"/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 Lawton-Davies has landed jobs in the travel industry</w:t>
      </w:r>
      <w:r w:rsidR="00584F6F" w:rsidRPr="00584F6F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and, since February, with chemist chain Moss Pharmacy. "The fact that </w:t>
      </w:r>
      <w:r w:rsidR="001B06F1">
        <w:rPr>
          <w:rFonts w:ascii="Arial" w:hAnsi="Arial" w:cs="Arial"/>
          <w:iCs/>
          <w:sz w:val="22"/>
          <w:szCs w:val="22"/>
          <w:lang w:val="en-US"/>
        </w:rPr>
        <w:t>I</w:t>
      </w:r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 had done it once gave</w:t>
      </w:r>
      <w:r w:rsidR="00584F6F" w:rsidRPr="00584F6F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584F6F">
        <w:rPr>
          <w:rFonts w:ascii="Arial" w:hAnsi="Arial" w:cs="Arial"/>
          <w:iCs/>
          <w:sz w:val="22"/>
          <w:szCs w:val="22"/>
          <w:lang w:val="en-US"/>
        </w:rPr>
        <w:t>me confidence t</w:t>
      </w:r>
      <w:r w:rsidR="001B06F1">
        <w:rPr>
          <w:rFonts w:ascii="Arial" w:hAnsi="Arial" w:cs="Arial"/>
          <w:iCs/>
          <w:sz w:val="22"/>
          <w:szCs w:val="22"/>
          <w:lang w:val="en-US"/>
        </w:rPr>
        <w:t>o</w:t>
      </w:r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 think </w:t>
      </w:r>
      <w:r w:rsidR="001B06F1">
        <w:rPr>
          <w:rFonts w:ascii="Arial" w:hAnsi="Arial" w:cs="Arial"/>
          <w:iCs/>
          <w:sz w:val="22"/>
          <w:szCs w:val="22"/>
          <w:lang w:val="en-US"/>
        </w:rPr>
        <w:t xml:space="preserve">I </w:t>
      </w:r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could do it again. And </w:t>
      </w:r>
      <w:r w:rsidR="001B06F1">
        <w:rPr>
          <w:rFonts w:ascii="Arial" w:hAnsi="Arial" w:cs="Arial"/>
          <w:iCs/>
          <w:sz w:val="22"/>
          <w:szCs w:val="22"/>
          <w:lang w:val="en-US"/>
        </w:rPr>
        <w:t>I</w:t>
      </w:r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 have a good grounding in communications</w:t>
      </w:r>
      <w:r w:rsidR="00584F6F" w:rsidRPr="00584F6F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584F6F">
        <w:rPr>
          <w:rFonts w:ascii="Arial" w:hAnsi="Arial" w:cs="Arial"/>
          <w:iCs/>
          <w:sz w:val="22"/>
          <w:szCs w:val="22"/>
          <w:lang w:val="en-US"/>
        </w:rPr>
        <w:t>skills that can be transferred across," he adds.</w:t>
      </w:r>
    </w:p>
    <w:p w:rsidR="00672AF4" w:rsidRPr="00584F6F" w:rsidRDefault="00672AF4" w:rsidP="001B06F1">
      <w:pPr>
        <w:rPr>
          <w:rFonts w:ascii="Arial" w:hAnsi="Arial" w:cs="Arial"/>
          <w:iCs/>
          <w:sz w:val="22"/>
          <w:szCs w:val="22"/>
          <w:lang w:val="en-US"/>
        </w:rPr>
      </w:pPr>
      <w:r w:rsidRPr="00584F6F">
        <w:rPr>
          <w:rFonts w:ascii="Arial" w:hAnsi="Arial" w:cs="Arial"/>
          <w:iCs/>
          <w:sz w:val="22"/>
          <w:szCs w:val="22"/>
          <w:lang w:val="en-US"/>
        </w:rPr>
        <w:t>A generation ago it was almost unheard of, and almost certainly frowned upon, to leap about</w:t>
      </w:r>
      <w:r w:rsidR="00584F6F" w:rsidRPr="00584F6F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from industry to industry. Once you'd got your skill or found your niche you stuck with it. Not </w:t>
      </w:r>
      <w:r w:rsidR="001B06F1" w:rsidRPr="00584F6F">
        <w:rPr>
          <w:rFonts w:ascii="Arial" w:hAnsi="Arial" w:cs="Arial"/>
          <w:iCs/>
          <w:sz w:val="22"/>
          <w:szCs w:val="22"/>
          <w:lang w:val="en-US"/>
        </w:rPr>
        <w:t>anymore</w:t>
      </w:r>
      <w:r w:rsidRPr="00584F6F">
        <w:rPr>
          <w:rFonts w:ascii="Arial" w:hAnsi="Arial" w:cs="Arial"/>
          <w:iCs/>
          <w:sz w:val="22"/>
          <w:szCs w:val="22"/>
          <w:lang w:val="en-US"/>
        </w:rPr>
        <w:t>. The end of the job for life and the increasing transferability of many skills mean that the</w:t>
      </w:r>
      <w:r w:rsidR="00584F6F" w:rsidRPr="00584F6F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type of career path pursued by the likes of </w:t>
      </w:r>
      <w:proofErr w:type="spellStart"/>
      <w:r w:rsidRPr="00584F6F">
        <w:rPr>
          <w:rFonts w:ascii="Arial" w:hAnsi="Arial" w:cs="Arial"/>
          <w:iCs/>
          <w:sz w:val="22"/>
          <w:szCs w:val="22"/>
          <w:lang w:val="en-US"/>
        </w:rPr>
        <w:t>Mr</w:t>
      </w:r>
      <w:proofErr w:type="spellEnd"/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 Lawton-Davies is becoming much more common.</w:t>
      </w:r>
    </w:p>
    <w:p w:rsidR="00672AF4" w:rsidRPr="00584F6F" w:rsidRDefault="00672AF4" w:rsidP="001B06F1">
      <w:pPr>
        <w:rPr>
          <w:rFonts w:ascii="Arial" w:hAnsi="Arial" w:cs="Arial"/>
          <w:iCs/>
          <w:sz w:val="22"/>
          <w:szCs w:val="22"/>
          <w:lang w:val="en-US"/>
        </w:rPr>
      </w:pPr>
      <w:r w:rsidRPr="00584F6F">
        <w:rPr>
          <w:rFonts w:ascii="Arial" w:hAnsi="Arial" w:cs="Arial"/>
          <w:iCs/>
          <w:sz w:val="22"/>
          <w:szCs w:val="22"/>
          <w:lang w:val="en-US"/>
        </w:rPr>
        <w:t>With the employment market</w:t>
      </w:r>
      <w:r w:rsidR="001B06F1">
        <w:rPr>
          <w:rFonts w:ascii="Arial" w:hAnsi="Arial" w:cs="Arial"/>
          <w:iCs/>
          <w:sz w:val="22"/>
          <w:szCs w:val="22"/>
          <w:lang w:val="en-US"/>
        </w:rPr>
        <w:t xml:space="preserve"> still hugely volatile- the CBI</w:t>
      </w:r>
      <w:r w:rsidR="001B06F1">
        <w:rPr>
          <w:rStyle w:val="Appelnotedebasdep"/>
          <w:rFonts w:ascii="Arial" w:hAnsi="Arial" w:cs="Arial"/>
          <w:iCs/>
          <w:sz w:val="22"/>
          <w:szCs w:val="22"/>
          <w:lang w:val="en-US"/>
        </w:rPr>
        <w:footnoteReference w:id="1"/>
      </w:r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 has estimated there will be 86,000</w:t>
      </w:r>
      <w:r w:rsidR="00584F6F" w:rsidRPr="00584F6F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jobs </w:t>
      </w:r>
      <w:r w:rsidR="001B06F1">
        <w:rPr>
          <w:rFonts w:ascii="Arial" w:hAnsi="Arial" w:cs="Arial"/>
          <w:iCs/>
          <w:sz w:val="22"/>
          <w:szCs w:val="22"/>
          <w:lang w:val="en-US"/>
        </w:rPr>
        <w:t>c</w:t>
      </w:r>
      <w:r w:rsidRPr="00584F6F">
        <w:rPr>
          <w:rFonts w:ascii="Arial" w:hAnsi="Arial" w:cs="Arial"/>
          <w:iCs/>
          <w:sz w:val="22"/>
          <w:szCs w:val="22"/>
          <w:lang w:val="en-US"/>
        </w:rPr>
        <w:t>ut in the first half of this year - people are also increasingly finding they have to switch</w:t>
      </w:r>
      <w:r w:rsidR="00584F6F" w:rsidRPr="00584F6F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584F6F">
        <w:rPr>
          <w:rFonts w:ascii="Arial" w:hAnsi="Arial" w:cs="Arial"/>
          <w:iCs/>
          <w:sz w:val="22"/>
          <w:szCs w:val="22"/>
          <w:lang w:val="en-US"/>
        </w:rPr>
        <w:t>industries just to stay in work.</w:t>
      </w:r>
    </w:p>
    <w:p w:rsidR="00672AF4" w:rsidRPr="00584F6F" w:rsidRDefault="00672AF4" w:rsidP="001B06F1">
      <w:pPr>
        <w:rPr>
          <w:rFonts w:ascii="Arial" w:hAnsi="Arial" w:cs="Arial"/>
          <w:iCs/>
          <w:sz w:val="22"/>
          <w:szCs w:val="22"/>
          <w:lang w:val="en-US"/>
        </w:rPr>
      </w:pPr>
      <w:r w:rsidRPr="00584F6F">
        <w:rPr>
          <w:rFonts w:ascii="Arial" w:hAnsi="Arial" w:cs="Arial"/>
          <w:iCs/>
          <w:sz w:val="22"/>
          <w:szCs w:val="22"/>
          <w:lang w:val="en-US"/>
        </w:rPr>
        <w:t>Redundancy is a common cause for changing jobs and there is no longer any shame attached</w:t>
      </w:r>
      <w:r w:rsidR="00584F6F" w:rsidRPr="00584F6F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584F6F">
        <w:rPr>
          <w:rFonts w:ascii="Arial" w:hAnsi="Arial" w:cs="Arial"/>
          <w:iCs/>
          <w:sz w:val="22"/>
          <w:szCs w:val="22"/>
          <w:lang w:val="en-US"/>
        </w:rPr>
        <w:t>to shifting industry. Employers increasingly welcome the fresh thinking that someone coming in</w:t>
      </w:r>
      <w:r w:rsidR="00584F6F" w:rsidRPr="00584F6F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from another sector can bring, argues Victoria Gill, an adviser with the Chartered </w:t>
      </w:r>
      <w:proofErr w:type="spellStart"/>
      <w:r w:rsidRPr="00584F6F">
        <w:rPr>
          <w:rFonts w:ascii="Arial" w:hAnsi="Arial" w:cs="Arial"/>
          <w:iCs/>
          <w:sz w:val="22"/>
          <w:szCs w:val="22"/>
          <w:lang w:val="en-US"/>
        </w:rPr>
        <w:t>lnstitute</w:t>
      </w:r>
      <w:proofErr w:type="spellEnd"/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 of</w:t>
      </w:r>
      <w:r w:rsidR="00584F6F" w:rsidRPr="00584F6F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584F6F">
        <w:rPr>
          <w:rFonts w:ascii="Arial" w:hAnsi="Arial" w:cs="Arial"/>
          <w:iCs/>
          <w:sz w:val="22"/>
          <w:szCs w:val="22"/>
          <w:lang w:val="en-US"/>
        </w:rPr>
        <w:t>Personnel and Development.</w:t>
      </w:r>
    </w:p>
    <w:p w:rsidR="00672AF4" w:rsidRPr="00584F6F" w:rsidRDefault="00672AF4" w:rsidP="001B06F1">
      <w:pPr>
        <w:rPr>
          <w:rFonts w:ascii="Arial" w:hAnsi="Arial" w:cs="Arial"/>
          <w:iCs/>
          <w:sz w:val="22"/>
          <w:szCs w:val="22"/>
          <w:lang w:val="en-US"/>
        </w:rPr>
      </w:pPr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The </w:t>
      </w:r>
      <w:proofErr w:type="spellStart"/>
      <w:r w:rsidRPr="00584F6F">
        <w:rPr>
          <w:rFonts w:ascii="Arial" w:hAnsi="Arial" w:cs="Arial"/>
          <w:iCs/>
          <w:sz w:val="22"/>
          <w:szCs w:val="22"/>
          <w:lang w:val="en-US"/>
        </w:rPr>
        <w:t>lnstitute</w:t>
      </w:r>
      <w:proofErr w:type="spellEnd"/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 will next month publish a study showing how having experience in another sector</w:t>
      </w:r>
      <w:r w:rsidR="00584F6F" w:rsidRPr="00584F6F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584F6F">
        <w:rPr>
          <w:rFonts w:ascii="Arial" w:hAnsi="Arial" w:cs="Arial"/>
          <w:iCs/>
          <w:sz w:val="22"/>
          <w:szCs w:val="22"/>
          <w:lang w:val="en-US"/>
        </w:rPr>
        <w:t>can help you get up the career ladder more quickly. "People are being much more flexible in</w:t>
      </w:r>
      <w:r w:rsidR="00584F6F" w:rsidRPr="00584F6F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general in looking at working in different regions, abroad or in </w:t>
      </w:r>
      <w:r w:rsidR="001B06F1">
        <w:rPr>
          <w:rFonts w:ascii="Arial" w:hAnsi="Arial" w:cs="Arial"/>
          <w:iCs/>
          <w:sz w:val="22"/>
          <w:szCs w:val="22"/>
          <w:lang w:val="en-US"/>
        </w:rPr>
        <w:t>o</w:t>
      </w:r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ther industries," says </w:t>
      </w:r>
      <w:proofErr w:type="spellStart"/>
      <w:r w:rsidRPr="00584F6F">
        <w:rPr>
          <w:rFonts w:ascii="Arial" w:hAnsi="Arial" w:cs="Arial"/>
          <w:iCs/>
          <w:sz w:val="22"/>
          <w:szCs w:val="22"/>
          <w:lang w:val="en-US"/>
        </w:rPr>
        <w:t>Ms</w:t>
      </w:r>
      <w:proofErr w:type="spellEnd"/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 Gill.</w:t>
      </w:r>
    </w:p>
    <w:p w:rsidR="00672AF4" w:rsidRPr="00584F6F" w:rsidRDefault="00672AF4" w:rsidP="001B06F1">
      <w:pPr>
        <w:rPr>
          <w:rFonts w:ascii="Arial" w:hAnsi="Arial" w:cs="Arial"/>
          <w:iCs/>
          <w:sz w:val="22"/>
          <w:szCs w:val="22"/>
          <w:lang w:val="en-US"/>
        </w:rPr>
      </w:pPr>
      <w:r w:rsidRPr="00584F6F">
        <w:rPr>
          <w:rFonts w:ascii="Arial" w:hAnsi="Arial" w:cs="Arial"/>
          <w:iCs/>
          <w:sz w:val="22"/>
          <w:szCs w:val="22"/>
          <w:lang w:val="en-US"/>
        </w:rPr>
        <w:t>The trend towards work-life balance is also encouraging people to look again at their careers</w:t>
      </w:r>
      <w:r w:rsidR="00584F6F" w:rsidRPr="00584F6F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and whether they want to switch to something more fulfilling, </w:t>
      </w:r>
      <w:proofErr w:type="spellStart"/>
      <w:r w:rsidRPr="00584F6F">
        <w:rPr>
          <w:rFonts w:ascii="Arial" w:hAnsi="Arial" w:cs="Arial"/>
          <w:iCs/>
          <w:sz w:val="22"/>
          <w:szCs w:val="22"/>
          <w:lang w:val="en-US"/>
        </w:rPr>
        <w:t>Mr</w:t>
      </w:r>
      <w:proofErr w:type="spellEnd"/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584F6F">
        <w:rPr>
          <w:rFonts w:ascii="Arial" w:hAnsi="Arial" w:cs="Arial"/>
          <w:iCs/>
          <w:sz w:val="22"/>
          <w:szCs w:val="22"/>
          <w:lang w:val="en-US"/>
        </w:rPr>
        <w:t>Lidington</w:t>
      </w:r>
      <w:proofErr w:type="spellEnd"/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 suggests. "</w:t>
      </w:r>
      <w:proofErr w:type="spellStart"/>
      <w:proofErr w:type="gramStart"/>
      <w:r w:rsidRPr="00584F6F">
        <w:rPr>
          <w:rFonts w:ascii="Arial" w:hAnsi="Arial" w:cs="Arial"/>
          <w:iCs/>
          <w:sz w:val="22"/>
          <w:szCs w:val="22"/>
          <w:lang w:val="en-US"/>
        </w:rPr>
        <w:t>lt's</w:t>
      </w:r>
      <w:proofErr w:type="spellEnd"/>
      <w:proofErr w:type="gramEnd"/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 not just</w:t>
      </w:r>
      <w:r w:rsidR="00584F6F" w:rsidRPr="00584F6F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584F6F">
        <w:rPr>
          <w:rFonts w:ascii="Arial" w:hAnsi="Arial" w:cs="Arial"/>
          <w:iCs/>
          <w:sz w:val="22"/>
          <w:szCs w:val="22"/>
          <w:lang w:val="en-US"/>
        </w:rPr>
        <w:t>about finding rewards, but about emotional rewards t</w:t>
      </w:r>
      <w:r w:rsidR="001B06F1">
        <w:rPr>
          <w:rFonts w:ascii="Arial" w:hAnsi="Arial" w:cs="Arial"/>
          <w:iCs/>
          <w:sz w:val="22"/>
          <w:szCs w:val="22"/>
          <w:lang w:val="en-US"/>
        </w:rPr>
        <w:t>o</w:t>
      </w:r>
      <w:r w:rsidRPr="00584F6F">
        <w:rPr>
          <w:rFonts w:ascii="Arial" w:hAnsi="Arial" w:cs="Arial"/>
          <w:iCs/>
          <w:sz w:val="22"/>
          <w:szCs w:val="22"/>
          <w:lang w:val="en-US"/>
        </w:rPr>
        <w:t>o, about lifestyle."</w:t>
      </w:r>
    </w:p>
    <w:p w:rsidR="00672AF4" w:rsidRPr="00584F6F" w:rsidRDefault="00672AF4" w:rsidP="001B06F1">
      <w:pPr>
        <w:jc w:val="right"/>
        <w:rPr>
          <w:rFonts w:ascii="Arial" w:hAnsi="Arial" w:cs="Arial"/>
          <w:iCs/>
          <w:sz w:val="22"/>
          <w:szCs w:val="22"/>
          <w:lang w:val="en-US"/>
        </w:rPr>
      </w:pPr>
    </w:p>
    <w:p w:rsidR="00CB01F4" w:rsidRPr="00584F6F" w:rsidRDefault="00672AF4" w:rsidP="001B06F1">
      <w:pPr>
        <w:jc w:val="right"/>
        <w:rPr>
          <w:rFonts w:ascii="Arial" w:hAnsi="Arial" w:cs="Arial"/>
          <w:i/>
          <w:iCs/>
          <w:sz w:val="22"/>
          <w:szCs w:val="22"/>
          <w:lang w:val="en-US"/>
        </w:rPr>
      </w:pPr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Adapted from </w:t>
      </w:r>
      <w:proofErr w:type="gramStart"/>
      <w:r w:rsidRPr="00584F6F">
        <w:rPr>
          <w:rFonts w:ascii="Arial" w:hAnsi="Arial" w:cs="Arial"/>
          <w:iCs/>
          <w:sz w:val="22"/>
          <w:szCs w:val="22"/>
          <w:lang w:val="en-US"/>
        </w:rPr>
        <w:t>The</w:t>
      </w:r>
      <w:proofErr w:type="gramEnd"/>
      <w:r w:rsidRPr="00584F6F">
        <w:rPr>
          <w:rFonts w:ascii="Arial" w:hAnsi="Arial" w:cs="Arial"/>
          <w:iCs/>
          <w:sz w:val="22"/>
          <w:szCs w:val="22"/>
          <w:lang w:val="en-US"/>
        </w:rPr>
        <w:t xml:space="preserve"> Guardian, May 31, 2003</w:t>
      </w:r>
      <w:r w:rsidR="00CB01F4" w:rsidRPr="00584F6F">
        <w:rPr>
          <w:rFonts w:ascii="Arial" w:hAnsi="Arial" w:cs="Arial"/>
          <w:i/>
          <w:iCs/>
          <w:sz w:val="22"/>
          <w:szCs w:val="22"/>
          <w:lang w:val="en-US"/>
        </w:rPr>
        <w:br w:type="page"/>
      </w:r>
    </w:p>
    <w:p w:rsidR="00CB01F4" w:rsidRPr="00584F6F" w:rsidRDefault="00CB01F4" w:rsidP="001B06F1">
      <w:pPr>
        <w:jc w:val="right"/>
        <w:rPr>
          <w:rFonts w:ascii="Arial" w:hAnsi="Arial" w:cs="Arial"/>
          <w:sz w:val="22"/>
          <w:szCs w:val="22"/>
          <w:lang w:val="en-US"/>
        </w:rPr>
        <w:sectPr w:rsidR="00CB01F4" w:rsidRPr="00584F6F" w:rsidSect="00CB01F4">
          <w:headerReference w:type="default" r:id="rId11"/>
          <w:pgSz w:w="11906" w:h="16838"/>
          <w:pgMar w:top="1418" w:right="1418" w:bottom="1418" w:left="1418" w:header="709" w:footer="709" w:gutter="0"/>
          <w:lnNumType w:countBy="5"/>
          <w:cols w:space="708"/>
          <w:docGrid w:linePitch="360"/>
        </w:sectPr>
      </w:pPr>
    </w:p>
    <w:p w:rsidR="00CB01F4" w:rsidRPr="002F1021" w:rsidRDefault="00CB01F4" w:rsidP="00CB01F4">
      <w:pPr>
        <w:jc w:val="center"/>
        <w:rPr>
          <w:rFonts w:ascii="Arial" w:hAnsi="Arial" w:cs="Arial"/>
        </w:rPr>
      </w:pPr>
      <w:r w:rsidRPr="002F1021">
        <w:rPr>
          <w:rFonts w:ascii="Arial" w:hAnsi="Arial" w:cs="Arial"/>
        </w:rPr>
        <w:lastRenderedPageBreak/>
        <w:t>TRAVAIL À FAIRE PAR LE CANDIDAT</w:t>
      </w:r>
    </w:p>
    <w:p w:rsidR="00CB01F4" w:rsidRDefault="00CB01F4" w:rsidP="00CB01F4">
      <w:pPr>
        <w:rPr>
          <w:rFonts w:ascii="Arial" w:hAnsi="Arial" w:cs="Arial"/>
        </w:rPr>
      </w:pPr>
    </w:p>
    <w:p w:rsidR="00CB01F4" w:rsidRDefault="00CB01F4" w:rsidP="00CB01F4">
      <w:pPr>
        <w:rPr>
          <w:rFonts w:ascii="Arial" w:hAnsi="Arial" w:cs="Arial"/>
        </w:rPr>
      </w:pPr>
    </w:p>
    <w:p w:rsidR="00CB01F4" w:rsidRDefault="00CB01F4" w:rsidP="00CB01F4">
      <w:pPr>
        <w:rPr>
          <w:rFonts w:ascii="Arial" w:hAnsi="Arial" w:cs="Arial"/>
        </w:rPr>
      </w:pPr>
    </w:p>
    <w:p w:rsidR="00CB01F4" w:rsidRPr="002F1021" w:rsidRDefault="00CB01F4" w:rsidP="00CB01F4">
      <w:pPr>
        <w:numPr>
          <w:ilvl w:val="0"/>
          <w:numId w:val="39"/>
        </w:numPr>
        <w:rPr>
          <w:rFonts w:ascii="Arial" w:hAnsi="Arial" w:cs="Arial"/>
          <w:b/>
        </w:rPr>
      </w:pPr>
      <w:r w:rsidRPr="002F1021">
        <w:rPr>
          <w:rFonts w:ascii="Arial" w:hAnsi="Arial" w:cs="Arial"/>
          <w:b/>
        </w:rPr>
        <w:t xml:space="preserve">COMPREHENSION </w:t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  <w:t>10 points</w:t>
      </w:r>
    </w:p>
    <w:p w:rsidR="00CB01F4" w:rsidRDefault="00CB01F4" w:rsidP="00CB01F4">
      <w:pPr>
        <w:rPr>
          <w:rFonts w:ascii="Arial" w:hAnsi="Arial" w:cs="Arial"/>
        </w:rPr>
      </w:pPr>
    </w:p>
    <w:p w:rsidR="00CB01F4" w:rsidRPr="002F1021" w:rsidRDefault="00CB01F4" w:rsidP="00CB01F4">
      <w:pPr>
        <w:rPr>
          <w:rFonts w:ascii="Arial" w:hAnsi="Arial" w:cs="Arial"/>
        </w:rPr>
      </w:pPr>
      <w:r w:rsidRPr="002F1021">
        <w:rPr>
          <w:rFonts w:ascii="Arial" w:hAnsi="Arial" w:cs="Arial"/>
        </w:rPr>
        <w:t xml:space="preserve">A rédiger en </w:t>
      </w:r>
      <w:r w:rsidRPr="002F1021">
        <w:rPr>
          <w:rFonts w:ascii="Arial" w:hAnsi="Arial" w:cs="Arial"/>
          <w:b/>
          <w:i/>
        </w:rPr>
        <w:t>FRANÇAIS</w:t>
      </w:r>
    </w:p>
    <w:p w:rsidR="00CB01F4" w:rsidRDefault="00CB01F4" w:rsidP="00CB01F4">
      <w:pPr>
        <w:rPr>
          <w:rFonts w:ascii="Arial" w:hAnsi="Arial" w:cs="Arial"/>
        </w:rPr>
      </w:pPr>
    </w:p>
    <w:p w:rsidR="00CB01F4" w:rsidRPr="002F1021" w:rsidRDefault="00CB01F4" w:rsidP="00CB01F4">
      <w:pPr>
        <w:rPr>
          <w:rFonts w:ascii="Arial" w:hAnsi="Arial" w:cs="Arial"/>
        </w:rPr>
      </w:pPr>
      <w:r w:rsidRPr="002F1021">
        <w:rPr>
          <w:rFonts w:ascii="Arial" w:hAnsi="Arial" w:cs="Arial"/>
        </w:rPr>
        <w:t>Après avoir lu attentivement l'article, vous en dégagerez les idées essentielles en</w:t>
      </w:r>
    </w:p>
    <w:p w:rsidR="00CB01F4" w:rsidRPr="002F1021" w:rsidRDefault="00CB01F4" w:rsidP="00CB01F4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2F1021">
        <w:rPr>
          <w:rFonts w:ascii="Arial" w:hAnsi="Arial" w:cs="Arial"/>
        </w:rPr>
        <w:t>0 mots (+ ou - 10%).</w:t>
      </w:r>
    </w:p>
    <w:p w:rsidR="00CB01F4" w:rsidRPr="002F1021" w:rsidRDefault="00CB01F4" w:rsidP="00CB01F4">
      <w:pPr>
        <w:rPr>
          <w:rFonts w:ascii="Arial" w:hAnsi="Arial" w:cs="Arial"/>
        </w:rPr>
      </w:pPr>
      <w:r w:rsidRPr="002F1021">
        <w:rPr>
          <w:rFonts w:ascii="Arial" w:hAnsi="Arial" w:cs="Arial"/>
        </w:rPr>
        <w:t>Vous indiquerez le nombre de mots utilisés.</w:t>
      </w:r>
    </w:p>
    <w:p w:rsidR="00CB01F4" w:rsidRPr="002F1021" w:rsidRDefault="00CB01F4" w:rsidP="00CB01F4">
      <w:pPr>
        <w:rPr>
          <w:rFonts w:ascii="Arial" w:hAnsi="Arial" w:cs="Arial"/>
        </w:rPr>
      </w:pPr>
      <w:r w:rsidRPr="002F1021">
        <w:rPr>
          <w:rFonts w:ascii="Arial" w:hAnsi="Arial" w:cs="Arial"/>
        </w:rPr>
        <w:t>Toute présentation sous forme de notes sera pénalisée.</w:t>
      </w:r>
    </w:p>
    <w:p w:rsidR="00CB01F4" w:rsidRDefault="00CB01F4" w:rsidP="00CB01F4">
      <w:pPr>
        <w:rPr>
          <w:rFonts w:ascii="Arial" w:hAnsi="Arial" w:cs="Arial"/>
        </w:rPr>
      </w:pPr>
    </w:p>
    <w:p w:rsidR="00CB01F4" w:rsidRDefault="00CB01F4" w:rsidP="00CB01F4">
      <w:pPr>
        <w:rPr>
          <w:rFonts w:ascii="Arial" w:hAnsi="Arial" w:cs="Arial"/>
        </w:rPr>
      </w:pPr>
    </w:p>
    <w:p w:rsidR="00CB01F4" w:rsidRPr="002F1021" w:rsidRDefault="00CB01F4" w:rsidP="00CB01F4">
      <w:pPr>
        <w:numPr>
          <w:ilvl w:val="0"/>
          <w:numId w:val="39"/>
        </w:numPr>
        <w:rPr>
          <w:rFonts w:ascii="Arial" w:hAnsi="Arial" w:cs="Arial"/>
          <w:b/>
        </w:rPr>
      </w:pPr>
      <w:r w:rsidRPr="002F1021">
        <w:rPr>
          <w:rFonts w:ascii="Arial" w:hAnsi="Arial" w:cs="Arial"/>
          <w:b/>
        </w:rPr>
        <w:t xml:space="preserve">EXPRESSION </w:t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  <w:t>10 points</w:t>
      </w:r>
    </w:p>
    <w:p w:rsidR="00CB01F4" w:rsidRDefault="00CB01F4" w:rsidP="00CB01F4">
      <w:pPr>
        <w:rPr>
          <w:rFonts w:ascii="Arial" w:hAnsi="Arial" w:cs="Arial"/>
        </w:rPr>
      </w:pPr>
    </w:p>
    <w:p w:rsidR="001B06F1" w:rsidRPr="001B06F1" w:rsidRDefault="001B06F1" w:rsidP="001B06F1">
      <w:pPr>
        <w:rPr>
          <w:rFonts w:ascii="Arial" w:hAnsi="Arial" w:cs="Arial"/>
          <w:lang w:val="en-US"/>
        </w:rPr>
      </w:pPr>
      <w:r w:rsidRPr="001B06F1">
        <w:rPr>
          <w:rFonts w:ascii="Arial" w:hAnsi="Arial" w:cs="Arial"/>
          <w:lang w:val="en-US"/>
        </w:rPr>
        <w:t>Read the statement of an American millionaire who was in London in August 2003 to tell the British</w:t>
      </w:r>
      <w:r>
        <w:rPr>
          <w:rFonts w:ascii="Arial" w:hAnsi="Arial" w:cs="Arial"/>
          <w:lang w:val="en-US"/>
        </w:rPr>
        <w:t xml:space="preserve"> </w:t>
      </w:r>
      <w:r w:rsidRPr="001B06F1">
        <w:rPr>
          <w:rFonts w:ascii="Arial" w:hAnsi="Arial" w:cs="Arial"/>
          <w:lang w:val="en-US"/>
        </w:rPr>
        <w:t>how to get rich.</w:t>
      </w:r>
    </w:p>
    <w:p w:rsidR="001B06F1" w:rsidRDefault="001B06F1" w:rsidP="001B06F1">
      <w:pPr>
        <w:rPr>
          <w:rFonts w:ascii="Arial" w:hAnsi="Arial" w:cs="Arial"/>
          <w:lang w:val="en-US"/>
        </w:rPr>
      </w:pPr>
    </w:p>
    <w:p w:rsidR="001B06F1" w:rsidRDefault="001B06F1" w:rsidP="001B06F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“The most dange</w:t>
      </w:r>
      <w:r w:rsidRPr="001B06F1">
        <w:rPr>
          <w:rFonts w:ascii="Arial" w:hAnsi="Arial" w:cs="Arial"/>
          <w:lang w:val="en-US"/>
        </w:rPr>
        <w:t>rous advice you can give a child is to go to school, do we</w:t>
      </w:r>
      <w:r>
        <w:rPr>
          <w:rFonts w:ascii="Arial" w:hAnsi="Arial" w:cs="Arial"/>
          <w:lang w:val="en-US"/>
        </w:rPr>
        <w:t>l</w:t>
      </w:r>
      <w:r w:rsidRPr="001B06F1">
        <w:rPr>
          <w:rFonts w:ascii="Arial" w:hAnsi="Arial" w:cs="Arial"/>
          <w:lang w:val="en-US"/>
        </w:rPr>
        <w:t>l and look for a safe,</w:t>
      </w:r>
      <w:r>
        <w:rPr>
          <w:rFonts w:ascii="Arial" w:hAnsi="Arial" w:cs="Arial"/>
          <w:lang w:val="en-US"/>
        </w:rPr>
        <w:t xml:space="preserve"> secure job.”</w:t>
      </w:r>
    </w:p>
    <w:p w:rsidR="001B06F1" w:rsidRPr="001B06F1" w:rsidRDefault="001B06F1" w:rsidP="001B06F1">
      <w:pPr>
        <w:rPr>
          <w:rFonts w:ascii="Arial" w:hAnsi="Arial" w:cs="Arial"/>
          <w:lang w:val="en-US"/>
        </w:rPr>
      </w:pPr>
    </w:p>
    <w:p w:rsidR="001B06F1" w:rsidRPr="001B06F1" w:rsidRDefault="001B06F1" w:rsidP="001B06F1">
      <w:pPr>
        <w:rPr>
          <w:rFonts w:ascii="Arial" w:hAnsi="Arial" w:cs="Arial"/>
          <w:lang w:val="en-US"/>
        </w:rPr>
      </w:pPr>
      <w:r w:rsidRPr="001B06F1">
        <w:rPr>
          <w:rFonts w:ascii="Arial" w:hAnsi="Arial" w:cs="Arial"/>
          <w:lang w:val="en-US"/>
        </w:rPr>
        <w:t xml:space="preserve">Answer the following question in </w:t>
      </w:r>
      <w:r w:rsidRPr="001B06F1">
        <w:rPr>
          <w:rFonts w:ascii="Arial" w:hAnsi="Arial" w:cs="Arial"/>
          <w:b/>
          <w:lang w:val="en-US"/>
        </w:rPr>
        <w:t>ENGLISH</w:t>
      </w:r>
      <w:r w:rsidRPr="001B06F1">
        <w:rPr>
          <w:rFonts w:ascii="Arial" w:hAnsi="Arial" w:cs="Arial"/>
          <w:lang w:val="en-US"/>
        </w:rPr>
        <w:t>:</w:t>
      </w:r>
    </w:p>
    <w:p w:rsidR="001B06F1" w:rsidRDefault="001B06F1" w:rsidP="001B06F1">
      <w:pPr>
        <w:rPr>
          <w:rFonts w:ascii="Arial" w:hAnsi="Arial" w:cs="Arial"/>
          <w:lang w:val="en-US"/>
        </w:rPr>
      </w:pPr>
    </w:p>
    <w:p w:rsidR="001B06F1" w:rsidRPr="001B06F1" w:rsidRDefault="001B06F1" w:rsidP="001B06F1">
      <w:pPr>
        <w:rPr>
          <w:rFonts w:ascii="Arial" w:hAnsi="Arial" w:cs="Arial"/>
          <w:lang w:val="en-US"/>
        </w:rPr>
      </w:pPr>
      <w:r w:rsidRPr="001B06F1">
        <w:rPr>
          <w:rFonts w:ascii="Arial" w:hAnsi="Arial" w:cs="Arial"/>
          <w:lang w:val="en-US"/>
        </w:rPr>
        <w:t>Explain what this statement means, and say whether you agree or disagree with it as far as your</w:t>
      </w:r>
      <w:r>
        <w:rPr>
          <w:rFonts w:ascii="Arial" w:hAnsi="Arial" w:cs="Arial"/>
          <w:lang w:val="en-US"/>
        </w:rPr>
        <w:t xml:space="preserve"> </w:t>
      </w:r>
      <w:r w:rsidRPr="001B06F1">
        <w:rPr>
          <w:rFonts w:ascii="Arial" w:hAnsi="Arial" w:cs="Arial"/>
          <w:lang w:val="en-US"/>
        </w:rPr>
        <w:t>professional experience and your future job are concerned.</w:t>
      </w:r>
    </w:p>
    <w:p w:rsidR="001B06F1" w:rsidRDefault="001B06F1" w:rsidP="001B06F1">
      <w:pPr>
        <w:rPr>
          <w:rFonts w:ascii="Arial" w:hAnsi="Arial" w:cs="Arial"/>
          <w:lang w:val="en-US"/>
        </w:rPr>
      </w:pPr>
    </w:p>
    <w:p w:rsidR="005C475B" w:rsidRPr="00597913" w:rsidRDefault="001B06F1" w:rsidP="001B06F1">
      <w:pPr>
        <w:rPr>
          <w:rFonts w:ascii="Arial" w:hAnsi="Arial" w:cs="Arial"/>
          <w:b/>
          <w:i/>
          <w:lang w:val="en-US"/>
        </w:rPr>
      </w:pPr>
      <w:r w:rsidRPr="001B06F1">
        <w:rPr>
          <w:rFonts w:ascii="Arial" w:hAnsi="Arial" w:cs="Arial"/>
        </w:rPr>
        <w:t xml:space="preserve">(250 </w:t>
      </w:r>
      <w:proofErr w:type="spellStart"/>
      <w:r w:rsidRPr="001B06F1">
        <w:rPr>
          <w:rFonts w:ascii="Arial" w:hAnsi="Arial" w:cs="Arial"/>
        </w:rPr>
        <w:t>words</w:t>
      </w:r>
      <w:proofErr w:type="spellEnd"/>
      <w:r w:rsidRPr="001B06F1">
        <w:rPr>
          <w:rFonts w:ascii="Arial" w:hAnsi="Arial" w:cs="Arial"/>
        </w:rPr>
        <w:t xml:space="preserve"> </w:t>
      </w:r>
      <w:proofErr w:type="spellStart"/>
      <w:r w:rsidRPr="001B06F1">
        <w:rPr>
          <w:rFonts w:ascii="Arial" w:hAnsi="Arial" w:cs="Arial"/>
        </w:rPr>
        <w:t>at</w:t>
      </w:r>
      <w:proofErr w:type="spellEnd"/>
      <w:r w:rsidRPr="001B06F1">
        <w:rPr>
          <w:rFonts w:ascii="Arial" w:hAnsi="Arial" w:cs="Arial"/>
        </w:rPr>
        <w:t xml:space="preserve"> least)</w:t>
      </w:r>
    </w:p>
    <w:sectPr w:rsidR="005C475B" w:rsidRPr="00597913" w:rsidSect="00CB01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2B" w:rsidRDefault="00420F2B">
      <w:r>
        <w:separator/>
      </w:r>
    </w:p>
  </w:endnote>
  <w:endnote w:type="continuationSeparator" w:id="0">
    <w:p w:rsidR="00420F2B" w:rsidRDefault="0042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B0" w:rsidRDefault="00993EB0" w:rsidP="00327EA2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 w:rsidR="002F1021">
      <w:rPr>
        <w:sz w:val="20"/>
      </w:rPr>
      <w:t>BTS 20</w:t>
    </w:r>
    <w:r w:rsidR="00672AF4">
      <w:rPr>
        <w:sz w:val="20"/>
      </w:rPr>
      <w:t>04</w:t>
    </w:r>
    <w:r>
      <w:rPr>
        <w:sz w:val="20"/>
      </w:rPr>
      <w:t xml:space="preserve"> – EPREUVE </w:t>
    </w:r>
    <w:r w:rsidR="00000C0D">
      <w:rPr>
        <w:sz w:val="20"/>
      </w:rPr>
      <w:t>2</w:t>
    </w:r>
    <w:r>
      <w:rPr>
        <w:sz w:val="20"/>
      </w:rPr>
      <w:t xml:space="preserve"> – </w:t>
    </w:r>
    <w:r w:rsidR="00000C0D">
      <w:rPr>
        <w:sz w:val="20"/>
      </w:rPr>
      <w:t>Anglais</w:t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DF32D2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DF32D2">
      <w:rPr>
        <w:rStyle w:val="Numrodepage"/>
        <w:noProof/>
        <w:sz w:val="20"/>
      </w:rPr>
      <w:t>3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2B" w:rsidRDefault="00420F2B">
      <w:r>
        <w:separator/>
      </w:r>
    </w:p>
  </w:footnote>
  <w:footnote w:type="continuationSeparator" w:id="0">
    <w:p w:rsidR="00420F2B" w:rsidRDefault="00420F2B">
      <w:r>
        <w:continuationSeparator/>
      </w:r>
    </w:p>
  </w:footnote>
  <w:footnote w:id="1">
    <w:p w:rsidR="001B06F1" w:rsidRPr="001B06F1" w:rsidRDefault="001B06F1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1B06F1">
        <w:rPr>
          <w:lang w:val="en-US"/>
        </w:rPr>
        <w:t xml:space="preserve"> CBI: Confederation of British Industry, the managers' union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B0" w:rsidRDefault="00D161B4" w:rsidP="00327EA2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D164BC2" wp14:editId="5B655E1E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4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993EB0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420F2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1" type="#_x0000_t75" style="position:absolute;left:0;text-align:left;margin-left:0;margin-top:0;width:495.9pt;height:495.9pt;z-index:-251657216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993EB0" w:rsidRDefault="00993E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F4" w:rsidRDefault="00CB01F4" w:rsidP="00327EA2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9DD101" wp14:editId="5167FE0F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9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672AF4">
      <w:rPr>
        <w:noProof/>
      </w:rPr>
      <w:drawing>
        <wp:anchor distT="0" distB="0" distL="114300" distR="114300" simplePos="0" relativeHeight="251658240" behindDoc="1" locked="0" layoutInCell="0" allowOverlap="1" wp14:anchorId="1D8A7877" wp14:editId="643C401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97930" cy="6297930"/>
          <wp:effectExtent l="0" t="0" r="7620" b="7620"/>
          <wp:wrapNone/>
          <wp:docPr id="10" name="Image 10" descr="logos_Comptazine_NB-OPACITE-20-200-x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Comptazine_NB-OPACITE-20-200-x-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6297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1F4" w:rsidRDefault="00CB01F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.7pt;height:19.7pt;visibility:visible" o:bullet="t">
        <v:imagedata r:id="rId1" o:title=""/>
      </v:shape>
    </w:pict>
  </w:numPicBullet>
  <w:abstractNum w:abstractNumId="0">
    <w:nsid w:val="000E3B4B"/>
    <w:multiLevelType w:val="hybridMultilevel"/>
    <w:tmpl w:val="ECC4A5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6EE0"/>
    <w:multiLevelType w:val="hybridMultilevel"/>
    <w:tmpl w:val="AE2AF086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F047B"/>
    <w:multiLevelType w:val="hybridMultilevel"/>
    <w:tmpl w:val="312CDE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0C09D4"/>
    <w:multiLevelType w:val="hybridMultilevel"/>
    <w:tmpl w:val="9B827A8A"/>
    <w:lvl w:ilvl="0" w:tplc="905C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7512A"/>
    <w:multiLevelType w:val="hybridMultilevel"/>
    <w:tmpl w:val="A8066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464"/>
    <w:multiLevelType w:val="hybridMultilevel"/>
    <w:tmpl w:val="4632830E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96EFB"/>
    <w:multiLevelType w:val="hybridMultilevel"/>
    <w:tmpl w:val="B2B8C338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2964"/>
    <w:multiLevelType w:val="hybridMultilevel"/>
    <w:tmpl w:val="3748550A"/>
    <w:lvl w:ilvl="0" w:tplc="905CA19A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2A4164D"/>
    <w:multiLevelType w:val="hybridMultilevel"/>
    <w:tmpl w:val="5D2E2F4A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28282E"/>
    <w:multiLevelType w:val="hybridMultilevel"/>
    <w:tmpl w:val="435EE03A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677EC9"/>
    <w:multiLevelType w:val="hybridMultilevel"/>
    <w:tmpl w:val="8ACE6378"/>
    <w:lvl w:ilvl="0" w:tplc="905CA19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81443F5"/>
    <w:multiLevelType w:val="hybridMultilevel"/>
    <w:tmpl w:val="A7169AC2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345C5"/>
    <w:multiLevelType w:val="hybridMultilevel"/>
    <w:tmpl w:val="72C8D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031AD"/>
    <w:multiLevelType w:val="hybridMultilevel"/>
    <w:tmpl w:val="FC248E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C3BFE"/>
    <w:multiLevelType w:val="hybridMultilevel"/>
    <w:tmpl w:val="7D8E2EDE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476A3A"/>
    <w:multiLevelType w:val="hybridMultilevel"/>
    <w:tmpl w:val="4126AE00"/>
    <w:lvl w:ilvl="0" w:tplc="50764E32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1A17A61"/>
    <w:multiLevelType w:val="hybridMultilevel"/>
    <w:tmpl w:val="2E0E43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9626EFE"/>
    <w:multiLevelType w:val="hybridMultilevel"/>
    <w:tmpl w:val="9DC63044"/>
    <w:lvl w:ilvl="0" w:tplc="905CA19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AAF5D78"/>
    <w:multiLevelType w:val="hybridMultilevel"/>
    <w:tmpl w:val="0D90CAB8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3A4036"/>
    <w:multiLevelType w:val="hybridMultilevel"/>
    <w:tmpl w:val="2876AE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540B9"/>
    <w:multiLevelType w:val="hybridMultilevel"/>
    <w:tmpl w:val="5D1C93D0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B602BE"/>
    <w:multiLevelType w:val="hybridMultilevel"/>
    <w:tmpl w:val="AEBA9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C7E51"/>
    <w:multiLevelType w:val="hybridMultilevel"/>
    <w:tmpl w:val="448AF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B2179"/>
    <w:multiLevelType w:val="hybridMultilevel"/>
    <w:tmpl w:val="8C869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F1412"/>
    <w:multiLevelType w:val="hybridMultilevel"/>
    <w:tmpl w:val="70BEA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45060"/>
    <w:multiLevelType w:val="hybridMultilevel"/>
    <w:tmpl w:val="92C8A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07776"/>
    <w:multiLevelType w:val="hybridMultilevel"/>
    <w:tmpl w:val="5CA464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A3CA8"/>
    <w:multiLevelType w:val="hybridMultilevel"/>
    <w:tmpl w:val="794CB9DE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D670E"/>
    <w:multiLevelType w:val="hybridMultilevel"/>
    <w:tmpl w:val="CF2078EA"/>
    <w:lvl w:ilvl="0" w:tplc="0792B2F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CE2BA8"/>
    <w:multiLevelType w:val="hybridMultilevel"/>
    <w:tmpl w:val="A36049F6"/>
    <w:lvl w:ilvl="0" w:tplc="B78AA04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0EB6E18"/>
    <w:multiLevelType w:val="hybridMultilevel"/>
    <w:tmpl w:val="AA588E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DC0C7B"/>
    <w:multiLevelType w:val="hybridMultilevel"/>
    <w:tmpl w:val="1A547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33B66"/>
    <w:multiLevelType w:val="hybridMultilevel"/>
    <w:tmpl w:val="0068045A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E7B04"/>
    <w:multiLevelType w:val="hybridMultilevel"/>
    <w:tmpl w:val="45AEA2A6"/>
    <w:lvl w:ilvl="0" w:tplc="905C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4260C"/>
    <w:multiLevelType w:val="hybridMultilevel"/>
    <w:tmpl w:val="750A83A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32A04"/>
    <w:multiLevelType w:val="hybridMultilevel"/>
    <w:tmpl w:val="32F066C0"/>
    <w:lvl w:ilvl="0" w:tplc="905C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D1A66"/>
    <w:multiLevelType w:val="hybridMultilevel"/>
    <w:tmpl w:val="D7F0B4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805B9"/>
    <w:multiLevelType w:val="hybridMultilevel"/>
    <w:tmpl w:val="F8323D5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A6E97"/>
    <w:multiLevelType w:val="hybridMultilevel"/>
    <w:tmpl w:val="B9D22F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5"/>
  </w:num>
  <w:num w:numId="4">
    <w:abstractNumId w:val="8"/>
  </w:num>
  <w:num w:numId="5">
    <w:abstractNumId w:val="0"/>
  </w:num>
  <w:num w:numId="6">
    <w:abstractNumId w:val="17"/>
  </w:num>
  <w:num w:numId="7">
    <w:abstractNumId w:val="32"/>
  </w:num>
  <w:num w:numId="8">
    <w:abstractNumId w:val="1"/>
  </w:num>
  <w:num w:numId="9">
    <w:abstractNumId w:val="6"/>
  </w:num>
  <w:num w:numId="10">
    <w:abstractNumId w:val="24"/>
  </w:num>
  <w:num w:numId="11">
    <w:abstractNumId w:val="27"/>
  </w:num>
  <w:num w:numId="12">
    <w:abstractNumId w:val="15"/>
  </w:num>
  <w:num w:numId="13">
    <w:abstractNumId w:val="38"/>
  </w:num>
  <w:num w:numId="14">
    <w:abstractNumId w:val="19"/>
  </w:num>
  <w:num w:numId="15">
    <w:abstractNumId w:val="12"/>
  </w:num>
  <w:num w:numId="16">
    <w:abstractNumId w:val="10"/>
  </w:num>
  <w:num w:numId="17">
    <w:abstractNumId w:val="33"/>
  </w:num>
  <w:num w:numId="18">
    <w:abstractNumId w:val="30"/>
  </w:num>
  <w:num w:numId="19">
    <w:abstractNumId w:val="29"/>
  </w:num>
  <w:num w:numId="20">
    <w:abstractNumId w:val="37"/>
  </w:num>
  <w:num w:numId="21">
    <w:abstractNumId w:val="7"/>
  </w:num>
  <w:num w:numId="22">
    <w:abstractNumId w:val="22"/>
  </w:num>
  <w:num w:numId="23">
    <w:abstractNumId w:val="14"/>
  </w:num>
  <w:num w:numId="24">
    <w:abstractNumId w:val="9"/>
  </w:num>
  <w:num w:numId="25">
    <w:abstractNumId w:val="20"/>
  </w:num>
  <w:num w:numId="26">
    <w:abstractNumId w:val="4"/>
  </w:num>
  <w:num w:numId="27">
    <w:abstractNumId w:val="3"/>
  </w:num>
  <w:num w:numId="28">
    <w:abstractNumId w:val="25"/>
  </w:num>
  <w:num w:numId="29">
    <w:abstractNumId w:val="21"/>
  </w:num>
  <w:num w:numId="30">
    <w:abstractNumId w:val="13"/>
  </w:num>
  <w:num w:numId="31">
    <w:abstractNumId w:val="5"/>
  </w:num>
  <w:num w:numId="32">
    <w:abstractNumId w:val="11"/>
  </w:num>
  <w:num w:numId="33">
    <w:abstractNumId w:val="2"/>
  </w:num>
  <w:num w:numId="34">
    <w:abstractNumId w:val="28"/>
  </w:num>
  <w:num w:numId="35">
    <w:abstractNumId w:val="40"/>
  </w:num>
  <w:num w:numId="36">
    <w:abstractNumId w:val="26"/>
  </w:num>
  <w:num w:numId="37">
    <w:abstractNumId w:val="23"/>
  </w:num>
  <w:num w:numId="38">
    <w:abstractNumId w:val="34"/>
  </w:num>
  <w:num w:numId="39">
    <w:abstractNumId w:val="39"/>
  </w:num>
  <w:num w:numId="40">
    <w:abstractNumId w:val="3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000C0D"/>
    <w:rsid w:val="00011BC2"/>
    <w:rsid w:val="00024DBA"/>
    <w:rsid w:val="0006126D"/>
    <w:rsid w:val="00092392"/>
    <w:rsid w:val="000C25DC"/>
    <w:rsid w:val="001169D3"/>
    <w:rsid w:val="00120D8F"/>
    <w:rsid w:val="001268F8"/>
    <w:rsid w:val="001618CA"/>
    <w:rsid w:val="001623FF"/>
    <w:rsid w:val="001803BC"/>
    <w:rsid w:val="001B06F1"/>
    <w:rsid w:val="001B6432"/>
    <w:rsid w:val="001F09DC"/>
    <w:rsid w:val="00220430"/>
    <w:rsid w:val="00220720"/>
    <w:rsid w:val="00241F80"/>
    <w:rsid w:val="00267F93"/>
    <w:rsid w:val="002A5CC9"/>
    <w:rsid w:val="002C0748"/>
    <w:rsid w:val="002C6A9B"/>
    <w:rsid w:val="002E646B"/>
    <w:rsid w:val="002F1021"/>
    <w:rsid w:val="00300DBB"/>
    <w:rsid w:val="00302F79"/>
    <w:rsid w:val="00304C71"/>
    <w:rsid w:val="00306DE8"/>
    <w:rsid w:val="0031669D"/>
    <w:rsid w:val="00327EA2"/>
    <w:rsid w:val="00331F00"/>
    <w:rsid w:val="00351CD3"/>
    <w:rsid w:val="003628F0"/>
    <w:rsid w:val="0037034F"/>
    <w:rsid w:val="003B1A78"/>
    <w:rsid w:val="00420F2B"/>
    <w:rsid w:val="00440604"/>
    <w:rsid w:val="00442619"/>
    <w:rsid w:val="00455C22"/>
    <w:rsid w:val="00466F89"/>
    <w:rsid w:val="00487D3A"/>
    <w:rsid w:val="0049403B"/>
    <w:rsid w:val="004957E4"/>
    <w:rsid w:val="004974BD"/>
    <w:rsid w:val="004E452A"/>
    <w:rsid w:val="004F1EE6"/>
    <w:rsid w:val="004F3400"/>
    <w:rsid w:val="00501A8B"/>
    <w:rsid w:val="00510AEE"/>
    <w:rsid w:val="00513DEF"/>
    <w:rsid w:val="00550918"/>
    <w:rsid w:val="0055120D"/>
    <w:rsid w:val="00556BB3"/>
    <w:rsid w:val="00584F6F"/>
    <w:rsid w:val="00597913"/>
    <w:rsid w:val="005C475B"/>
    <w:rsid w:val="005C7E38"/>
    <w:rsid w:val="005D4C4F"/>
    <w:rsid w:val="005D6E4E"/>
    <w:rsid w:val="005E203C"/>
    <w:rsid w:val="00644703"/>
    <w:rsid w:val="00644AA4"/>
    <w:rsid w:val="00645F9D"/>
    <w:rsid w:val="00663C61"/>
    <w:rsid w:val="00672AF4"/>
    <w:rsid w:val="00686D65"/>
    <w:rsid w:val="006B443F"/>
    <w:rsid w:val="006C7F16"/>
    <w:rsid w:val="006D5DC2"/>
    <w:rsid w:val="006E0BA8"/>
    <w:rsid w:val="006E2D30"/>
    <w:rsid w:val="006E66C1"/>
    <w:rsid w:val="006F6CE9"/>
    <w:rsid w:val="00704E17"/>
    <w:rsid w:val="00711736"/>
    <w:rsid w:val="0071609A"/>
    <w:rsid w:val="00750EC4"/>
    <w:rsid w:val="0075145A"/>
    <w:rsid w:val="00752C4A"/>
    <w:rsid w:val="007545FA"/>
    <w:rsid w:val="00771BFC"/>
    <w:rsid w:val="00774713"/>
    <w:rsid w:val="00776D89"/>
    <w:rsid w:val="00787344"/>
    <w:rsid w:val="007D3682"/>
    <w:rsid w:val="00814B29"/>
    <w:rsid w:val="008165BE"/>
    <w:rsid w:val="008219CB"/>
    <w:rsid w:val="0082564A"/>
    <w:rsid w:val="00832FB7"/>
    <w:rsid w:val="00852D9C"/>
    <w:rsid w:val="008A3541"/>
    <w:rsid w:val="008E1BE3"/>
    <w:rsid w:val="00920076"/>
    <w:rsid w:val="009213D7"/>
    <w:rsid w:val="0093432D"/>
    <w:rsid w:val="00937BBB"/>
    <w:rsid w:val="00940783"/>
    <w:rsid w:val="00945596"/>
    <w:rsid w:val="00946BB2"/>
    <w:rsid w:val="00981059"/>
    <w:rsid w:val="00993EB0"/>
    <w:rsid w:val="009B5CA0"/>
    <w:rsid w:val="009C61AA"/>
    <w:rsid w:val="009D4AA3"/>
    <w:rsid w:val="00A153D0"/>
    <w:rsid w:val="00A159A0"/>
    <w:rsid w:val="00A41F5F"/>
    <w:rsid w:val="00A7121D"/>
    <w:rsid w:val="00AC643E"/>
    <w:rsid w:val="00AE2F44"/>
    <w:rsid w:val="00B056C6"/>
    <w:rsid w:val="00B0772C"/>
    <w:rsid w:val="00B21790"/>
    <w:rsid w:val="00B255BC"/>
    <w:rsid w:val="00B309DB"/>
    <w:rsid w:val="00B357DD"/>
    <w:rsid w:val="00B36592"/>
    <w:rsid w:val="00B44AE5"/>
    <w:rsid w:val="00B7457D"/>
    <w:rsid w:val="00B753B4"/>
    <w:rsid w:val="00C10719"/>
    <w:rsid w:val="00C354A5"/>
    <w:rsid w:val="00C43696"/>
    <w:rsid w:val="00C57456"/>
    <w:rsid w:val="00C60E49"/>
    <w:rsid w:val="00C7079A"/>
    <w:rsid w:val="00C75734"/>
    <w:rsid w:val="00C85017"/>
    <w:rsid w:val="00C9517D"/>
    <w:rsid w:val="00C95301"/>
    <w:rsid w:val="00C964EB"/>
    <w:rsid w:val="00CB01F4"/>
    <w:rsid w:val="00CB184C"/>
    <w:rsid w:val="00CB397A"/>
    <w:rsid w:val="00CB4970"/>
    <w:rsid w:val="00CC2DFA"/>
    <w:rsid w:val="00CE4C7C"/>
    <w:rsid w:val="00CF042D"/>
    <w:rsid w:val="00D1473E"/>
    <w:rsid w:val="00D14D77"/>
    <w:rsid w:val="00D161B4"/>
    <w:rsid w:val="00D2425D"/>
    <w:rsid w:val="00D34615"/>
    <w:rsid w:val="00D50100"/>
    <w:rsid w:val="00D52109"/>
    <w:rsid w:val="00D53534"/>
    <w:rsid w:val="00D61D17"/>
    <w:rsid w:val="00D96904"/>
    <w:rsid w:val="00DB0589"/>
    <w:rsid w:val="00DC52DD"/>
    <w:rsid w:val="00DD35A4"/>
    <w:rsid w:val="00DF0AE4"/>
    <w:rsid w:val="00DF32D2"/>
    <w:rsid w:val="00DF42D9"/>
    <w:rsid w:val="00E12E2F"/>
    <w:rsid w:val="00E32DE1"/>
    <w:rsid w:val="00E34144"/>
    <w:rsid w:val="00E43323"/>
    <w:rsid w:val="00E475E0"/>
    <w:rsid w:val="00E55FB3"/>
    <w:rsid w:val="00E86484"/>
    <w:rsid w:val="00E9324B"/>
    <w:rsid w:val="00EA2717"/>
    <w:rsid w:val="00EC50A3"/>
    <w:rsid w:val="00EC75A2"/>
    <w:rsid w:val="00ED7BE3"/>
    <w:rsid w:val="00EE035B"/>
    <w:rsid w:val="00F04F8E"/>
    <w:rsid w:val="00F43BDF"/>
    <w:rsid w:val="00F5348A"/>
    <w:rsid w:val="00F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D4C4F"/>
    <w:pPr>
      <w:ind w:left="720"/>
      <w:contextualSpacing/>
    </w:pPr>
  </w:style>
  <w:style w:type="character" w:styleId="Textedelespacerserv">
    <w:name w:val="Placeholder Text"/>
    <w:uiPriority w:val="99"/>
    <w:semiHidden/>
    <w:rsid w:val="00CE4C7C"/>
    <w:rPr>
      <w:color w:val="808080"/>
    </w:rPr>
  </w:style>
  <w:style w:type="character" w:styleId="Numrodeligne">
    <w:name w:val="line number"/>
    <w:basedOn w:val="Policepardfaut"/>
    <w:rsid w:val="00B44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D4C4F"/>
    <w:pPr>
      <w:ind w:left="720"/>
      <w:contextualSpacing/>
    </w:pPr>
  </w:style>
  <w:style w:type="character" w:styleId="Textedelespacerserv">
    <w:name w:val="Placeholder Text"/>
    <w:uiPriority w:val="99"/>
    <w:semiHidden/>
    <w:rsid w:val="00CE4C7C"/>
    <w:rPr>
      <w:color w:val="808080"/>
    </w:rPr>
  </w:style>
  <w:style w:type="character" w:styleId="Numrodeligne">
    <w:name w:val="line number"/>
    <w:basedOn w:val="Policepardfaut"/>
    <w:rsid w:val="00B4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A1B2-E278-4803-A037-19630621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3545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11</cp:revision>
  <cp:lastPrinted>2012-12-06T11:26:00Z</cp:lastPrinted>
  <dcterms:created xsi:type="dcterms:W3CDTF">2012-12-10T08:44:00Z</dcterms:created>
  <dcterms:modified xsi:type="dcterms:W3CDTF">2012-12-10T19:08:00Z</dcterms:modified>
</cp:coreProperties>
</file>