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F60" w:rsidRPr="001B4195" w:rsidRDefault="00044F60" w:rsidP="00044F60">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0;width:162.75pt;height:57.75pt;z-index:11">
            <v:imagedata r:id="rId7" o:title=""/>
          </v:shape>
        </w:pict>
      </w:r>
    </w:p>
    <w:p w:rsidR="00044F60" w:rsidRPr="001B4195" w:rsidRDefault="00044F60" w:rsidP="00044F60"/>
    <w:p w:rsidR="00044F60" w:rsidRPr="001B4195" w:rsidRDefault="00044F60" w:rsidP="00044F60"/>
    <w:p w:rsidR="00044F60" w:rsidRPr="001B4195" w:rsidRDefault="00044F60" w:rsidP="00044F60"/>
    <w:p w:rsidR="00044F60" w:rsidRPr="001B4195" w:rsidRDefault="00044F60" w:rsidP="00044F60">
      <w:pPr>
        <w:jc w:val="center"/>
        <w:rPr>
          <w:sz w:val="28"/>
          <w:szCs w:val="28"/>
        </w:rPr>
      </w:pPr>
    </w:p>
    <w:p w:rsidR="00044F60" w:rsidRPr="001B4195" w:rsidRDefault="00044F60" w:rsidP="00044F60">
      <w:pPr>
        <w:overflowPunct w:val="0"/>
        <w:adjustRightInd w:val="0"/>
        <w:jc w:val="center"/>
        <w:textAlignment w:val="baseline"/>
        <w:rPr>
          <w:b/>
          <w:bCs/>
          <w:caps/>
          <w:noProof/>
          <w:sz w:val="28"/>
          <w:szCs w:val="28"/>
        </w:rPr>
      </w:pPr>
      <w:r w:rsidRPr="001B4195">
        <w:rPr>
          <w:b/>
          <w:bCs/>
          <w:caps/>
          <w:noProof/>
          <w:sz w:val="28"/>
          <w:szCs w:val="28"/>
        </w:rPr>
        <w:t>SESSION 201</w:t>
      </w:r>
      <w:r>
        <w:rPr>
          <w:b/>
          <w:bCs/>
          <w:caps/>
          <w:noProof/>
          <w:sz w:val="28"/>
          <w:szCs w:val="28"/>
        </w:rPr>
        <w:t>0</w:t>
      </w:r>
    </w:p>
    <w:p w:rsidR="00044F60" w:rsidRPr="001B4195" w:rsidRDefault="00044F60" w:rsidP="00044F60">
      <w:pPr>
        <w:spacing w:line="259" w:lineRule="auto"/>
        <w:jc w:val="center"/>
        <w:rPr>
          <w:b/>
        </w:rPr>
      </w:pPr>
    </w:p>
    <w:p w:rsidR="00044F60" w:rsidRPr="001B4195" w:rsidRDefault="00044F60" w:rsidP="00044F60">
      <w:pPr>
        <w:tabs>
          <w:tab w:val="left" w:pos="8340"/>
        </w:tabs>
        <w:jc w:val="center"/>
        <w:rPr>
          <w:b/>
          <w:sz w:val="40"/>
          <w:szCs w:val="40"/>
        </w:rPr>
      </w:pPr>
      <w:r w:rsidRPr="001B4195">
        <w:rPr>
          <w:b/>
          <w:sz w:val="40"/>
          <w:szCs w:val="40"/>
        </w:rPr>
        <w:t>UE</w:t>
      </w:r>
      <w:r>
        <w:rPr>
          <w:b/>
          <w:sz w:val="40"/>
          <w:szCs w:val="40"/>
        </w:rPr>
        <w:t>12</w:t>
      </w:r>
      <w:r w:rsidRPr="001B4195">
        <w:rPr>
          <w:b/>
          <w:sz w:val="40"/>
          <w:szCs w:val="40"/>
        </w:rPr>
        <w:t xml:space="preserve"> – </w:t>
      </w:r>
      <w:r>
        <w:rPr>
          <w:b/>
          <w:sz w:val="40"/>
          <w:szCs w:val="40"/>
        </w:rPr>
        <w:t>Anglais appliqué aux affaires</w:t>
      </w:r>
    </w:p>
    <w:p w:rsidR="00044F60" w:rsidRPr="001B4195" w:rsidRDefault="00044F60" w:rsidP="00044F60">
      <w:pPr>
        <w:spacing w:before="288" w:after="324"/>
        <w:jc w:val="center"/>
      </w:pPr>
      <w:r w:rsidRPr="001B4195">
        <w:t>Durée de l’épreuve : 3 heures - coefficient : 1</w:t>
      </w:r>
    </w:p>
    <w:p w:rsidR="00044F60" w:rsidRDefault="00044F60" w:rsidP="00044F60">
      <w:pPr>
        <w:ind w:left="648"/>
        <w:rPr>
          <w:b/>
          <w:bCs/>
          <w:spacing w:val="-2"/>
          <w:u w:val="single"/>
        </w:rPr>
      </w:pPr>
    </w:p>
    <w:p w:rsidR="00044F60" w:rsidRPr="001B4195" w:rsidRDefault="00044F60" w:rsidP="00044F60">
      <w:pPr>
        <w:ind w:left="648"/>
        <w:rPr>
          <w:b/>
          <w:bCs/>
          <w:spacing w:val="-2"/>
        </w:rPr>
      </w:pPr>
      <w:r w:rsidRPr="001B4195">
        <w:rPr>
          <w:b/>
          <w:bCs/>
          <w:spacing w:val="-2"/>
          <w:u w:val="single"/>
        </w:rPr>
        <w:t>Matériel autorisé</w:t>
      </w:r>
      <w:r w:rsidRPr="001B4195">
        <w:rPr>
          <w:b/>
          <w:bCs/>
          <w:spacing w:val="-2"/>
        </w:rPr>
        <w:t xml:space="preserve"> </w:t>
      </w:r>
      <w:r w:rsidRPr="001B4195">
        <w:rPr>
          <w:b/>
          <w:bCs/>
        </w:rPr>
        <w:t>:</w:t>
      </w:r>
    </w:p>
    <w:p w:rsidR="00044F60" w:rsidRDefault="00044F60" w:rsidP="00044F60">
      <w:pPr>
        <w:ind w:left="648"/>
        <w:rPr>
          <w:b/>
          <w:bCs/>
          <w:spacing w:val="-2"/>
        </w:rPr>
      </w:pPr>
    </w:p>
    <w:p w:rsidR="00044F60" w:rsidRPr="001B4195" w:rsidRDefault="00044F60" w:rsidP="00044F60">
      <w:pPr>
        <w:ind w:left="648"/>
        <w:rPr>
          <w:b/>
          <w:bCs/>
        </w:rPr>
      </w:pPr>
      <w:r w:rsidRPr="001B4195">
        <w:rPr>
          <w:b/>
          <w:bCs/>
          <w:spacing w:val="-2"/>
        </w:rPr>
        <w:t>aucun matériel (agendas, calculatrices, traductrices) ni dictionnaire</w:t>
      </w:r>
      <w:r w:rsidRPr="001B4195">
        <w:rPr>
          <w:b/>
          <w:bCs/>
        </w:rPr>
        <w:t xml:space="preserve"> n’est autorisé.</w:t>
      </w:r>
    </w:p>
    <w:p w:rsidR="00044F60" w:rsidRPr="001B4195" w:rsidRDefault="00044F60" w:rsidP="00044F60">
      <w:pPr>
        <w:spacing w:before="2052"/>
        <w:ind w:left="2880" w:hanging="2880"/>
        <w:jc w:val="center"/>
        <w:rPr>
          <w:b/>
          <w:bCs/>
        </w:rPr>
      </w:pPr>
      <w:r w:rsidRPr="001B4195">
        <w:rPr>
          <w:b/>
          <w:bCs/>
        </w:rPr>
        <w:t>Le sujet comporte 6 pages numérotées de 1/</w:t>
      </w:r>
      <w:r>
        <w:rPr>
          <w:b/>
          <w:bCs/>
        </w:rPr>
        <w:t>6</w:t>
      </w:r>
      <w:r w:rsidRPr="001B4195">
        <w:rPr>
          <w:b/>
          <w:bCs/>
        </w:rPr>
        <w:t xml:space="preserve"> à </w:t>
      </w:r>
      <w:r>
        <w:rPr>
          <w:b/>
          <w:bCs/>
        </w:rPr>
        <w:t>6</w:t>
      </w:r>
      <w:bookmarkStart w:id="0" w:name="_GoBack"/>
      <w:bookmarkEnd w:id="0"/>
      <w:r w:rsidRPr="001B4195">
        <w:rPr>
          <w:b/>
          <w:bCs/>
        </w:rPr>
        <w:t>/</w:t>
      </w:r>
      <w:r>
        <w:rPr>
          <w:b/>
          <w:bCs/>
        </w:rPr>
        <w:t>6</w:t>
      </w:r>
      <w:r w:rsidRPr="001B4195">
        <w:rPr>
          <w:b/>
          <w:bCs/>
        </w:rPr>
        <w:t>.</w:t>
      </w:r>
    </w:p>
    <w:p w:rsidR="00967630" w:rsidRDefault="00044F60">
      <w:r>
        <w:br w:type="page"/>
      </w:r>
    </w:p>
    <w:p w:rsidR="00967630" w:rsidRDefault="00967630"/>
    <w:p w:rsidR="00967630" w:rsidRDefault="00967630"/>
    <w:p w:rsidR="00967630" w:rsidRDefault="00967630"/>
    <w:p w:rsidR="00967630" w:rsidRDefault="00967630"/>
    <w:p w:rsidR="00967630" w:rsidRDefault="00967630"/>
    <w:p w:rsidR="00967630" w:rsidRPr="00FD07DC" w:rsidRDefault="00967630">
      <w:pPr>
        <w:rPr>
          <w:rFonts w:ascii="Times New Roman" w:hAnsi="Times New Roman" w:cs="Times New Roman"/>
          <w:b/>
          <w:bCs/>
          <w:sz w:val="28"/>
          <w:szCs w:val="28"/>
          <w:u w:val="single"/>
        </w:rPr>
      </w:pPr>
      <w:r w:rsidRPr="00FD07DC">
        <w:rPr>
          <w:rFonts w:ascii="Times New Roman" w:hAnsi="Times New Roman" w:cs="Times New Roman"/>
          <w:b/>
          <w:bCs/>
          <w:sz w:val="28"/>
          <w:szCs w:val="28"/>
          <w:u w:val="single"/>
        </w:rPr>
        <w:t xml:space="preserve">Document 1 </w:t>
      </w:r>
    </w:p>
    <w:p w:rsidR="00967630" w:rsidRDefault="00967630">
      <w:pPr>
        <w:rPr>
          <w:b/>
          <w:bCs/>
        </w:rPr>
      </w:pPr>
    </w:p>
    <w:p w:rsidR="00967630" w:rsidRDefault="00967630">
      <w:r>
        <w:rPr>
          <w:sz w:val="18"/>
          <w:szCs w:val="18"/>
          <w:lang w:val="en"/>
        </w:rPr>
        <w:fldChar w:fldCharType="begin"/>
      </w:r>
      <w:r>
        <w:rPr>
          <w:sz w:val="18"/>
          <w:szCs w:val="18"/>
          <w:lang w:val="en"/>
        </w:rPr>
        <w:instrText xml:space="preserve"> INCLUDEPICTURE  "http://media.ft.com/FTCOM/Images/ftlogo2.gif" \* MERGEFORMATINET </w:instrText>
      </w:r>
      <w:r>
        <w:rPr>
          <w:sz w:val="18"/>
          <w:szCs w:val="18"/>
          <w:lang w:val="en"/>
        </w:rPr>
        <w:fldChar w:fldCharType="separate"/>
      </w:r>
      <w:r>
        <w:rPr>
          <w:sz w:val="18"/>
          <w:szCs w:val="18"/>
          <w:lang w:val="en"/>
        </w:rPr>
        <w:pict>
          <v:shape id="_x0000_i1025" type="#_x0000_t75" alt="FT.com logo" style="width:103.5pt;height:52.5pt">
            <v:imagedata r:id="rId8" r:href="rId9"/>
          </v:shape>
        </w:pict>
      </w:r>
      <w:r>
        <w:rPr>
          <w:sz w:val="18"/>
          <w:szCs w:val="18"/>
          <w:lang w:val="en"/>
        </w:rPr>
        <w:fldChar w:fldCharType="end"/>
      </w:r>
    </w:p>
    <w:p w:rsidR="00967630" w:rsidRDefault="00967630">
      <w:pPr>
        <w:pStyle w:val="Titre1"/>
        <w:shd w:val="clear" w:color="auto" w:fill="FFFFFF"/>
        <w:ind w:right="10"/>
        <w:rPr>
          <w:sz w:val="36"/>
          <w:u w:val="none"/>
          <w:lang w:val="en"/>
        </w:rPr>
      </w:pPr>
    </w:p>
    <w:p w:rsidR="00967630" w:rsidRDefault="00967630">
      <w:pPr>
        <w:pStyle w:val="Titre1"/>
        <w:shd w:val="clear" w:color="auto" w:fill="FFFFFF"/>
        <w:ind w:right="10"/>
        <w:rPr>
          <w:sz w:val="36"/>
          <w:u w:val="none"/>
          <w:lang w:val="en"/>
        </w:rPr>
      </w:pPr>
      <w:r>
        <w:rPr>
          <w:sz w:val="36"/>
          <w:u w:val="none"/>
          <w:lang w:val="en"/>
        </w:rPr>
        <w:t>To tweet or not to tweet is a business question</w:t>
      </w:r>
    </w:p>
    <w:p w:rsidR="00967630" w:rsidRPr="001737E4" w:rsidRDefault="00967630">
      <w:pPr>
        <w:pStyle w:val="NormalWeb"/>
        <w:shd w:val="clear" w:color="auto" w:fill="FFFFFF"/>
        <w:spacing w:before="120" w:beforeAutospacing="0" w:after="120" w:afterAutospacing="0"/>
        <w:ind w:right="11"/>
        <w:rPr>
          <w:sz w:val="24"/>
          <w:szCs w:val="24"/>
          <w:lang w:val="en"/>
        </w:rPr>
      </w:pPr>
      <w:r w:rsidRPr="001737E4">
        <w:rPr>
          <w:sz w:val="24"/>
          <w:szCs w:val="24"/>
          <w:lang w:val="en"/>
        </w:rPr>
        <w:t xml:space="preserve">By Jonathan Moules </w:t>
      </w:r>
    </w:p>
    <w:p w:rsidR="00967630" w:rsidRPr="001737E4" w:rsidRDefault="00967630">
      <w:pPr>
        <w:pStyle w:val="NormalWeb"/>
        <w:shd w:val="clear" w:color="auto" w:fill="FFFFFF"/>
        <w:spacing w:before="120" w:beforeAutospacing="0" w:after="120" w:afterAutospacing="0"/>
        <w:ind w:right="11"/>
        <w:rPr>
          <w:sz w:val="24"/>
          <w:szCs w:val="24"/>
          <w:lang w:val="en"/>
        </w:rPr>
      </w:pPr>
      <w:r w:rsidRPr="001737E4">
        <w:rPr>
          <w:sz w:val="24"/>
          <w:szCs w:val="24"/>
          <w:lang w:val="en"/>
        </w:rPr>
        <w:t xml:space="preserve">Published: January 15, 2010 </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Is there a commercial use for social networking sites such as Twitter and Facebook?</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This is an important question for many company owners, who have found themselves devoting precious resources to keeping online followers updated through Twitter tweets, while wondering if there is a bottom-line benefit to their businesses.</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Dell, the US-based computer retailer, recently attributed $3m (£1.86m) worth of revenue to its Dell Outlet Twitter account. However, for many other businesses, the benefits are less easy to measure.</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 xml:space="preserve">However, many companies use the technology to solve business challenges, such as finding personnel, improving staff productivity and finding new customers. </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London-based software developer Huddle found its head of product, Martin Eriksson, because he was following the dynamic young company on Twitter. Eriksson claims he was not looking for a job at the time, but a tweet by Huddle co-founder Andy McLoughlin saying that he was looking for someone caught his attention.</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Ali Mitchell, Huddle’s other founder, says he and his colleagues now rely entirely on social networks to recruit people because it has been such an effective medium for finding staff. Huddle’s founders also track online “alumni” groups in which former colleagues update each other on their movements. “Everyone has noted that networking is important for their job, so they keep in touch via these groups,” Mitchell says.</w:t>
      </w:r>
    </w:p>
    <w:p w:rsidR="00967630" w:rsidRPr="001737E4" w:rsidRDefault="00967630">
      <w:pPr>
        <w:pStyle w:val="NormalWeb"/>
        <w:shd w:val="clear" w:color="auto" w:fill="FFFFFF"/>
        <w:spacing w:before="120" w:beforeAutospacing="0" w:after="120" w:afterAutospacing="0"/>
        <w:ind w:right="11"/>
        <w:jc w:val="both"/>
        <w:rPr>
          <w:sz w:val="24"/>
          <w:szCs w:val="24"/>
          <w:lang w:val="en"/>
        </w:rPr>
      </w:pPr>
      <w:r w:rsidRPr="001737E4">
        <w:rPr>
          <w:sz w:val="24"/>
          <w:szCs w:val="24"/>
          <w:lang w:val="en"/>
        </w:rPr>
        <w:t xml:space="preserve">Social networking can even be used by the staff of small businesses to build a sense of community within the organisation. This has proved to be the case for Melcrum Publishing, a research and training business that has 35 employees across four continents – half of whom either work from home or in small offices. </w:t>
      </w:r>
    </w:p>
    <w:p w:rsidR="00967630" w:rsidRPr="001737E4" w:rsidRDefault="00967630">
      <w:pPr>
        <w:pStyle w:val="NormalWeb"/>
        <w:spacing w:before="0" w:beforeAutospacing="0" w:after="0" w:afterAutospacing="0"/>
        <w:rPr>
          <w:sz w:val="24"/>
          <w:szCs w:val="24"/>
          <w:lang w:val="en"/>
        </w:rPr>
      </w:pPr>
      <w:r w:rsidRPr="001737E4">
        <w:rPr>
          <w:sz w:val="24"/>
          <w:szCs w:val="24"/>
          <w:lang w:val="en"/>
        </w:rPr>
        <w:t xml:space="preserve">Victoria Melcrum, the company’s co-founder and chief executive, says that the technology was adopted because it was led by employees rather than a management edict. </w:t>
      </w:r>
    </w:p>
    <w:p w:rsidR="001C5859" w:rsidRPr="001737E4" w:rsidRDefault="00884B46" w:rsidP="00884B46">
      <w:pPr>
        <w:pStyle w:val="Titre1"/>
        <w:jc w:val="right"/>
        <w:rPr>
          <w:b w:val="0"/>
          <w:bCs w:val="0"/>
          <w:i/>
          <w:sz w:val="24"/>
          <w:szCs w:val="24"/>
          <w:u w:val="none"/>
          <w:lang w:val="en"/>
        </w:rPr>
      </w:pPr>
      <w:r w:rsidRPr="001737E4">
        <w:rPr>
          <w:b w:val="0"/>
          <w:bCs w:val="0"/>
          <w:i/>
          <w:sz w:val="24"/>
          <w:szCs w:val="24"/>
          <w:u w:val="none"/>
          <w:lang w:val="en"/>
        </w:rPr>
        <w:t>(abridged)</w:t>
      </w:r>
    </w:p>
    <w:p w:rsidR="00967630" w:rsidRPr="00FD07DC" w:rsidRDefault="00967630" w:rsidP="008D1CE1">
      <w:pPr>
        <w:pStyle w:val="Titre1"/>
        <w:rPr>
          <w:rFonts w:ascii="Times New Roman" w:hAnsi="Times New Roman" w:cs="Times New Roman"/>
          <w:sz w:val="28"/>
          <w:szCs w:val="28"/>
          <w:lang w:val="en-GB"/>
        </w:rPr>
      </w:pPr>
      <w:r>
        <w:rPr>
          <w:b w:val="0"/>
          <w:bCs w:val="0"/>
          <w:lang w:val="en"/>
        </w:rPr>
        <w:br w:type="page"/>
      </w:r>
      <w:r w:rsidRPr="00FD07DC">
        <w:rPr>
          <w:rFonts w:ascii="Times New Roman" w:hAnsi="Times New Roman" w:cs="Times New Roman"/>
          <w:sz w:val="28"/>
          <w:szCs w:val="28"/>
          <w:lang w:val="en-GB"/>
        </w:rPr>
        <w:lastRenderedPageBreak/>
        <w:t>Document</w:t>
      </w:r>
      <w:r w:rsidRPr="00FD07DC">
        <w:rPr>
          <w:rFonts w:ascii="Times New Roman" w:hAnsi="Times New Roman" w:cs="Times New Roman"/>
          <w:sz w:val="28"/>
          <w:szCs w:val="28"/>
          <w:lang w:val="en-GB"/>
        </w:rPr>
        <w:t xml:space="preserve"> 2 </w:t>
      </w:r>
    </w:p>
    <w:p w:rsidR="00967630" w:rsidRDefault="00967630">
      <w:pPr>
        <w:jc w:val="both"/>
        <w:rPr>
          <w:rFonts w:ascii="Helvetica" w:hAnsi="Helvetica"/>
          <w:color w:val="757561"/>
          <w:sz w:val="12"/>
          <w:szCs w:val="12"/>
          <w:lang w:val="en-US"/>
        </w:rPr>
      </w:pPr>
      <w:r>
        <w:rPr>
          <w:noProof/>
        </w:rPr>
        <w:pict>
          <v:shape id="_x0000_s1026" type="#_x0000_t75" alt="" style="position:absolute;left:0;text-align:left;margin-left:0;margin-top:-40.8pt;width:243.9pt;height:183.55pt;z-index:-11;mso-wrap-edited:f" wrapcoords="-66 0 -66 21512 21600 21512 21600 0 -66 0">
            <v:imagedata r:id="rId10" r:href="rId11"/>
          </v:shape>
        </w:pict>
      </w:r>
    </w:p>
    <w:p w:rsidR="00967630" w:rsidRDefault="00967630">
      <w:pPr>
        <w:spacing w:before="190"/>
        <w:jc w:val="both"/>
        <w:rPr>
          <w:rStyle w:val="timestamppublished"/>
          <w:rFonts w:ascii="Georgia" w:hAnsi="Georgia"/>
          <w:lang w:val="en-GB"/>
        </w:rPr>
      </w:pPr>
    </w:p>
    <w:p w:rsidR="00967630" w:rsidRDefault="00967630">
      <w:pPr>
        <w:spacing w:before="190"/>
        <w:jc w:val="both"/>
        <w:rPr>
          <w:rStyle w:val="timestamppublished"/>
          <w:rFonts w:ascii="Georgia" w:hAnsi="Georgia"/>
          <w:lang w:val="en-GB"/>
        </w:rPr>
      </w:pPr>
    </w:p>
    <w:p w:rsidR="00967630" w:rsidRDefault="00967630">
      <w:pPr>
        <w:spacing w:before="190"/>
        <w:jc w:val="both"/>
        <w:rPr>
          <w:rStyle w:val="timestamppublished"/>
          <w:rFonts w:ascii="Georgia" w:hAnsi="Georgia"/>
          <w:lang w:val="en-GB"/>
        </w:rPr>
      </w:pPr>
    </w:p>
    <w:p w:rsidR="00967630" w:rsidRDefault="00967630">
      <w:pPr>
        <w:spacing w:before="190"/>
        <w:jc w:val="both"/>
        <w:rPr>
          <w:rStyle w:val="timestamppublished"/>
          <w:rFonts w:ascii="Georgia" w:hAnsi="Georgia"/>
          <w:lang w:val="en-GB"/>
        </w:rPr>
      </w:pPr>
      <w:r>
        <w:rPr>
          <w:rStyle w:val="timestamppublished"/>
          <w:rFonts w:ascii="Georgia" w:hAnsi="Georgia"/>
          <w:lang w:val="en-GB"/>
        </w:rPr>
        <w:t>August 20, 2009</w:t>
      </w:r>
    </w:p>
    <w:p w:rsidR="00967630" w:rsidRDefault="00967630">
      <w:pPr>
        <w:spacing w:before="190"/>
        <w:jc w:val="both"/>
        <w:rPr>
          <w:rFonts w:ascii="Georgia" w:hAnsi="Georgia"/>
          <w:lang w:val="en-GB"/>
        </w:rPr>
      </w:pPr>
    </w:p>
    <w:p w:rsidR="00967630" w:rsidRDefault="00967630">
      <w:pPr>
        <w:pStyle w:val="Titre3"/>
        <w:spacing w:after="120"/>
        <w:rPr>
          <w:rFonts w:ascii="Georgia" w:hAnsi="Georgia"/>
          <w:sz w:val="28"/>
          <w:szCs w:val="29"/>
          <w:lang w:val="en-GB"/>
        </w:rPr>
      </w:pPr>
      <w:r>
        <w:rPr>
          <w:rFonts w:ascii="Georgia" w:hAnsi="Georgia"/>
          <w:sz w:val="28"/>
          <w:szCs w:val="29"/>
          <w:lang w:val="en-GB"/>
        </w:rPr>
        <w:t>More Employers Use Social Networks to Check Out Applicants</w:t>
      </w:r>
    </w:p>
    <w:p w:rsidR="00967630" w:rsidRPr="00044F60" w:rsidRDefault="00967630">
      <w:pPr>
        <w:pStyle w:val="AdresseHTML"/>
        <w:rPr>
          <w:lang w:val="en-US"/>
        </w:rPr>
      </w:pPr>
      <w:r>
        <w:rPr>
          <w:lang w:val="en-GB"/>
        </w:rPr>
        <w:t xml:space="preserve">By </w:t>
      </w:r>
      <w:hyperlink r:id="rId12" w:tooltip="See all posts by JENNA WORTHAM" w:history="1">
        <w:r>
          <w:rPr>
            <w:rStyle w:val="Lienhypertexte"/>
            <w:color w:val="auto"/>
            <w:lang w:val="en-GB"/>
          </w:rPr>
          <w:t>JENNA WORTHAM</w:t>
        </w:r>
      </w:hyperlink>
    </w:p>
    <w:p w:rsidR="00967630" w:rsidRPr="00044F60" w:rsidRDefault="00967630">
      <w:pPr>
        <w:pStyle w:val="AdresseHTML"/>
        <w:rPr>
          <w:lang w:val="en-US"/>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Most job applicants have a general checklist before a job interview — updating a résumé, ironing a professional outfit, rehearsing an explanation for those two years spent bumming around after college. However, if tidying up the Facebook profile isn’t on that list, maybe it should be.</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 xml:space="preserve">According to a </w:t>
      </w:r>
      <w:hyperlink r:id="rId13" w:history="1">
        <w:r w:rsidRPr="001737E4">
          <w:rPr>
            <w:rStyle w:val="Lienhypertexte"/>
            <w:rFonts w:ascii="Georgia" w:hAnsi="Georgia"/>
            <w:color w:val="auto"/>
            <w:sz w:val="24"/>
            <w:szCs w:val="24"/>
            <w:lang w:val="en-GB"/>
          </w:rPr>
          <w:t>new study</w:t>
        </w:r>
      </w:hyperlink>
      <w:r w:rsidRPr="001737E4">
        <w:rPr>
          <w:rFonts w:ascii="Georgia" w:hAnsi="Georgia"/>
          <w:sz w:val="24"/>
          <w:szCs w:val="24"/>
          <w:lang w:val="en-GB"/>
        </w:rPr>
        <w:t xml:space="preserve"> conducted by Harris Interactive for CareerBuilder.com, 45 percent of employers questioned are using social networks to screen job candidates — more than double from a year earlier, when a similar survey found that just 22 percent of supervisors were researching potential hires on social networking sites like Facebook, MySpace, Twitter and LinkedIn. </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 xml:space="preserve">The study, which questioned 2,667 managers and human resource workers, found that 35 percent of employers decided not to offer a job to a candidate based on the content uncovered on a social networking site. [...] </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The report showed that Facebook was the most popular online destination for employers to do their online sleuthing</w:t>
      </w:r>
      <w:r w:rsidRPr="001737E4">
        <w:rPr>
          <w:rStyle w:val="Appelnotedebasdep"/>
          <w:rFonts w:ascii="Georgia" w:hAnsi="Georgia"/>
          <w:sz w:val="24"/>
          <w:szCs w:val="24"/>
          <w:lang w:val="en-GB"/>
        </w:rPr>
        <w:footnoteReference w:id="1"/>
      </w:r>
      <w:r w:rsidRPr="001737E4">
        <w:rPr>
          <w:rFonts w:ascii="Georgia" w:hAnsi="Georgia"/>
          <w:sz w:val="24"/>
          <w:szCs w:val="24"/>
          <w:lang w:val="en-GB"/>
        </w:rPr>
        <w:t>, followed by LinkedIn and MySpace. In addition, 7 percent followed job candidates on Twitter.</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 xml:space="preserve">More than half of the employers who participated in the survey said that provocative photos were the biggest factor contributing to a decision not to hire a potential employee, while 44 percent of employers pinpointed references to drinking and drug use as red flags. </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rFonts w:ascii="Georgia" w:hAnsi="Georgia"/>
          <w:sz w:val="24"/>
          <w:szCs w:val="24"/>
          <w:lang w:val="en-GB"/>
        </w:rPr>
      </w:pPr>
      <w:r w:rsidRPr="001737E4">
        <w:rPr>
          <w:rFonts w:ascii="Georgia" w:hAnsi="Georgia"/>
          <w:sz w:val="24"/>
          <w:szCs w:val="24"/>
          <w:lang w:val="en-GB"/>
        </w:rPr>
        <w:t xml:space="preserve">Other warning signs included bad-mouthing of previous employers and colleagues and poor online communication skills. </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NormalWeb"/>
        <w:spacing w:before="0" w:beforeAutospacing="0" w:after="0" w:afterAutospacing="0"/>
        <w:jc w:val="both"/>
        <w:rPr>
          <w:sz w:val="24"/>
          <w:szCs w:val="24"/>
          <w:lang w:val="en-GB"/>
        </w:rPr>
      </w:pPr>
      <w:r w:rsidRPr="001737E4">
        <w:rPr>
          <w:rFonts w:ascii="Georgia" w:hAnsi="Georgia"/>
          <w:sz w:val="24"/>
          <w:szCs w:val="24"/>
          <w:lang w:val="en-GB"/>
        </w:rPr>
        <w:t>While most of these may seem like obvious stumbling blocks, what constitutes alarming behavior to a particular employer? Would photographs of a trip to the beach be considered inappropriate? What about a racy Halloween costume? As Facebook continues to grow as an essential personal and business networking tool for most of the Web, these issues are only going to get thornier</w:t>
      </w:r>
      <w:r w:rsidRPr="001737E4">
        <w:rPr>
          <w:rStyle w:val="Appelnotedebasdep"/>
          <w:rFonts w:ascii="Georgia" w:hAnsi="Georgia"/>
          <w:sz w:val="24"/>
          <w:szCs w:val="24"/>
          <w:lang w:val="en-GB"/>
        </w:rPr>
        <w:footnoteReference w:id="2"/>
      </w:r>
      <w:r w:rsidRPr="001737E4">
        <w:rPr>
          <w:rFonts w:ascii="Georgia" w:hAnsi="Georgia"/>
          <w:sz w:val="24"/>
          <w:szCs w:val="24"/>
          <w:lang w:val="en-GB"/>
        </w:rPr>
        <w:t>.</w:t>
      </w:r>
      <w:r w:rsidRPr="001737E4">
        <w:rPr>
          <w:sz w:val="24"/>
          <w:szCs w:val="24"/>
          <w:lang w:val="en-GB"/>
        </w:rPr>
        <w:t xml:space="preserve"> </w:t>
      </w:r>
    </w:p>
    <w:p w:rsidR="00967630" w:rsidRPr="001737E4" w:rsidRDefault="00967630">
      <w:pPr>
        <w:pStyle w:val="NormalWeb"/>
        <w:spacing w:before="0" w:beforeAutospacing="0" w:after="0" w:afterAutospacing="0"/>
        <w:jc w:val="both"/>
        <w:rPr>
          <w:rFonts w:ascii="Georgia" w:hAnsi="Georgia"/>
          <w:sz w:val="24"/>
          <w:szCs w:val="24"/>
          <w:lang w:val="en-GB"/>
        </w:rPr>
      </w:pPr>
    </w:p>
    <w:p w:rsidR="00967630" w:rsidRPr="001737E4" w:rsidRDefault="00967630">
      <w:pPr>
        <w:pStyle w:val="AdresseHTML"/>
        <w:jc w:val="both"/>
        <w:rPr>
          <w:i w:val="0"/>
          <w:sz w:val="24"/>
          <w:szCs w:val="24"/>
          <w:lang w:val="en-GB"/>
        </w:rPr>
      </w:pPr>
      <w:r w:rsidRPr="001737E4">
        <w:rPr>
          <w:rFonts w:ascii="Georgia" w:hAnsi="Georgia"/>
          <w:i w:val="0"/>
          <w:sz w:val="24"/>
          <w:szCs w:val="24"/>
          <w:lang w:val="en-GB"/>
        </w:rPr>
        <w:t xml:space="preserve">To be on the safe side, it’s probably wise to use the </w:t>
      </w:r>
      <w:hyperlink r:id="rId14" w:history="1">
        <w:r w:rsidRPr="001737E4">
          <w:rPr>
            <w:rStyle w:val="Lienhypertexte"/>
            <w:rFonts w:ascii="Georgia" w:hAnsi="Georgia"/>
            <w:i w:val="0"/>
            <w:color w:val="auto"/>
            <w:sz w:val="24"/>
            <w:szCs w:val="24"/>
            <w:lang w:val="en-GB"/>
          </w:rPr>
          <w:t>new privacy settings</w:t>
        </w:r>
      </w:hyperlink>
      <w:r w:rsidRPr="001737E4">
        <w:rPr>
          <w:rFonts w:ascii="Georgia" w:hAnsi="Georgia"/>
          <w:i w:val="0"/>
          <w:sz w:val="24"/>
          <w:szCs w:val="24"/>
          <w:lang w:val="en-GB"/>
        </w:rPr>
        <w:t xml:space="preserve"> offered by Facebook to keep everything but the most innocuous</w:t>
      </w:r>
      <w:r w:rsidRPr="001737E4">
        <w:rPr>
          <w:rStyle w:val="Appelnotedebasdep"/>
          <w:rFonts w:ascii="Georgia" w:hAnsi="Georgia"/>
          <w:i w:val="0"/>
          <w:sz w:val="24"/>
          <w:szCs w:val="24"/>
          <w:lang w:val="en-GB"/>
        </w:rPr>
        <w:footnoteReference w:id="3"/>
      </w:r>
      <w:r w:rsidRPr="001737E4">
        <w:rPr>
          <w:rFonts w:ascii="Georgia" w:hAnsi="Georgia"/>
          <w:i w:val="0"/>
          <w:sz w:val="24"/>
          <w:szCs w:val="24"/>
          <w:lang w:val="en-GB"/>
        </w:rPr>
        <w:t xml:space="preserve"> content away from the public eye.</w:t>
      </w:r>
    </w:p>
    <w:p w:rsidR="00967630" w:rsidRDefault="00967630">
      <w:pPr>
        <w:pStyle w:val="AdresseHTML"/>
        <w:jc w:val="both"/>
        <w:rPr>
          <w:lang w:val="en-GB"/>
        </w:rPr>
        <w:sectPr w:rsidR="00967630">
          <w:headerReference w:type="default" r:id="rId15"/>
          <w:footerReference w:type="even" r:id="rId16"/>
          <w:footerReference w:type="default" r:id="rId17"/>
          <w:pgSz w:w="11906" w:h="16838" w:code="9"/>
          <w:pgMar w:top="851" w:right="1134" w:bottom="851" w:left="1134" w:header="709" w:footer="709" w:gutter="0"/>
          <w:cols w:space="708"/>
          <w:docGrid w:linePitch="360"/>
        </w:sectPr>
      </w:pPr>
    </w:p>
    <w:p w:rsidR="00967630" w:rsidRDefault="00967630">
      <w:pPr>
        <w:pStyle w:val="AdresseHTML"/>
        <w:rPr>
          <w:lang w:val="en-GB"/>
        </w:rPr>
      </w:pPr>
    </w:p>
    <w:p w:rsidR="00C14CFB" w:rsidRDefault="00C14CFB">
      <w:pPr>
        <w:rPr>
          <w:b/>
          <w:bCs/>
          <w:sz w:val="28"/>
          <w:szCs w:val="28"/>
          <w:u w:val="single"/>
          <w:lang w:val="en-GB"/>
        </w:rPr>
      </w:pPr>
    </w:p>
    <w:p w:rsidR="00967630" w:rsidRPr="008D1CE1" w:rsidRDefault="00967630">
      <w:pPr>
        <w:rPr>
          <w:rFonts w:ascii="Times New Roman" w:hAnsi="Times New Roman" w:cs="Times New Roman"/>
          <w:sz w:val="28"/>
          <w:szCs w:val="28"/>
          <w:lang w:val="en-GB"/>
        </w:rPr>
      </w:pPr>
      <w:r w:rsidRPr="008D1CE1">
        <w:rPr>
          <w:rFonts w:ascii="Times New Roman" w:hAnsi="Times New Roman" w:cs="Times New Roman"/>
          <w:b/>
          <w:bCs/>
          <w:sz w:val="28"/>
          <w:szCs w:val="28"/>
          <w:u w:val="single"/>
          <w:lang w:val="en-GB"/>
        </w:rPr>
        <w:t>Document 3</w:t>
      </w:r>
      <w:r w:rsidRPr="008D1CE1">
        <w:rPr>
          <w:rFonts w:ascii="Times New Roman" w:hAnsi="Times New Roman" w:cs="Times New Roman"/>
          <w:b/>
          <w:bCs/>
          <w:sz w:val="28"/>
          <w:szCs w:val="28"/>
          <w:lang w:val="en-GB"/>
        </w:rPr>
        <w:t xml:space="preserve"> :</w:t>
      </w:r>
      <w:r w:rsidRPr="008D1CE1">
        <w:rPr>
          <w:rFonts w:ascii="Times New Roman" w:hAnsi="Times New Roman" w:cs="Times New Roman"/>
          <w:sz w:val="28"/>
          <w:szCs w:val="28"/>
          <w:lang w:val="en-GB"/>
        </w:rPr>
        <w:t xml:space="preserve"> an extract from a survey by DELOITTE LLP – 2009 </w:t>
      </w:r>
    </w:p>
    <w:p w:rsidR="00967630" w:rsidRDefault="00967630">
      <w:pPr>
        <w:rPr>
          <w:lang w:val="en-GB"/>
        </w:rPr>
      </w:pPr>
    </w:p>
    <w:p w:rsidR="00967630" w:rsidRDefault="00967630">
      <w:pPr>
        <w:rPr>
          <w:i/>
          <w:lang w:val="en-GB"/>
        </w:rPr>
      </w:pPr>
      <w:r>
        <w:rPr>
          <w:i/>
          <w:lang w:val="en-GB"/>
        </w:rPr>
        <w:t xml:space="preserve">Social networking and reputational risk in the workplace </w:t>
      </w:r>
    </w:p>
    <w:p w:rsidR="00967630" w:rsidRDefault="00967630">
      <w:pPr>
        <w:rPr>
          <w:sz w:val="22"/>
          <w:szCs w:val="22"/>
          <w:lang w:val="en-GB"/>
        </w:rPr>
      </w:pPr>
      <w:r>
        <w:rPr>
          <w:sz w:val="22"/>
          <w:szCs w:val="22"/>
          <w:lang w:val="en-GB"/>
        </w:rPr>
        <w:t>Deloitte LLP 2009 Ethics and Workplace Survey results</w:t>
      </w:r>
    </w:p>
    <w:p w:rsidR="00967630" w:rsidRDefault="00967630">
      <w:pPr>
        <w:rPr>
          <w:sz w:val="22"/>
          <w:szCs w:val="22"/>
          <w:lang w:val="en-GB"/>
        </w:rPr>
      </w:pPr>
    </w:p>
    <w:p w:rsidR="00132F3E" w:rsidRDefault="00132F3E" w:rsidP="00B92F1B">
      <w:pPr>
        <w:pStyle w:val="NormalWeb"/>
        <w:tabs>
          <w:tab w:val="left" w:pos="5985"/>
        </w:tabs>
        <w:spacing w:before="0" w:beforeAutospacing="0" w:after="0" w:afterAutospacing="0"/>
        <w:rPr>
          <w:b/>
          <w:lang w:val="en-GB"/>
        </w:rPr>
      </w:pPr>
    </w:p>
    <w:p w:rsidR="00967630" w:rsidRPr="00044F60" w:rsidRDefault="00132F3E">
      <w:pPr>
        <w:pStyle w:val="NormalWeb"/>
        <w:tabs>
          <w:tab w:val="left" w:pos="5985"/>
        </w:tabs>
        <w:spacing w:before="0" w:beforeAutospacing="0" w:after="0" w:afterAutospacing="0"/>
        <w:rPr>
          <w:b/>
          <w:sz w:val="24"/>
          <w:szCs w:val="24"/>
        </w:rPr>
      </w:pPr>
      <w:r w:rsidRPr="00F165BC">
        <w:rPr>
          <w:b/>
          <w:sz w:val="24"/>
          <w:szCs w:val="24"/>
          <w:lang w:val="en-GB"/>
        </w:rPr>
        <w:t xml:space="preserve">    </w:t>
      </w:r>
      <w:r w:rsidR="00B92F1B" w:rsidRPr="00044F60">
        <w:rPr>
          <w:b/>
          <w:sz w:val="24"/>
          <w:szCs w:val="24"/>
        </w:rPr>
        <w:t>Pie chart 1</w:t>
      </w:r>
    </w:p>
    <w:p w:rsidR="00C14CFB" w:rsidRPr="00044F60" w:rsidRDefault="00C14CFB">
      <w:pPr>
        <w:pStyle w:val="NormalWeb"/>
        <w:tabs>
          <w:tab w:val="left" w:pos="5985"/>
        </w:tabs>
        <w:spacing w:before="0" w:beforeAutospacing="0" w:after="0" w:afterAutospacing="0"/>
        <w:rPr>
          <w:rFonts w:ascii="Verdana Ref" w:hAnsi="Verdana Ref" w:cs="Tahoma"/>
          <w:b/>
          <w:bCs/>
          <w:sz w:val="28"/>
        </w:rPr>
      </w:pPr>
      <w:r>
        <w:pict>
          <v:rect id="_x0000_s1040" style="position:absolute;margin-left:12.75pt;margin-top:12.8pt;width:256.5pt;height:189pt;z-index:2" filled="f" strokeweight="1pt"/>
        </w:pict>
      </w:r>
    </w:p>
    <w:p w:rsidR="00967630" w:rsidRPr="00044F60" w:rsidRDefault="00C14CFB">
      <w:pPr>
        <w:rPr>
          <w:rFonts w:ascii="Verdana Ref" w:hAnsi="Verdana Ref" w:cs="Tahoma"/>
          <w:b/>
          <w:bCs/>
          <w:sz w:val="28"/>
        </w:rPr>
      </w:pPr>
      <w:r>
        <w:rPr>
          <w:noProof/>
        </w:rPr>
        <w:pict>
          <v:shape id="_x0000_s1047" type="#_x0000_t75" style="position:absolute;margin-left:29.25pt;margin-top:6.85pt;width:222.1pt;height:61.35pt;z-index:9">
            <v:imagedata r:id="rId18" o:title=""/>
          </v:shape>
        </w:pict>
      </w:r>
    </w:p>
    <w:p w:rsidR="00967630" w:rsidRPr="00044F60" w:rsidRDefault="00967630">
      <w:pPr>
        <w:rPr>
          <w:b/>
          <w:bCs/>
        </w:rPr>
      </w:pPr>
    </w:p>
    <w:p w:rsidR="00967630" w:rsidRPr="00044F60" w:rsidRDefault="00967630">
      <w:pPr>
        <w:rPr>
          <w:b/>
          <w:bCs/>
        </w:rPr>
      </w:pPr>
    </w:p>
    <w:p w:rsidR="00967630" w:rsidRPr="00044F60" w:rsidRDefault="00132F3E">
      <w:pPr>
        <w:rPr>
          <w:b/>
          <w:bCs/>
          <w:sz w:val="24"/>
          <w:szCs w:val="24"/>
        </w:rPr>
      </w:pPr>
      <w:r w:rsidRPr="00044F60">
        <w:rPr>
          <w:b/>
          <w:bCs/>
        </w:rPr>
        <w:tab/>
      </w:r>
      <w:r w:rsidRPr="00044F60">
        <w:rPr>
          <w:b/>
          <w:bCs/>
        </w:rPr>
        <w:tab/>
      </w:r>
      <w:r w:rsidRPr="00044F60">
        <w:rPr>
          <w:b/>
          <w:bCs/>
        </w:rPr>
        <w:tab/>
      </w:r>
      <w:r w:rsidRPr="00044F60">
        <w:rPr>
          <w:b/>
          <w:bCs/>
        </w:rPr>
        <w:tab/>
      </w:r>
      <w:r w:rsidRPr="00044F60">
        <w:rPr>
          <w:b/>
          <w:bCs/>
        </w:rPr>
        <w:tab/>
      </w:r>
      <w:r w:rsidRPr="00044F60">
        <w:rPr>
          <w:b/>
          <w:bCs/>
        </w:rPr>
        <w:tab/>
      </w:r>
      <w:r w:rsidRPr="00044F60">
        <w:rPr>
          <w:b/>
          <w:bCs/>
        </w:rPr>
        <w:tab/>
      </w:r>
      <w:r w:rsidRPr="00044F60">
        <w:rPr>
          <w:b/>
          <w:bCs/>
        </w:rPr>
        <w:tab/>
      </w:r>
      <w:r w:rsidRPr="00044F60">
        <w:rPr>
          <w:b/>
          <w:bCs/>
        </w:rPr>
        <w:tab/>
        <w:t xml:space="preserve"> </w:t>
      </w:r>
      <w:r w:rsidR="00C14CFB" w:rsidRPr="00044F60">
        <w:rPr>
          <w:b/>
          <w:bCs/>
        </w:rPr>
        <w:t xml:space="preserve"> </w:t>
      </w:r>
      <w:r w:rsidRPr="00044F60">
        <w:rPr>
          <w:b/>
          <w:bCs/>
        </w:rPr>
        <w:t xml:space="preserve"> </w:t>
      </w:r>
      <w:r w:rsidRPr="00D52BAD">
        <w:rPr>
          <w:b/>
          <w:bCs/>
          <w:sz w:val="24"/>
          <w:szCs w:val="24"/>
        </w:rPr>
        <w:t>Pie chart 3</w:t>
      </w:r>
    </w:p>
    <w:p w:rsidR="00967630" w:rsidRPr="00044F60" w:rsidRDefault="00C14CFB">
      <w:pPr>
        <w:tabs>
          <w:tab w:val="left" w:pos="6783"/>
        </w:tabs>
        <w:rPr>
          <w:b/>
          <w:bCs/>
        </w:rPr>
      </w:pPr>
      <w:r>
        <w:pict>
          <v:shape id="_x0000_s1043" type="#_x0000_t75" style="position:absolute;margin-left:340.8pt;margin-top:9.55pt;width:155.5pt;height:215.6pt;z-index:5">
            <v:imagedata r:id="rId19" o:title=""/>
          </v:shape>
        </w:pict>
      </w:r>
      <w:r>
        <w:pict>
          <v:rect id="_x0000_s1046" style="position:absolute;margin-left:330pt;margin-top:5.8pt;width:173.85pt;height:3in;z-index:8" filled="f" strokeweight="1pt"/>
        </w:pict>
      </w:r>
    </w:p>
    <w:p w:rsidR="00967630" w:rsidRPr="00044F60" w:rsidRDefault="00C14CFB">
      <w:pPr>
        <w:rPr>
          <w:b/>
          <w:bCs/>
        </w:rPr>
      </w:pPr>
      <w:r>
        <w:pict>
          <v:shape id="_x0000_s1042" type="#_x0000_t75" style="position:absolute;margin-left:14.25pt;margin-top:4.4pt;width:251pt;height:103.45pt;z-index:-8;mso-wrap-edited:f" wrapcoords="-64 0 -64 21443 21600 21443 21600 0 -64 0">
            <v:imagedata r:id="rId20" o:title=""/>
          </v:shape>
        </w:pict>
      </w:r>
    </w:p>
    <w:p w:rsidR="00967630" w:rsidRPr="00044F60" w:rsidRDefault="00967630">
      <w:pPr>
        <w:rPr>
          <w:b/>
          <w:bCs/>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967630" w:rsidRPr="00044F60" w:rsidRDefault="00967630">
      <w:pPr>
        <w:autoSpaceDE w:val="0"/>
        <w:autoSpaceDN w:val="0"/>
        <w:adjustRightInd w:val="0"/>
        <w:rPr>
          <w:rFonts w:ascii="GaramondThree" w:hAnsi="GaramondThree"/>
          <w:color w:val="000000"/>
          <w:szCs w:val="100"/>
        </w:rPr>
      </w:pPr>
    </w:p>
    <w:p w:rsidR="00D52BAD" w:rsidRDefault="00132F3E">
      <w:pPr>
        <w:autoSpaceDE w:val="0"/>
        <w:autoSpaceDN w:val="0"/>
        <w:adjustRightInd w:val="0"/>
        <w:rPr>
          <w:b/>
          <w:bCs/>
        </w:rPr>
      </w:pPr>
      <w:r>
        <w:rPr>
          <w:b/>
          <w:bCs/>
        </w:rPr>
        <w:t xml:space="preserve">  </w:t>
      </w:r>
    </w:p>
    <w:p w:rsidR="00D52BAD" w:rsidRDefault="00D52BAD">
      <w:pPr>
        <w:autoSpaceDE w:val="0"/>
        <w:autoSpaceDN w:val="0"/>
        <w:adjustRightInd w:val="0"/>
        <w:rPr>
          <w:b/>
          <w:bCs/>
        </w:rPr>
      </w:pPr>
    </w:p>
    <w:p w:rsidR="00D52BAD" w:rsidRDefault="00D52BAD">
      <w:pPr>
        <w:autoSpaceDE w:val="0"/>
        <w:autoSpaceDN w:val="0"/>
        <w:adjustRightInd w:val="0"/>
        <w:rPr>
          <w:b/>
          <w:bCs/>
        </w:rPr>
      </w:pPr>
    </w:p>
    <w:p w:rsidR="00967630" w:rsidRPr="00044F60" w:rsidRDefault="00132F3E">
      <w:pPr>
        <w:autoSpaceDE w:val="0"/>
        <w:autoSpaceDN w:val="0"/>
        <w:adjustRightInd w:val="0"/>
        <w:rPr>
          <w:rFonts w:ascii="GaramondThree" w:hAnsi="GaramondThree"/>
          <w:color w:val="000000"/>
          <w:sz w:val="24"/>
          <w:szCs w:val="24"/>
        </w:rPr>
      </w:pPr>
      <w:r>
        <w:rPr>
          <w:b/>
          <w:bCs/>
        </w:rPr>
        <w:t xml:space="preserve"> </w:t>
      </w:r>
      <w:r w:rsidRPr="00D52BAD">
        <w:rPr>
          <w:b/>
          <w:bCs/>
          <w:sz w:val="24"/>
          <w:szCs w:val="24"/>
        </w:rPr>
        <w:t>Pie chart 2</w:t>
      </w:r>
    </w:p>
    <w:p w:rsidR="00967630" w:rsidRPr="00044F60" w:rsidRDefault="00D52BAD">
      <w:pPr>
        <w:autoSpaceDE w:val="0"/>
        <w:autoSpaceDN w:val="0"/>
        <w:adjustRightInd w:val="0"/>
        <w:rPr>
          <w:rFonts w:ascii="GaramondThree" w:hAnsi="GaramondThree"/>
          <w:color w:val="000000"/>
          <w:szCs w:val="100"/>
        </w:rPr>
      </w:pPr>
      <w:r>
        <w:rPr>
          <w:noProof/>
        </w:rPr>
        <w:pict>
          <v:shapetype id="_x0000_t202" coordsize="21600,21600" o:spt="202" path="m,l,21600r21600,l21600,xe">
            <v:stroke joinstyle="miter"/>
            <v:path gradientshapeok="t" o:connecttype="rect"/>
          </v:shapetype>
          <v:shape id="_x0000_s1056" type="#_x0000_t202" style="position:absolute;margin-left:15.3pt;margin-top:9.4pt;width:275.2pt;height:58.45pt;z-index:10">
            <v:textbox>
              <w:txbxContent>
                <w:p w:rsidR="008973E3" w:rsidRPr="00D1306C" w:rsidRDefault="008973E3" w:rsidP="009971AD">
                  <w:pPr>
                    <w:autoSpaceDE w:val="0"/>
                    <w:autoSpaceDN w:val="0"/>
                    <w:adjustRightInd w:val="0"/>
                    <w:jc w:val="both"/>
                    <w:rPr>
                      <w:rFonts w:ascii="Verdana" w:hAnsi="Verdana"/>
                      <w:sz w:val="18"/>
                      <w:szCs w:val="18"/>
                      <w:lang w:val="en-GB"/>
                    </w:rPr>
                  </w:pPr>
                  <w:r w:rsidRPr="00D1306C">
                    <w:rPr>
                      <w:rFonts w:ascii="Verdana" w:hAnsi="Verdana"/>
                      <w:sz w:val="18"/>
                      <w:szCs w:val="18"/>
                      <w:lang w:val="en-GB"/>
                    </w:rPr>
                    <w:t xml:space="preserve">Twenty-seven percent of employees surveyed </w:t>
                  </w:r>
                  <w:r w:rsidRPr="00D1306C">
                    <w:rPr>
                      <w:rFonts w:ascii="Verdana" w:hAnsi="Verdana"/>
                      <w:b/>
                      <w:bCs/>
                      <w:sz w:val="18"/>
                      <w:szCs w:val="18"/>
                      <w:lang w:val="en-GB"/>
                    </w:rPr>
                    <w:t>don’t consider the</w:t>
                  </w:r>
                  <w:r w:rsidR="00D1306C">
                    <w:rPr>
                      <w:rFonts w:ascii="Verdana" w:hAnsi="Verdana"/>
                      <w:b/>
                      <w:bCs/>
                      <w:sz w:val="18"/>
                      <w:szCs w:val="18"/>
                      <w:lang w:val="en-GB"/>
                    </w:rPr>
                    <w:t xml:space="preserve"> </w:t>
                  </w:r>
                  <w:r w:rsidRPr="00D1306C">
                    <w:rPr>
                      <w:rFonts w:ascii="Verdana" w:hAnsi="Verdana"/>
                      <w:b/>
                      <w:bCs/>
                      <w:sz w:val="18"/>
                      <w:szCs w:val="18"/>
                      <w:lang w:val="en-GB"/>
                    </w:rPr>
                    <w:t xml:space="preserve">ethical consequences </w:t>
                  </w:r>
                  <w:r w:rsidRPr="00D1306C">
                    <w:rPr>
                      <w:rFonts w:ascii="Verdana" w:hAnsi="Verdana"/>
                      <w:sz w:val="18"/>
                      <w:szCs w:val="18"/>
                      <w:lang w:val="en-GB"/>
                    </w:rPr>
                    <w:t>of posting comments, photos, or videos</w:t>
                  </w:r>
                  <w:r w:rsidR="00D1306C">
                    <w:rPr>
                      <w:rFonts w:ascii="Verdana" w:hAnsi="Verdana"/>
                      <w:sz w:val="18"/>
                      <w:szCs w:val="18"/>
                      <w:lang w:val="en-GB"/>
                    </w:rPr>
                    <w:t xml:space="preserve"> </w:t>
                  </w:r>
                  <w:r w:rsidRPr="00D1306C">
                    <w:rPr>
                      <w:rFonts w:ascii="Verdana" w:hAnsi="Verdana"/>
                      <w:sz w:val="18"/>
                      <w:szCs w:val="18"/>
                      <w:lang w:val="en-GB"/>
                    </w:rPr>
                    <w:t>online — and more than one-third don’t consider their boss or their clients.</w:t>
                  </w:r>
                </w:p>
                <w:p w:rsidR="0062241C" w:rsidRPr="00044F60" w:rsidRDefault="0062241C">
                  <w:pPr>
                    <w:rPr>
                      <w:lang w:val="en-US"/>
                    </w:rPr>
                  </w:pPr>
                </w:p>
              </w:txbxContent>
            </v:textbox>
          </v:shape>
        </w:pict>
      </w:r>
    </w:p>
    <w:p w:rsidR="00967630" w:rsidRPr="00044F60" w:rsidRDefault="00D52BAD">
      <w:pPr>
        <w:autoSpaceDE w:val="0"/>
        <w:autoSpaceDN w:val="0"/>
        <w:adjustRightInd w:val="0"/>
        <w:rPr>
          <w:rFonts w:ascii="GaramondThree" w:hAnsi="GaramondThree"/>
          <w:color w:val="000000"/>
          <w:szCs w:val="100"/>
        </w:rPr>
      </w:pPr>
      <w:r>
        <w:pict>
          <v:rect id="_x0000_s1044" style="position:absolute;margin-left:9.75pt;margin-top:.55pt;width:287.7pt;height:262.2pt;z-index:-6;mso-wrap-edited:f" wrapcoords="-69 0 -69 21600 21669 21600 21669 0 -69 0" filled="f" strokeweight="1pt"/>
        </w:pict>
      </w:r>
    </w:p>
    <w:p w:rsidR="00967630" w:rsidRDefault="00043CC5">
      <w:r>
        <w:pict>
          <v:shape id="_x0000_s1045" type="#_x0000_t75" style="position:absolute;margin-left:24pt;margin-top:59.35pt;width:126.75pt;height:175.2pt;z-index:7">
            <v:imagedata r:id="rId21" o:title=""/>
          </v:shape>
        </w:pict>
      </w:r>
      <w:r>
        <w:pict>
          <v:shape id="_x0000_s1041" type="#_x0000_t75" style="position:absolute;margin-left:165pt;margin-top:57.85pt;width:114.45pt;height:177.45pt;z-index:3">
            <v:imagedata r:id="rId22" o:title=""/>
          </v:shape>
        </w:pict>
      </w:r>
      <w:r w:rsidR="00967630" w:rsidRPr="00044F60">
        <w:rPr>
          <w:rFonts w:ascii="FrutigerLT-Bold" w:hAnsi="FrutigerLT-Bold"/>
          <w:szCs w:val="40"/>
        </w:rPr>
        <w:br w:type="page"/>
      </w:r>
    </w:p>
    <w:p w:rsidR="00967630" w:rsidRDefault="00967630">
      <w:pPr>
        <w:rPr>
          <w:b/>
          <w:bCs/>
          <w:u w:val="single"/>
        </w:rPr>
      </w:pPr>
    </w:p>
    <w:p w:rsidR="00967630" w:rsidRDefault="00967630">
      <w:pPr>
        <w:rPr>
          <w:b/>
          <w:bCs/>
          <w:u w:val="single"/>
        </w:rPr>
      </w:pPr>
    </w:p>
    <w:p w:rsidR="00967630" w:rsidRPr="008D1CE1" w:rsidRDefault="00967630">
      <w:pPr>
        <w:rPr>
          <w:rFonts w:ascii="Times New Roman" w:hAnsi="Times New Roman" w:cs="Times New Roman"/>
          <w:b/>
          <w:bCs/>
          <w:sz w:val="28"/>
          <w:szCs w:val="28"/>
          <w:u w:val="single"/>
          <w:lang w:val="en-GB"/>
        </w:rPr>
      </w:pPr>
      <w:r w:rsidRPr="008D1CE1">
        <w:rPr>
          <w:rFonts w:ascii="Times New Roman" w:hAnsi="Times New Roman" w:cs="Times New Roman"/>
          <w:b/>
          <w:bCs/>
          <w:sz w:val="28"/>
          <w:szCs w:val="28"/>
          <w:u w:val="single"/>
          <w:lang w:val="en-GB"/>
        </w:rPr>
        <w:t>Document 4</w:t>
      </w:r>
    </w:p>
    <w:p w:rsidR="00967630" w:rsidRDefault="00967630">
      <w:pPr>
        <w:rPr>
          <w:lang w:val="en-GB"/>
        </w:rPr>
      </w:pPr>
    </w:p>
    <w:p w:rsidR="00967630" w:rsidRDefault="00967630">
      <w:pPr>
        <w:ind w:left="360"/>
      </w:pPr>
    </w:p>
    <w:p w:rsidR="00967630" w:rsidRDefault="00967630">
      <w:pPr>
        <w:jc w:val="center"/>
      </w:pPr>
      <w:r>
        <w:rPr>
          <w:lang w:val="en-GB"/>
        </w:rPr>
        <w:pict>
          <v:shape id="_x0000_i1026" type="#_x0000_t75" style="width:366.75pt;height:543pt">
            <v:imagedata r:id="rId23" o:title=""/>
          </v:shape>
        </w:pict>
      </w:r>
    </w:p>
    <w:p w:rsidR="00967630" w:rsidRDefault="00967630"/>
    <w:p w:rsidR="00967630" w:rsidRDefault="00967630"/>
    <w:p w:rsidR="00967630" w:rsidRDefault="00967630"/>
    <w:p w:rsidR="00967630" w:rsidRDefault="00967630"/>
    <w:p w:rsidR="00967630" w:rsidRDefault="00967630"/>
    <w:p w:rsidR="00967630" w:rsidRDefault="00967630"/>
    <w:p w:rsidR="00043CC5" w:rsidRDefault="00043CC5"/>
    <w:p w:rsidR="00043CC5" w:rsidRDefault="00043CC5"/>
    <w:p w:rsidR="00967630" w:rsidRDefault="00967630"/>
    <w:p w:rsidR="00967630" w:rsidRDefault="00967630"/>
    <w:p w:rsidR="00967630" w:rsidRDefault="00967630"/>
    <w:p w:rsidR="00967630" w:rsidRPr="008D1CE1" w:rsidRDefault="00967630">
      <w:pPr>
        <w:jc w:val="center"/>
        <w:rPr>
          <w:rFonts w:ascii="Times New Roman" w:hAnsi="Times New Roman" w:cs="Times New Roman"/>
          <w:b/>
          <w:bCs/>
          <w:sz w:val="28"/>
        </w:rPr>
      </w:pPr>
      <w:r w:rsidRPr="008D1CE1">
        <w:rPr>
          <w:rFonts w:ascii="Times New Roman" w:hAnsi="Times New Roman" w:cs="Times New Roman"/>
          <w:b/>
          <w:bCs/>
          <w:sz w:val="28"/>
        </w:rPr>
        <w:t>TRAVAIL À FAIRE</w:t>
      </w:r>
    </w:p>
    <w:p w:rsidR="00967630" w:rsidRPr="008D1CE1" w:rsidRDefault="00967630">
      <w:pPr>
        <w:rPr>
          <w:rFonts w:ascii="Times New Roman" w:hAnsi="Times New Roman" w:cs="Times New Roman"/>
        </w:rPr>
      </w:pPr>
    </w:p>
    <w:p w:rsidR="00967630" w:rsidRPr="008D1CE1" w:rsidRDefault="00967630">
      <w:pPr>
        <w:rPr>
          <w:rFonts w:ascii="Times New Roman" w:hAnsi="Times New Roman" w:cs="Times New Roman"/>
        </w:rPr>
      </w:pPr>
    </w:p>
    <w:p w:rsidR="00967630" w:rsidRPr="008D1CE1" w:rsidRDefault="00967630">
      <w:pPr>
        <w:rPr>
          <w:rFonts w:ascii="Times New Roman" w:hAnsi="Times New Roman" w:cs="Times New Roman"/>
          <w:sz w:val="24"/>
          <w:szCs w:val="24"/>
        </w:rPr>
      </w:pPr>
      <w:r w:rsidRPr="008D1CE1">
        <w:rPr>
          <w:rFonts w:ascii="Times New Roman" w:hAnsi="Times New Roman" w:cs="Times New Roman"/>
          <w:sz w:val="24"/>
          <w:szCs w:val="24"/>
        </w:rPr>
        <w:t xml:space="preserve">Le dossier qui vous est proposé comporte </w:t>
      </w:r>
      <w:r w:rsidRPr="008D1CE1">
        <w:rPr>
          <w:rFonts w:ascii="Times New Roman" w:hAnsi="Times New Roman" w:cs="Times New Roman"/>
          <w:b/>
          <w:bCs/>
          <w:sz w:val="24"/>
          <w:szCs w:val="24"/>
        </w:rPr>
        <w:t>4</w:t>
      </w:r>
      <w:r w:rsidRPr="008D1CE1">
        <w:rPr>
          <w:rFonts w:ascii="Times New Roman" w:hAnsi="Times New Roman" w:cs="Times New Roman"/>
          <w:sz w:val="24"/>
          <w:szCs w:val="24"/>
        </w:rPr>
        <w:t xml:space="preserve"> documents :</w:t>
      </w:r>
    </w:p>
    <w:p w:rsidR="00967630" w:rsidRPr="008D1CE1" w:rsidRDefault="00967630">
      <w:pPr>
        <w:pStyle w:val="NormalWeb"/>
        <w:spacing w:before="0" w:beforeAutospacing="0" w:after="0" w:afterAutospacing="0"/>
        <w:rPr>
          <w:rFonts w:ascii="Times New Roman" w:hAnsi="Times New Roman" w:cs="Times New Roman"/>
          <w:sz w:val="24"/>
          <w:szCs w:val="24"/>
        </w:rPr>
      </w:pPr>
    </w:p>
    <w:p w:rsidR="00967630" w:rsidRPr="008D1CE1" w:rsidRDefault="00967630">
      <w:pPr>
        <w:numPr>
          <w:ilvl w:val="0"/>
          <w:numId w:val="1"/>
        </w:numPr>
        <w:spacing w:after="240"/>
        <w:ind w:left="714" w:hanging="357"/>
        <w:rPr>
          <w:rFonts w:ascii="Times New Roman" w:hAnsi="Times New Roman" w:cs="Times New Roman"/>
          <w:i/>
          <w:iCs/>
          <w:sz w:val="24"/>
          <w:szCs w:val="24"/>
        </w:rPr>
      </w:pPr>
      <w:r w:rsidRPr="008D1CE1">
        <w:rPr>
          <w:rFonts w:ascii="Times New Roman" w:hAnsi="Times New Roman" w:cs="Times New Roman"/>
          <w:b/>
          <w:bCs/>
          <w:sz w:val="24"/>
          <w:szCs w:val="24"/>
        </w:rPr>
        <w:t>Document 1</w:t>
      </w:r>
      <w:r w:rsidRPr="008D1CE1">
        <w:rPr>
          <w:rFonts w:ascii="Times New Roman" w:hAnsi="Times New Roman" w:cs="Times New Roman"/>
          <w:sz w:val="24"/>
          <w:szCs w:val="24"/>
        </w:rPr>
        <w:t xml:space="preserve"> : un article du </w:t>
      </w:r>
      <w:r w:rsidRPr="008D1CE1">
        <w:rPr>
          <w:rFonts w:ascii="Times New Roman" w:hAnsi="Times New Roman" w:cs="Times New Roman"/>
          <w:i/>
          <w:iCs/>
          <w:sz w:val="24"/>
          <w:szCs w:val="24"/>
        </w:rPr>
        <w:t>Financial Times</w:t>
      </w:r>
      <w:r w:rsidRPr="008D1CE1">
        <w:rPr>
          <w:rFonts w:ascii="Times New Roman" w:hAnsi="Times New Roman" w:cs="Times New Roman"/>
          <w:sz w:val="24"/>
          <w:szCs w:val="24"/>
        </w:rPr>
        <w:t xml:space="preserve"> du 15 janvier 2010, </w:t>
      </w:r>
      <w:r w:rsidRPr="008D1CE1">
        <w:rPr>
          <w:rFonts w:ascii="Times New Roman" w:hAnsi="Times New Roman" w:cs="Times New Roman"/>
          <w:i/>
          <w:iCs/>
          <w:sz w:val="24"/>
          <w:szCs w:val="24"/>
        </w:rPr>
        <w:t xml:space="preserve">To tweet or not to tweet is a business question </w:t>
      </w:r>
    </w:p>
    <w:p w:rsidR="00967630" w:rsidRPr="008D1CE1" w:rsidRDefault="00967630">
      <w:pPr>
        <w:numPr>
          <w:ilvl w:val="0"/>
          <w:numId w:val="1"/>
        </w:numPr>
        <w:spacing w:after="240"/>
        <w:ind w:left="714" w:hanging="357"/>
        <w:rPr>
          <w:rFonts w:ascii="Times New Roman" w:hAnsi="Times New Roman" w:cs="Times New Roman"/>
          <w:i/>
          <w:iCs/>
          <w:sz w:val="24"/>
          <w:szCs w:val="24"/>
        </w:rPr>
      </w:pPr>
      <w:r w:rsidRPr="008D1CE1">
        <w:rPr>
          <w:rFonts w:ascii="Times New Roman" w:hAnsi="Times New Roman" w:cs="Times New Roman"/>
          <w:b/>
          <w:bCs/>
          <w:sz w:val="24"/>
          <w:szCs w:val="24"/>
        </w:rPr>
        <w:t>Document 2</w:t>
      </w:r>
      <w:r w:rsidRPr="008D1CE1">
        <w:rPr>
          <w:rFonts w:ascii="Times New Roman" w:hAnsi="Times New Roman" w:cs="Times New Roman"/>
          <w:sz w:val="24"/>
          <w:szCs w:val="24"/>
        </w:rPr>
        <w:t xml:space="preserve"> : un article du </w:t>
      </w:r>
      <w:r w:rsidRPr="008D1CE1">
        <w:rPr>
          <w:rFonts w:ascii="Times New Roman" w:hAnsi="Times New Roman" w:cs="Times New Roman"/>
          <w:i/>
          <w:iCs/>
          <w:sz w:val="24"/>
          <w:szCs w:val="24"/>
        </w:rPr>
        <w:t>New York Times</w:t>
      </w:r>
      <w:r w:rsidRPr="008D1CE1">
        <w:rPr>
          <w:rFonts w:ascii="Times New Roman" w:hAnsi="Times New Roman" w:cs="Times New Roman"/>
          <w:sz w:val="24"/>
          <w:szCs w:val="24"/>
        </w:rPr>
        <w:t xml:space="preserve"> du 20 août 2009 intitulé </w:t>
      </w:r>
      <w:r w:rsidRPr="008D1CE1">
        <w:rPr>
          <w:rFonts w:ascii="Times New Roman" w:hAnsi="Times New Roman" w:cs="Times New Roman"/>
          <w:i/>
          <w:iCs/>
          <w:sz w:val="24"/>
          <w:szCs w:val="24"/>
        </w:rPr>
        <w:t xml:space="preserve">More Employers Use Social Networks to Check Out Applicants </w:t>
      </w:r>
    </w:p>
    <w:p w:rsidR="00967630" w:rsidRPr="00044F60" w:rsidRDefault="00967630">
      <w:pPr>
        <w:numPr>
          <w:ilvl w:val="0"/>
          <w:numId w:val="1"/>
        </w:numPr>
        <w:ind w:left="714" w:hanging="357"/>
        <w:rPr>
          <w:rFonts w:ascii="Times New Roman" w:hAnsi="Times New Roman" w:cs="Times New Roman"/>
          <w:i/>
          <w:iCs/>
          <w:sz w:val="24"/>
          <w:szCs w:val="24"/>
          <w:lang w:val="en-US"/>
        </w:rPr>
      </w:pPr>
      <w:r w:rsidRPr="00044F60">
        <w:rPr>
          <w:rFonts w:ascii="Times New Roman" w:hAnsi="Times New Roman" w:cs="Times New Roman"/>
          <w:b/>
          <w:bCs/>
          <w:sz w:val="24"/>
          <w:szCs w:val="24"/>
          <w:lang w:val="en-US"/>
        </w:rPr>
        <w:t xml:space="preserve">Document 3 </w:t>
      </w:r>
      <w:r w:rsidRPr="00044F60">
        <w:rPr>
          <w:rFonts w:ascii="Times New Roman" w:hAnsi="Times New Roman" w:cs="Times New Roman"/>
          <w:sz w:val="24"/>
          <w:szCs w:val="24"/>
          <w:lang w:val="en-US"/>
        </w:rPr>
        <w:t>: un extrait d’un rapport de DELOITTE LLP de 2009</w:t>
      </w:r>
      <w:r w:rsidR="00043CC5" w:rsidRPr="00044F60">
        <w:rPr>
          <w:rFonts w:ascii="Times New Roman" w:hAnsi="Times New Roman" w:cs="Times New Roman"/>
          <w:sz w:val="24"/>
          <w:szCs w:val="24"/>
          <w:lang w:val="en-US"/>
        </w:rPr>
        <w:t xml:space="preserve">, </w:t>
      </w:r>
      <w:r w:rsidRPr="00044F60">
        <w:rPr>
          <w:rFonts w:ascii="Times New Roman" w:hAnsi="Times New Roman" w:cs="Times New Roman"/>
          <w:i/>
          <w:sz w:val="24"/>
          <w:szCs w:val="24"/>
          <w:lang w:val="en-US"/>
        </w:rPr>
        <w:t xml:space="preserve">Ethics and Workplace Survey results: </w:t>
      </w:r>
      <w:r w:rsidRPr="00044F60">
        <w:rPr>
          <w:rFonts w:ascii="Times New Roman" w:hAnsi="Times New Roman" w:cs="Times New Roman"/>
          <w:i/>
          <w:iCs/>
          <w:sz w:val="24"/>
          <w:szCs w:val="24"/>
          <w:lang w:val="en-US"/>
        </w:rPr>
        <w:t>Social networking and reputational risk in the workplace</w:t>
      </w:r>
    </w:p>
    <w:p w:rsidR="00967630" w:rsidRPr="00044F60" w:rsidRDefault="00967630">
      <w:pPr>
        <w:ind w:left="357"/>
        <w:rPr>
          <w:rFonts w:ascii="Times New Roman" w:hAnsi="Times New Roman" w:cs="Times New Roman"/>
          <w:i/>
          <w:iCs/>
          <w:sz w:val="24"/>
          <w:szCs w:val="24"/>
          <w:lang w:val="en-US"/>
        </w:rPr>
      </w:pPr>
    </w:p>
    <w:p w:rsidR="00967630" w:rsidRPr="008D1CE1" w:rsidRDefault="00967630">
      <w:pPr>
        <w:numPr>
          <w:ilvl w:val="0"/>
          <w:numId w:val="1"/>
        </w:numPr>
        <w:ind w:left="714" w:hanging="357"/>
        <w:rPr>
          <w:rFonts w:ascii="Times New Roman" w:hAnsi="Times New Roman" w:cs="Times New Roman"/>
          <w:iCs/>
          <w:sz w:val="24"/>
          <w:szCs w:val="24"/>
        </w:rPr>
      </w:pPr>
      <w:r w:rsidRPr="008D1CE1">
        <w:rPr>
          <w:rFonts w:ascii="Times New Roman" w:hAnsi="Times New Roman" w:cs="Times New Roman"/>
          <w:b/>
          <w:bCs/>
          <w:sz w:val="24"/>
          <w:szCs w:val="24"/>
        </w:rPr>
        <w:t>Document 4 :</w:t>
      </w:r>
      <w:r w:rsidRPr="008D1CE1">
        <w:rPr>
          <w:rFonts w:ascii="Times New Roman" w:hAnsi="Times New Roman" w:cs="Times New Roman"/>
          <w:i/>
          <w:iCs/>
          <w:sz w:val="24"/>
          <w:szCs w:val="24"/>
        </w:rPr>
        <w:t xml:space="preserve"> </w:t>
      </w:r>
      <w:r w:rsidR="00043CC5" w:rsidRPr="008D1CE1">
        <w:rPr>
          <w:rFonts w:ascii="Times New Roman" w:hAnsi="Times New Roman" w:cs="Times New Roman"/>
          <w:iCs/>
          <w:sz w:val="24"/>
          <w:szCs w:val="24"/>
        </w:rPr>
        <w:t xml:space="preserve">un </w:t>
      </w:r>
      <w:r w:rsidRPr="008D1CE1">
        <w:rPr>
          <w:rFonts w:ascii="Times New Roman" w:hAnsi="Times New Roman" w:cs="Times New Roman"/>
          <w:iCs/>
          <w:sz w:val="24"/>
          <w:szCs w:val="24"/>
        </w:rPr>
        <w:t>message de prévention publié sur le site</w:t>
      </w:r>
      <w:r w:rsidRPr="008D1CE1">
        <w:rPr>
          <w:rFonts w:ascii="Times New Roman" w:hAnsi="Times New Roman" w:cs="Times New Roman"/>
          <w:i/>
          <w:iCs/>
          <w:sz w:val="24"/>
          <w:szCs w:val="24"/>
        </w:rPr>
        <w:t xml:space="preserve"> </w:t>
      </w:r>
      <w:hyperlink r:id="rId24" w:history="1">
        <w:r w:rsidRPr="008D1CE1">
          <w:rPr>
            <w:rStyle w:val="Lienhypertexte"/>
            <w:rFonts w:ascii="Times New Roman" w:hAnsi="Times New Roman" w:cs="Times New Roman"/>
            <w:iCs/>
            <w:sz w:val="24"/>
            <w:szCs w:val="24"/>
            <w:u w:val="single"/>
          </w:rPr>
          <w:t>www.cybertipline.com</w:t>
        </w:r>
      </w:hyperlink>
      <w:r w:rsidRPr="008D1CE1">
        <w:rPr>
          <w:rFonts w:ascii="Times New Roman" w:hAnsi="Times New Roman" w:cs="Times New Roman"/>
          <w:iCs/>
          <w:sz w:val="24"/>
          <w:szCs w:val="24"/>
        </w:rPr>
        <w:t xml:space="preserve"> </w:t>
      </w:r>
    </w:p>
    <w:p w:rsidR="00967630" w:rsidRPr="008D1CE1" w:rsidRDefault="00967630">
      <w:pPr>
        <w:rPr>
          <w:rFonts w:ascii="Times New Roman" w:hAnsi="Times New Roman" w:cs="Times New Roman"/>
          <w:i/>
          <w:iCs/>
          <w:sz w:val="24"/>
          <w:szCs w:val="24"/>
        </w:rPr>
      </w:pPr>
    </w:p>
    <w:p w:rsidR="00967630" w:rsidRPr="008D1CE1" w:rsidRDefault="00967630">
      <w:pPr>
        <w:rPr>
          <w:rFonts w:ascii="Times New Roman" w:hAnsi="Times New Roman" w:cs="Times New Roman"/>
          <w:i/>
          <w:iCs/>
        </w:rPr>
      </w:pPr>
    </w:p>
    <w:p w:rsidR="00967630" w:rsidRPr="008D1CE1" w:rsidRDefault="00967630">
      <w:pPr>
        <w:pStyle w:val="NormalWeb"/>
        <w:spacing w:before="0" w:beforeAutospacing="0" w:after="0" w:afterAutospacing="0"/>
        <w:jc w:val="center"/>
        <w:rPr>
          <w:rFonts w:ascii="Times New Roman" w:hAnsi="Times New Roman" w:cs="Times New Roman"/>
        </w:rPr>
      </w:pPr>
      <w:r w:rsidRPr="008D1CE1">
        <w:rPr>
          <w:rFonts w:ascii="Times New Roman" w:hAnsi="Times New Roman" w:cs="Times New Roman"/>
        </w:rPr>
        <w:t>**************************</w:t>
      </w:r>
    </w:p>
    <w:p w:rsidR="00967630" w:rsidRPr="008D1CE1" w:rsidRDefault="00967630">
      <w:pPr>
        <w:pStyle w:val="NormalWeb"/>
        <w:spacing w:before="0" w:beforeAutospacing="0" w:after="0" w:afterAutospacing="0"/>
        <w:rPr>
          <w:rFonts w:ascii="Times New Roman" w:hAnsi="Times New Roman" w:cs="Times New Roman"/>
        </w:rPr>
      </w:pPr>
    </w:p>
    <w:p w:rsidR="00967630" w:rsidRPr="008D1CE1" w:rsidRDefault="00967630">
      <w:pPr>
        <w:pStyle w:val="NormalWeb"/>
        <w:spacing w:before="0" w:beforeAutospacing="0" w:after="0" w:afterAutospacing="0"/>
        <w:rPr>
          <w:rFonts w:ascii="Times New Roman" w:hAnsi="Times New Roman" w:cs="Times New Roman"/>
        </w:rPr>
      </w:pPr>
    </w:p>
    <w:p w:rsidR="00967630" w:rsidRPr="008D1CE1" w:rsidRDefault="00967630">
      <w:pPr>
        <w:pStyle w:val="Titre1"/>
        <w:rPr>
          <w:rFonts w:ascii="Times New Roman" w:hAnsi="Times New Roman" w:cs="Times New Roman"/>
          <w:sz w:val="24"/>
          <w:szCs w:val="24"/>
          <w:u w:val="none"/>
        </w:rPr>
      </w:pPr>
      <w:r w:rsidRPr="008D1CE1">
        <w:rPr>
          <w:rFonts w:ascii="Times New Roman" w:hAnsi="Times New Roman" w:cs="Times New Roman"/>
          <w:sz w:val="24"/>
          <w:szCs w:val="24"/>
          <w:u w:val="none"/>
        </w:rPr>
        <w:t xml:space="preserve">I - COMPRÉHENSION (10 points) </w:t>
      </w:r>
    </w:p>
    <w:p w:rsidR="00967630" w:rsidRPr="008D1CE1" w:rsidRDefault="00967630">
      <w:pPr>
        <w:rPr>
          <w:rFonts w:ascii="Times New Roman" w:hAnsi="Times New Roman" w:cs="Times New Roman"/>
        </w:rPr>
      </w:pPr>
    </w:p>
    <w:p w:rsidR="004947BA" w:rsidRDefault="00967630">
      <w:pPr>
        <w:jc w:val="both"/>
        <w:rPr>
          <w:rFonts w:ascii="Times New Roman" w:hAnsi="Times New Roman" w:cs="Times New Roman"/>
          <w:sz w:val="24"/>
          <w:szCs w:val="24"/>
        </w:rPr>
      </w:pPr>
      <w:r w:rsidRPr="008D1CE1">
        <w:rPr>
          <w:rFonts w:ascii="Times New Roman" w:hAnsi="Times New Roman" w:cs="Times New Roman"/>
          <w:sz w:val="24"/>
          <w:szCs w:val="24"/>
        </w:rPr>
        <w:t xml:space="preserve">En vous appuyant sur les documents fournis, vous rédigerez </w:t>
      </w:r>
      <w:r w:rsidRPr="008D1CE1">
        <w:rPr>
          <w:rFonts w:ascii="Times New Roman" w:hAnsi="Times New Roman" w:cs="Times New Roman"/>
          <w:sz w:val="24"/>
          <w:szCs w:val="24"/>
          <w:u w:val="single"/>
        </w:rPr>
        <w:t>en français</w:t>
      </w:r>
      <w:r w:rsidRPr="008D1CE1">
        <w:rPr>
          <w:rFonts w:ascii="Times New Roman" w:hAnsi="Times New Roman" w:cs="Times New Roman"/>
          <w:sz w:val="24"/>
          <w:szCs w:val="24"/>
        </w:rPr>
        <w:t xml:space="preserve"> une note de 250 mots </w:t>
      </w:r>
      <w:r w:rsidR="004947BA">
        <w:rPr>
          <w:rFonts w:ascii="Times New Roman" w:hAnsi="Times New Roman" w:cs="Times New Roman"/>
          <w:sz w:val="24"/>
          <w:szCs w:val="24"/>
        </w:rPr>
        <w:t xml:space="preserve"> </w:t>
      </w:r>
    </w:p>
    <w:p w:rsidR="00967630" w:rsidRPr="008D1CE1" w:rsidRDefault="00967630">
      <w:pPr>
        <w:jc w:val="both"/>
        <w:rPr>
          <w:rFonts w:ascii="Times New Roman" w:hAnsi="Times New Roman" w:cs="Times New Roman"/>
          <w:sz w:val="24"/>
          <w:szCs w:val="24"/>
        </w:rPr>
      </w:pPr>
      <w:r w:rsidRPr="008D1CE1">
        <w:rPr>
          <w:rFonts w:ascii="Times New Roman" w:hAnsi="Times New Roman" w:cs="Times New Roman"/>
          <w:sz w:val="24"/>
          <w:szCs w:val="24"/>
        </w:rPr>
        <w:t xml:space="preserve">(+ / - 10 %) répondant à la question suivante : </w:t>
      </w:r>
    </w:p>
    <w:p w:rsidR="00967630" w:rsidRPr="008D1CE1" w:rsidRDefault="00967630">
      <w:pPr>
        <w:jc w:val="both"/>
        <w:rPr>
          <w:rFonts w:ascii="Times New Roman" w:hAnsi="Times New Roman" w:cs="Times New Roman"/>
          <w:sz w:val="24"/>
          <w:szCs w:val="24"/>
        </w:rPr>
      </w:pPr>
    </w:p>
    <w:p w:rsidR="00967630" w:rsidRPr="008D1CE1" w:rsidRDefault="00967630">
      <w:pPr>
        <w:jc w:val="both"/>
        <w:rPr>
          <w:rFonts w:ascii="Times New Roman" w:hAnsi="Times New Roman" w:cs="Times New Roman"/>
          <w:b/>
          <w:bCs/>
          <w:sz w:val="24"/>
          <w:szCs w:val="24"/>
        </w:rPr>
      </w:pPr>
      <w:r w:rsidRPr="008D1CE1">
        <w:rPr>
          <w:rFonts w:ascii="Times New Roman" w:hAnsi="Times New Roman" w:cs="Times New Roman"/>
          <w:b/>
          <w:bCs/>
          <w:sz w:val="24"/>
          <w:szCs w:val="24"/>
        </w:rPr>
        <w:t> Réseaux sociaux, sites communautaires et monde de l’entreprise : l’accord parfait ? </w:t>
      </w:r>
    </w:p>
    <w:p w:rsidR="00967630" w:rsidRPr="008D1CE1" w:rsidRDefault="00967630">
      <w:pPr>
        <w:jc w:val="both"/>
        <w:rPr>
          <w:rFonts w:ascii="Times New Roman" w:hAnsi="Times New Roman" w:cs="Times New Roman"/>
          <w:sz w:val="24"/>
          <w:szCs w:val="24"/>
        </w:rPr>
      </w:pPr>
    </w:p>
    <w:p w:rsidR="00967630" w:rsidRPr="008D1CE1" w:rsidRDefault="00967630">
      <w:pPr>
        <w:pStyle w:val="NormalWeb"/>
        <w:spacing w:before="0" w:beforeAutospacing="0" w:after="0" w:afterAutospacing="0"/>
        <w:jc w:val="both"/>
        <w:rPr>
          <w:rFonts w:ascii="Times New Roman" w:hAnsi="Times New Roman" w:cs="Times New Roman"/>
          <w:sz w:val="24"/>
          <w:szCs w:val="24"/>
        </w:rPr>
      </w:pPr>
      <w:r w:rsidRPr="008D1CE1">
        <w:rPr>
          <w:rFonts w:ascii="Times New Roman" w:hAnsi="Times New Roman" w:cs="Times New Roman"/>
          <w:sz w:val="24"/>
          <w:szCs w:val="24"/>
        </w:rPr>
        <w:t xml:space="preserve">Vous indiquerez le nombre de mots </w:t>
      </w:r>
      <w:r w:rsidR="00E9057B" w:rsidRPr="008D1CE1">
        <w:rPr>
          <w:rFonts w:ascii="Times New Roman" w:hAnsi="Times New Roman" w:cs="Times New Roman"/>
        </w:rPr>
        <w:t xml:space="preserve">que vous aurez </w:t>
      </w:r>
      <w:r w:rsidRPr="008D1CE1">
        <w:rPr>
          <w:rFonts w:ascii="Times New Roman" w:hAnsi="Times New Roman" w:cs="Times New Roman"/>
          <w:sz w:val="24"/>
          <w:szCs w:val="24"/>
        </w:rPr>
        <w:t xml:space="preserve">utilisés. </w:t>
      </w:r>
    </w:p>
    <w:p w:rsidR="00967630" w:rsidRPr="008D1CE1" w:rsidRDefault="00967630">
      <w:pPr>
        <w:pStyle w:val="NormalWeb"/>
        <w:spacing w:before="0" w:beforeAutospacing="0" w:after="0" w:afterAutospacing="0"/>
        <w:jc w:val="both"/>
        <w:rPr>
          <w:rFonts w:ascii="Times New Roman" w:hAnsi="Times New Roman" w:cs="Times New Roman"/>
          <w:sz w:val="24"/>
          <w:szCs w:val="24"/>
        </w:rPr>
      </w:pPr>
    </w:p>
    <w:p w:rsidR="00967630" w:rsidRPr="008D1CE1" w:rsidRDefault="00967630">
      <w:pPr>
        <w:pStyle w:val="NormalWeb"/>
        <w:spacing w:before="0" w:beforeAutospacing="0" w:after="0" w:afterAutospacing="0"/>
        <w:jc w:val="both"/>
        <w:rPr>
          <w:rFonts w:ascii="Times New Roman" w:hAnsi="Times New Roman" w:cs="Times New Roman"/>
        </w:rPr>
      </w:pPr>
    </w:p>
    <w:p w:rsidR="00967630" w:rsidRPr="008D1CE1" w:rsidRDefault="00967630">
      <w:pPr>
        <w:pStyle w:val="NormalWeb"/>
        <w:spacing w:before="0" w:beforeAutospacing="0" w:after="0" w:afterAutospacing="0"/>
        <w:jc w:val="both"/>
        <w:rPr>
          <w:rFonts w:ascii="Times New Roman" w:hAnsi="Times New Roman" w:cs="Times New Roman"/>
          <w:b/>
          <w:sz w:val="24"/>
          <w:szCs w:val="24"/>
        </w:rPr>
      </w:pPr>
      <w:r w:rsidRPr="008D1CE1">
        <w:rPr>
          <w:rFonts w:ascii="Times New Roman" w:hAnsi="Times New Roman" w:cs="Times New Roman"/>
          <w:b/>
          <w:sz w:val="24"/>
          <w:szCs w:val="24"/>
        </w:rPr>
        <w:t xml:space="preserve">II – EXPRESSION EN LANGUE ANGLAISE (10 points) </w:t>
      </w:r>
    </w:p>
    <w:p w:rsidR="00967630" w:rsidRPr="008D1CE1" w:rsidRDefault="00967630">
      <w:pPr>
        <w:pStyle w:val="NormalWeb"/>
        <w:spacing w:before="0" w:beforeAutospacing="0" w:after="0" w:afterAutospacing="0"/>
        <w:jc w:val="both"/>
        <w:rPr>
          <w:rFonts w:ascii="Times New Roman" w:hAnsi="Times New Roman" w:cs="Times New Roman"/>
          <w:b/>
        </w:rPr>
      </w:pPr>
    </w:p>
    <w:p w:rsidR="00E810F0" w:rsidRPr="008D1CE1" w:rsidRDefault="00967630" w:rsidP="007C13D1">
      <w:pPr>
        <w:numPr>
          <w:ilvl w:val="0"/>
          <w:numId w:val="2"/>
        </w:numPr>
        <w:tabs>
          <w:tab w:val="clear" w:pos="720"/>
          <w:tab w:val="num" w:pos="284"/>
        </w:tabs>
        <w:ind w:left="0" w:firstLine="0"/>
        <w:jc w:val="both"/>
        <w:rPr>
          <w:rFonts w:ascii="Times New Roman" w:hAnsi="Times New Roman" w:cs="Times New Roman"/>
          <w:sz w:val="24"/>
          <w:szCs w:val="24"/>
        </w:rPr>
      </w:pPr>
      <w:r w:rsidRPr="008D1CE1">
        <w:rPr>
          <w:rFonts w:ascii="Times New Roman" w:hAnsi="Times New Roman" w:cs="Times New Roman"/>
          <w:sz w:val="24"/>
          <w:szCs w:val="24"/>
          <w:lang w:val="en-GB"/>
        </w:rPr>
        <w:t xml:space="preserve">Comment on document 4: Do you think that the message applies only to teenage girls or is it valid for any net user? </w:t>
      </w:r>
      <w:r w:rsidRPr="008D1CE1">
        <w:rPr>
          <w:rFonts w:ascii="Times New Roman" w:hAnsi="Times New Roman" w:cs="Times New Roman"/>
          <w:sz w:val="24"/>
          <w:szCs w:val="24"/>
        </w:rPr>
        <w:t>Explain</w:t>
      </w:r>
      <w:r w:rsidR="00E810F0" w:rsidRPr="008D1CE1">
        <w:rPr>
          <w:rFonts w:ascii="Times New Roman" w:hAnsi="Times New Roman" w:cs="Times New Roman"/>
          <w:sz w:val="24"/>
          <w:szCs w:val="24"/>
        </w:rPr>
        <w:t xml:space="preserve"> your view.</w:t>
      </w:r>
    </w:p>
    <w:p w:rsidR="00967630" w:rsidRPr="00044F60" w:rsidRDefault="00E810F0" w:rsidP="008401AA">
      <w:pPr>
        <w:jc w:val="right"/>
        <w:rPr>
          <w:rFonts w:ascii="Times New Roman" w:hAnsi="Times New Roman" w:cs="Times New Roman"/>
          <w:i/>
          <w:sz w:val="24"/>
          <w:szCs w:val="24"/>
          <w:lang w:val="en-US"/>
        </w:rPr>
      </w:pPr>
      <w:r w:rsidRPr="00044F60">
        <w:rPr>
          <w:rFonts w:ascii="Times New Roman" w:hAnsi="Times New Roman" w:cs="Times New Roman"/>
          <w:i/>
          <w:sz w:val="24"/>
          <w:szCs w:val="24"/>
          <w:lang w:val="en-US"/>
        </w:rPr>
        <w:t>150 words, + / - 10</w:t>
      </w:r>
      <w:r w:rsidR="00967630" w:rsidRPr="00044F60">
        <w:rPr>
          <w:rFonts w:ascii="Times New Roman" w:hAnsi="Times New Roman" w:cs="Times New Roman"/>
          <w:i/>
          <w:sz w:val="24"/>
          <w:szCs w:val="24"/>
          <w:lang w:val="en-US"/>
        </w:rPr>
        <w:t>%</w:t>
      </w:r>
      <w:r w:rsidRPr="00044F60">
        <w:rPr>
          <w:rFonts w:ascii="Times New Roman" w:hAnsi="Times New Roman" w:cs="Times New Roman"/>
          <w:i/>
          <w:sz w:val="24"/>
          <w:szCs w:val="24"/>
          <w:lang w:val="en-US"/>
        </w:rPr>
        <w:t>, indicate the number of words</w:t>
      </w:r>
    </w:p>
    <w:p w:rsidR="00967630" w:rsidRPr="00044F60" w:rsidRDefault="00967630">
      <w:pPr>
        <w:jc w:val="both"/>
        <w:rPr>
          <w:rFonts w:ascii="Times New Roman" w:hAnsi="Times New Roman" w:cs="Times New Roman"/>
          <w:sz w:val="24"/>
          <w:szCs w:val="24"/>
          <w:lang w:val="en-US"/>
        </w:rPr>
      </w:pPr>
    </w:p>
    <w:p w:rsidR="00967630" w:rsidRPr="00044F60" w:rsidRDefault="00967630">
      <w:pPr>
        <w:ind w:left="360"/>
        <w:jc w:val="both"/>
        <w:rPr>
          <w:rFonts w:ascii="Times New Roman" w:hAnsi="Times New Roman" w:cs="Times New Roman"/>
          <w:sz w:val="24"/>
          <w:szCs w:val="24"/>
          <w:lang w:val="en-US"/>
        </w:rPr>
      </w:pPr>
    </w:p>
    <w:p w:rsidR="00967630" w:rsidRPr="008D1CE1" w:rsidRDefault="00967630" w:rsidP="007C13D1">
      <w:pPr>
        <w:numPr>
          <w:ilvl w:val="0"/>
          <w:numId w:val="2"/>
        </w:numPr>
        <w:tabs>
          <w:tab w:val="clear" w:pos="720"/>
          <w:tab w:val="num" w:pos="284"/>
        </w:tabs>
        <w:ind w:hanging="720"/>
        <w:jc w:val="both"/>
        <w:rPr>
          <w:rFonts w:ascii="Times New Roman" w:hAnsi="Times New Roman" w:cs="Times New Roman"/>
          <w:sz w:val="24"/>
          <w:szCs w:val="24"/>
        </w:rPr>
      </w:pPr>
      <w:r w:rsidRPr="008D1CE1">
        <w:rPr>
          <w:rFonts w:ascii="Times New Roman" w:hAnsi="Times New Roman" w:cs="Times New Roman"/>
          <w:sz w:val="24"/>
          <w:szCs w:val="24"/>
        </w:rPr>
        <w:t xml:space="preserve">Document professionnel à rédiger </w:t>
      </w:r>
      <w:r w:rsidRPr="008D1CE1">
        <w:rPr>
          <w:rFonts w:ascii="Times New Roman" w:hAnsi="Times New Roman" w:cs="Times New Roman"/>
          <w:sz w:val="24"/>
          <w:szCs w:val="24"/>
          <w:u w:val="single"/>
        </w:rPr>
        <w:t>en anglais</w:t>
      </w:r>
    </w:p>
    <w:p w:rsidR="00E810F0" w:rsidRPr="008D1CE1" w:rsidRDefault="00E810F0" w:rsidP="00E810F0">
      <w:pPr>
        <w:jc w:val="both"/>
        <w:rPr>
          <w:rFonts w:ascii="Times New Roman" w:hAnsi="Times New Roman" w:cs="Times New Roman"/>
          <w:sz w:val="24"/>
          <w:szCs w:val="24"/>
        </w:rPr>
      </w:pPr>
    </w:p>
    <w:p w:rsidR="008401AA" w:rsidRPr="008D1CE1" w:rsidRDefault="00967630" w:rsidP="007C13D1">
      <w:pPr>
        <w:jc w:val="both"/>
        <w:rPr>
          <w:rFonts w:ascii="Times New Roman" w:hAnsi="Times New Roman" w:cs="Times New Roman"/>
          <w:sz w:val="24"/>
          <w:szCs w:val="24"/>
        </w:rPr>
      </w:pPr>
      <w:r w:rsidRPr="008D1CE1">
        <w:rPr>
          <w:rFonts w:ascii="Times New Roman" w:hAnsi="Times New Roman" w:cs="Times New Roman"/>
          <w:sz w:val="24"/>
          <w:szCs w:val="24"/>
        </w:rPr>
        <w:t xml:space="preserve">Vous êtes directeur </w:t>
      </w:r>
      <w:r w:rsidR="004947BA">
        <w:rPr>
          <w:rFonts w:ascii="Times New Roman" w:hAnsi="Times New Roman" w:cs="Times New Roman"/>
          <w:sz w:val="24"/>
          <w:szCs w:val="24"/>
        </w:rPr>
        <w:t>des ressources humaines. Afin d'</w:t>
      </w:r>
      <w:r w:rsidRPr="008D1CE1">
        <w:rPr>
          <w:rFonts w:ascii="Times New Roman" w:hAnsi="Times New Roman" w:cs="Times New Roman"/>
          <w:sz w:val="24"/>
          <w:szCs w:val="24"/>
        </w:rPr>
        <w:t>éviter des abus, vous voulez clarifier la politique générale de votre entreprise au sujet de l’utili</w:t>
      </w:r>
      <w:r w:rsidR="0052322F" w:rsidRPr="008D1CE1">
        <w:rPr>
          <w:rFonts w:ascii="Times New Roman" w:hAnsi="Times New Roman" w:cs="Times New Roman"/>
          <w:sz w:val="24"/>
          <w:szCs w:val="24"/>
        </w:rPr>
        <w:t>sation d’internet et des connex</w:t>
      </w:r>
      <w:r w:rsidRPr="008D1CE1">
        <w:rPr>
          <w:rFonts w:ascii="Times New Roman" w:hAnsi="Times New Roman" w:cs="Times New Roman"/>
          <w:sz w:val="24"/>
          <w:szCs w:val="24"/>
        </w:rPr>
        <w:t xml:space="preserve">ions des salariés à des réseaux sociaux dans le cadre professionnel. Écrivez un </w:t>
      </w:r>
      <w:r w:rsidRPr="008D1CE1">
        <w:rPr>
          <w:rFonts w:ascii="Times New Roman" w:hAnsi="Times New Roman" w:cs="Times New Roman"/>
          <w:b/>
          <w:bCs/>
          <w:sz w:val="24"/>
          <w:szCs w:val="24"/>
        </w:rPr>
        <w:t xml:space="preserve">mémo </w:t>
      </w:r>
      <w:r w:rsidRPr="008D1CE1">
        <w:rPr>
          <w:rFonts w:ascii="Times New Roman" w:hAnsi="Times New Roman" w:cs="Times New Roman"/>
          <w:sz w:val="24"/>
          <w:szCs w:val="24"/>
        </w:rPr>
        <w:t xml:space="preserve">adressé à tous les salariés dans lequel vous rappelez les points principaux du code de conduite informatique, spécifiant ce qui est autorisé </w:t>
      </w:r>
      <w:r w:rsidR="0052322F" w:rsidRPr="008D1CE1">
        <w:rPr>
          <w:rFonts w:ascii="Times New Roman" w:hAnsi="Times New Roman" w:cs="Times New Roman"/>
          <w:sz w:val="24"/>
          <w:szCs w:val="24"/>
        </w:rPr>
        <w:t>et ce qui ne l</w:t>
      </w:r>
      <w:r w:rsidR="004947BA">
        <w:rPr>
          <w:rFonts w:ascii="Times New Roman" w:hAnsi="Times New Roman" w:cs="Times New Roman"/>
          <w:sz w:val="24"/>
          <w:szCs w:val="24"/>
        </w:rPr>
        <w:t>'</w:t>
      </w:r>
      <w:r w:rsidR="0052322F" w:rsidRPr="008D1CE1">
        <w:rPr>
          <w:rFonts w:ascii="Times New Roman" w:hAnsi="Times New Roman" w:cs="Times New Roman"/>
          <w:sz w:val="24"/>
          <w:szCs w:val="24"/>
        </w:rPr>
        <w:t>est pas</w:t>
      </w:r>
      <w:r w:rsidRPr="008D1CE1">
        <w:rPr>
          <w:rFonts w:ascii="Times New Roman" w:hAnsi="Times New Roman" w:cs="Times New Roman"/>
          <w:sz w:val="24"/>
          <w:szCs w:val="24"/>
        </w:rPr>
        <w:t xml:space="preserve"> sur le lieu de travail. </w:t>
      </w:r>
    </w:p>
    <w:p w:rsidR="008401AA" w:rsidRPr="008D1CE1" w:rsidRDefault="008401AA" w:rsidP="007C13D1">
      <w:pPr>
        <w:jc w:val="both"/>
        <w:rPr>
          <w:rFonts w:ascii="Times New Roman" w:hAnsi="Times New Roman" w:cs="Times New Roman"/>
          <w:sz w:val="24"/>
          <w:szCs w:val="24"/>
        </w:rPr>
      </w:pPr>
    </w:p>
    <w:p w:rsidR="00967630" w:rsidRPr="008D1CE1" w:rsidRDefault="00967630" w:rsidP="008401AA">
      <w:pPr>
        <w:jc w:val="right"/>
        <w:rPr>
          <w:rFonts w:ascii="Times New Roman" w:hAnsi="Times New Roman" w:cs="Times New Roman"/>
          <w:i/>
          <w:sz w:val="24"/>
          <w:szCs w:val="24"/>
        </w:rPr>
      </w:pPr>
      <w:r w:rsidRPr="008D1CE1">
        <w:rPr>
          <w:rFonts w:ascii="Times New Roman" w:hAnsi="Times New Roman" w:cs="Times New Roman"/>
          <w:i/>
          <w:sz w:val="24"/>
          <w:szCs w:val="24"/>
        </w:rPr>
        <w:t>150 mots + / - 10 %</w:t>
      </w:r>
      <w:r w:rsidR="008401AA" w:rsidRPr="008D1CE1">
        <w:rPr>
          <w:rFonts w:ascii="Times New Roman" w:hAnsi="Times New Roman" w:cs="Times New Roman"/>
          <w:i/>
          <w:sz w:val="24"/>
          <w:szCs w:val="24"/>
        </w:rPr>
        <w:t>, indiquez le nombre de mots</w:t>
      </w:r>
    </w:p>
    <w:p w:rsidR="0062241C" w:rsidRDefault="0062241C">
      <w:pPr>
        <w:ind w:left="360"/>
        <w:jc w:val="both"/>
      </w:pPr>
    </w:p>
    <w:sectPr w:rsidR="0062241C">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A37" w:rsidRDefault="005A4A37">
      <w:r>
        <w:separator/>
      </w:r>
    </w:p>
  </w:endnote>
  <w:endnote w:type="continuationSeparator" w:id="0">
    <w:p w:rsidR="005A4A37" w:rsidRDefault="005A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Ref">
    <w:altName w:val="Tahoma"/>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L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630" w:rsidRDefault="00967630" w:rsidP="00B92F1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67630" w:rsidRDefault="00967630" w:rsidP="00B92F1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630" w:rsidRPr="00044F60" w:rsidRDefault="00044F60" w:rsidP="00044F60">
    <w:pPr>
      <w:pStyle w:val="Pieddepage"/>
      <w:tabs>
        <w:tab w:val="left" w:pos="709"/>
      </w:tabs>
      <w:ind w:right="357"/>
      <w:rPr>
        <w:sz w:val="18"/>
      </w:rPr>
    </w:pPr>
    <w:r w:rsidRPr="00392E47">
      <w:rPr>
        <w:bCs/>
      </w:rPr>
      <w:t>©Comptazine – Reproduction Interdi</w:t>
    </w:r>
    <w:r>
      <w:rPr>
        <w:bCs/>
      </w:rPr>
      <w:t xml:space="preserve">te </w:t>
    </w:r>
    <w:r>
      <w:rPr>
        <w:bCs/>
      </w:rPr>
      <w:tab/>
      <w:t xml:space="preserve">   </w:t>
    </w:r>
    <w:r w:rsidRPr="00392E47">
      <w:rPr>
        <w:bCs/>
      </w:rPr>
      <w:t>DCG  20</w:t>
    </w:r>
    <w:r>
      <w:rPr>
        <w:bCs/>
      </w:rPr>
      <w:t>1</w:t>
    </w:r>
    <w:r>
      <w:rPr>
        <w:bCs/>
      </w:rPr>
      <w:t>0</w:t>
    </w:r>
    <w:r w:rsidRPr="00392E47">
      <w:rPr>
        <w:bCs/>
      </w:rPr>
      <w:t xml:space="preserve"> UE1</w:t>
    </w:r>
    <w:r>
      <w:rPr>
        <w:bCs/>
      </w:rPr>
      <w:t>2</w:t>
    </w:r>
    <w:r w:rsidRPr="00392E47">
      <w:rPr>
        <w:bCs/>
      </w:rPr>
      <w:t xml:space="preserve"> – </w:t>
    </w:r>
    <w:r>
      <w:rPr>
        <w:bCs/>
      </w:rPr>
      <w:t>Anglais appliqué aux affaires</w:t>
    </w:r>
    <w:r w:rsidRPr="00392E47">
      <w:rPr>
        <w:bCs/>
      </w:rPr>
      <w:tab/>
    </w:r>
    <w:r w:rsidRPr="00392E47">
      <w:rPr>
        <w:rStyle w:val="Numrodepage"/>
        <w:bCs/>
      </w:rPr>
      <w:fldChar w:fldCharType="begin"/>
    </w:r>
    <w:r w:rsidRPr="00392E47">
      <w:rPr>
        <w:rStyle w:val="Numrodepage"/>
        <w:bCs/>
      </w:rPr>
      <w:instrText xml:space="preserve"> PAGE </w:instrText>
    </w:r>
    <w:r w:rsidRPr="00392E47">
      <w:rPr>
        <w:rStyle w:val="Numrodepage"/>
        <w:bCs/>
      </w:rPr>
      <w:fldChar w:fldCharType="separate"/>
    </w:r>
    <w:r w:rsidR="00521B23">
      <w:rPr>
        <w:rStyle w:val="Numrodepage"/>
        <w:bCs/>
        <w:noProof/>
      </w:rPr>
      <w:t>1</w:t>
    </w:r>
    <w:r w:rsidRPr="00392E47">
      <w:rPr>
        <w:rStyle w:val="Numrodepage"/>
        <w:bCs/>
      </w:rPr>
      <w:fldChar w:fldCharType="end"/>
    </w:r>
    <w:r w:rsidRPr="00392E47">
      <w:rPr>
        <w:rStyle w:val="Numrodepage"/>
        <w:bCs/>
      </w:rPr>
      <w:t>/</w:t>
    </w:r>
    <w:r>
      <w:rPr>
        <w:rStyle w:val="Numrodepage"/>
        <w:bCs/>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A37" w:rsidRDefault="005A4A37">
      <w:r>
        <w:separator/>
      </w:r>
    </w:p>
  </w:footnote>
  <w:footnote w:type="continuationSeparator" w:id="0">
    <w:p w:rsidR="005A4A37" w:rsidRDefault="005A4A37">
      <w:r>
        <w:continuationSeparator/>
      </w:r>
    </w:p>
  </w:footnote>
  <w:footnote w:id="1">
    <w:p w:rsidR="00967630" w:rsidRPr="00044F60" w:rsidRDefault="00967630">
      <w:pPr>
        <w:pStyle w:val="Notedebasdepage"/>
        <w:rPr>
          <w:lang w:val="en-US"/>
        </w:rPr>
      </w:pPr>
      <w:r>
        <w:rPr>
          <w:rStyle w:val="Appelnotedebasdep"/>
        </w:rPr>
        <w:footnoteRef/>
      </w:r>
      <w:r w:rsidRPr="00044F60">
        <w:rPr>
          <w:lang w:val="en-US"/>
        </w:rPr>
        <w:t xml:space="preserve"> sleuthing: investigating, spying</w:t>
      </w:r>
    </w:p>
  </w:footnote>
  <w:footnote w:id="2">
    <w:p w:rsidR="00967630" w:rsidRPr="00044F60" w:rsidRDefault="00967630">
      <w:pPr>
        <w:pStyle w:val="Notedebasdepage"/>
        <w:rPr>
          <w:lang w:val="en-US"/>
        </w:rPr>
      </w:pPr>
      <w:r>
        <w:rPr>
          <w:rStyle w:val="Appelnotedebasdep"/>
        </w:rPr>
        <w:footnoteRef/>
      </w:r>
      <w:r w:rsidR="00884B46" w:rsidRPr="00044F60">
        <w:rPr>
          <w:lang w:val="en-US"/>
        </w:rPr>
        <w:t xml:space="preserve"> thorny: tricky, problematic</w:t>
      </w:r>
    </w:p>
  </w:footnote>
  <w:footnote w:id="3">
    <w:p w:rsidR="00967630" w:rsidRDefault="00967630">
      <w:pPr>
        <w:pStyle w:val="Notedebasdepage"/>
      </w:pPr>
      <w:r>
        <w:rPr>
          <w:rStyle w:val="Appelnotedebasdep"/>
        </w:rPr>
        <w:footnoteRef/>
      </w:r>
      <w:r>
        <w:t xml:space="preserve"> innocuous: harmless</w:t>
      </w:r>
      <w:r w:rsidR="009A56E6">
        <w:t>, inoffensive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60" w:rsidRDefault="00044F60" w:rsidP="00044F60">
    <w:pPr>
      <w:pStyle w:val="En-tte"/>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88" o:spid="_x0000_s2049" type="#_x0000_t75" style="position:absolute;left:0;text-align:left;margin-left:0;margin-top:0;width:495.9pt;height:495.9pt;z-index:-1;mso-position-horizontal:center;mso-position-horizontal-relative:margin;mso-position-vertical:center;mso-position-vertical-relative:margin" o:allowincell="f">
          <v:imagedata r:id="rId1" o:title="logos_Comptazine_NB-OPACITE-20-200-x-200"/>
          <w10:wrap anchorx="margin" anchory="margin"/>
        </v:shape>
      </w:pict>
    </w:r>
    <w:hyperlink r:id="rId2" w:history="1">
      <w:r w:rsidRPr="001C2C1B">
        <w:rPr>
          <w:rStyle w:val="Lienhypertexte"/>
          <w:rFonts w:cs="Calibri"/>
          <w:color w:val="E36C0A"/>
        </w:rPr>
        <w:t>www.comptazine.fr</w:t>
      </w:r>
    </w:hyperlink>
    <w:r>
      <w:rPr>
        <w:rStyle w:val="Lienhypertexte"/>
        <w:rFonts w:cs="Calibri"/>
        <w:color w:val="E36C0A"/>
      </w:rPr>
      <w:t xml:space="preserve">  </w:t>
    </w:r>
    <w:r>
      <w:rPr>
        <w:noProof/>
      </w:rPr>
      <w:t xml:space="preserve"> </w:t>
    </w:r>
    <w:r>
      <w:rPr>
        <w:noProof/>
      </w:rPr>
      <w:pict>
        <v:shape id="_x0000_i1027" type="#_x0000_t75" style="width:30pt;height:30pt;visibility:visible">
          <v:imagedata r:id="rId3"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A530D"/>
    <w:multiLevelType w:val="hybridMultilevel"/>
    <w:tmpl w:val="0422CCB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7061122D"/>
    <w:multiLevelType w:val="hybridMultilevel"/>
    <w:tmpl w:val="DF6264B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2F1B"/>
    <w:rsid w:val="00043CC5"/>
    <w:rsid w:val="00044F60"/>
    <w:rsid w:val="00132F3E"/>
    <w:rsid w:val="0015151A"/>
    <w:rsid w:val="001737E4"/>
    <w:rsid w:val="001C5859"/>
    <w:rsid w:val="004947BA"/>
    <w:rsid w:val="00521B23"/>
    <w:rsid w:val="0052322F"/>
    <w:rsid w:val="005A4A37"/>
    <w:rsid w:val="0062241C"/>
    <w:rsid w:val="006A1315"/>
    <w:rsid w:val="00792E73"/>
    <w:rsid w:val="007C13D1"/>
    <w:rsid w:val="008401AA"/>
    <w:rsid w:val="00884B46"/>
    <w:rsid w:val="008973E3"/>
    <w:rsid w:val="008D1CE1"/>
    <w:rsid w:val="00967630"/>
    <w:rsid w:val="009971AD"/>
    <w:rsid w:val="009A56E6"/>
    <w:rsid w:val="009C1443"/>
    <w:rsid w:val="00B8491D"/>
    <w:rsid w:val="00B92F1B"/>
    <w:rsid w:val="00C14CFB"/>
    <w:rsid w:val="00CA6E61"/>
    <w:rsid w:val="00D1306C"/>
    <w:rsid w:val="00D52BAD"/>
    <w:rsid w:val="00E810F0"/>
    <w:rsid w:val="00E9057B"/>
    <w:rsid w:val="00F165BC"/>
    <w:rsid w:val="00FD07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3E3"/>
    <w:rPr>
      <w:rFonts w:ascii="Arial" w:eastAsia="Times New Roman" w:hAnsi="Arial" w:cs="Arial"/>
    </w:rPr>
  </w:style>
  <w:style w:type="paragraph" w:styleId="Titre1">
    <w:name w:val="heading 1"/>
    <w:basedOn w:val="Normal"/>
    <w:next w:val="Normal"/>
    <w:qFormat/>
    <w:pPr>
      <w:keepNext/>
      <w:outlineLvl w:val="0"/>
    </w:pPr>
    <w:rPr>
      <w:b/>
      <w:bCs/>
      <w:u w:val="single"/>
    </w:rPr>
  </w:style>
  <w:style w:type="paragraph" w:styleId="Titre3">
    <w:name w:val="heading 3"/>
    <w:basedOn w:val="Normal"/>
    <w:qFormat/>
    <w:pPr>
      <w:outlineLvl w:val="2"/>
    </w:pPr>
    <w:rPr>
      <w:b/>
      <w:bCs/>
      <w:color w:val="000000"/>
      <w:sz w:val="27"/>
      <w:szCs w:val="27"/>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NormalWeb">
    <w:name w:val="Normal (Web)"/>
    <w:basedOn w:val="Normal"/>
    <w:pPr>
      <w:spacing w:before="100" w:beforeAutospacing="1" w:after="100" w:afterAutospacing="1"/>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character" w:styleId="Lienhypertexte">
    <w:name w:val="Hyperlink"/>
    <w:rPr>
      <w:strike w:val="0"/>
      <w:dstrike w:val="0"/>
      <w:color w:val="004276"/>
      <w:u w:val="none"/>
      <w:effect w:val="none"/>
    </w:rPr>
  </w:style>
  <w:style w:type="character" w:customStyle="1" w:styleId="timestamppublished">
    <w:name w:val="timestamp published"/>
    <w:basedOn w:val="Policepardfaut"/>
  </w:style>
  <w:style w:type="paragraph" w:styleId="AdresseHTML">
    <w:name w:val="HTML Address"/>
    <w:basedOn w:val="Normal"/>
    <w:rPr>
      <w:i/>
      <w:iCs/>
    </w:rPr>
  </w:style>
  <w:style w:type="character" w:styleId="Numrodeligne">
    <w:name w:val="line number"/>
    <w:basedOn w:val="Policepardfaut"/>
  </w:style>
  <w:style w:type="paragraph" w:styleId="Notedebasdepage">
    <w:name w:val="footnote text"/>
    <w:basedOn w:val="Normal"/>
    <w:semiHidden/>
  </w:style>
  <w:style w:type="character" w:styleId="Appelnotedebasdep">
    <w:name w:val="footnote reference"/>
    <w:semiHidden/>
    <w:rPr>
      <w:vertAlign w:val="superscript"/>
    </w:rPr>
  </w:style>
  <w:style w:type="paragraph" w:styleId="En-tte">
    <w:name w:val="header"/>
    <w:basedOn w:val="Normal"/>
    <w:link w:val="En-tteCar"/>
    <w:rsid w:val="00B92F1B"/>
    <w:pPr>
      <w:tabs>
        <w:tab w:val="center" w:pos="4536"/>
        <w:tab w:val="right" w:pos="9072"/>
      </w:tabs>
    </w:pPr>
  </w:style>
  <w:style w:type="character" w:customStyle="1" w:styleId="En-tteCar">
    <w:name w:val="En-tête Car"/>
    <w:link w:val="En-tte"/>
    <w:locked/>
    <w:rsid w:val="00044F60"/>
    <w:rPr>
      <w:rFonts w:ascii="Arial" w:eastAsia="Times New Roman" w:hAnsi="Arial" w:cs="Arial"/>
    </w:rPr>
  </w:style>
  <w:style w:type="character" w:customStyle="1" w:styleId="PieddepageCar">
    <w:name w:val="Pied de page Car"/>
    <w:link w:val="Pieddepage"/>
    <w:locked/>
    <w:rsid w:val="00044F60"/>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reerbuilder.com/share/aboutus/pressreleasesdetail.aspx?id=pr519&amp;sd=8/19/2009&amp;ed=12/31/2009&amp;siteid=cbpr&amp;sc_cmp1=cb_pr519_&amp;cbRecursionCnt=1&amp;cbsid=8412d5b32ef54ce6854a035cf3a59d12-303995843-x3-6" TargetMode="External"/><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hyperlink" Target="http://bits.blogs.nytimes.com/author/jenna-wortha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genv.net/files/new_york_times_logo_2.jpg" TargetMode="External"/><Relationship Id="rId24" Type="http://schemas.openxmlformats.org/officeDocument/2006/relationships/hyperlink" Target="http://www.cybertipline.com"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wmf"/><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http://media.ft.com/FTCOM/Images/ftlogo2.gif" TargetMode="External"/><Relationship Id="rId14" Type="http://schemas.openxmlformats.org/officeDocument/2006/relationships/hyperlink" Target="http://www.nytimes.com/2009/07/02/business/02facebook.html" TargetMode="External"/><Relationship Id="rId22" Type="http://schemas.openxmlformats.org/officeDocument/2006/relationships/image" Target="media/image10.w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comptazine.fr" TargetMode="External"/><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1070</Words>
  <Characters>5886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6943</CharactersWithSpaces>
  <SharedDoc>false</SharedDoc>
  <HLinks>
    <vt:vector size="42" baseType="variant">
      <vt:variant>
        <vt:i4>6094922</vt:i4>
      </vt:variant>
      <vt:variant>
        <vt:i4>12</vt:i4>
      </vt:variant>
      <vt:variant>
        <vt:i4>0</vt:i4>
      </vt:variant>
      <vt:variant>
        <vt:i4>5</vt:i4>
      </vt:variant>
      <vt:variant>
        <vt:lpwstr>http://www.cybertipline.com/</vt:lpwstr>
      </vt:variant>
      <vt:variant>
        <vt:lpwstr/>
      </vt:variant>
      <vt:variant>
        <vt:i4>2097275</vt:i4>
      </vt:variant>
      <vt:variant>
        <vt:i4>9</vt:i4>
      </vt:variant>
      <vt:variant>
        <vt:i4>0</vt:i4>
      </vt:variant>
      <vt:variant>
        <vt:i4>5</vt:i4>
      </vt:variant>
      <vt:variant>
        <vt:lpwstr>http://www.nytimes.com/2009/07/02/business/02facebook.html</vt:lpwstr>
      </vt:variant>
      <vt:variant>
        <vt:lpwstr/>
      </vt:variant>
      <vt:variant>
        <vt:i4>786543</vt:i4>
      </vt:variant>
      <vt:variant>
        <vt:i4>6</vt:i4>
      </vt:variant>
      <vt:variant>
        <vt:i4>0</vt:i4>
      </vt:variant>
      <vt:variant>
        <vt:i4>5</vt:i4>
      </vt:variant>
      <vt:variant>
        <vt:lpwstr>http://www.careerbuilder.com/share/aboutus/pressreleasesdetail.aspx?id=pr519&amp;sd=8/19/2009&amp;ed=12/31/2009&amp;siteid=cbpr&amp;sc_cmp1=cb_pr519_&amp;cbRecursionCnt=1&amp;cbsid=8412d5b32ef54ce6854a035cf3a59d12-303995843-x3-6</vt:lpwstr>
      </vt:variant>
      <vt:variant>
        <vt:lpwstr/>
      </vt:variant>
      <vt:variant>
        <vt:i4>2556014</vt:i4>
      </vt:variant>
      <vt:variant>
        <vt:i4>3</vt:i4>
      </vt:variant>
      <vt:variant>
        <vt:i4>0</vt:i4>
      </vt:variant>
      <vt:variant>
        <vt:i4>5</vt:i4>
      </vt:variant>
      <vt:variant>
        <vt:lpwstr>http://bits.blogs.nytimes.com/author/jenna-wortham/</vt:lpwstr>
      </vt:variant>
      <vt:variant>
        <vt:lpwstr/>
      </vt:variant>
      <vt:variant>
        <vt:i4>1638468</vt:i4>
      </vt:variant>
      <vt:variant>
        <vt:i4>0</vt:i4>
      </vt:variant>
      <vt:variant>
        <vt:i4>0</vt:i4>
      </vt:variant>
      <vt:variant>
        <vt:i4>5</vt:i4>
      </vt:variant>
      <vt:variant>
        <vt:lpwstr>http://www.comptazine.fr/</vt:lpwstr>
      </vt:variant>
      <vt:variant>
        <vt:lpwstr/>
      </vt:variant>
      <vt:variant>
        <vt:i4>5767240</vt:i4>
      </vt:variant>
      <vt:variant>
        <vt:i4>2417</vt:i4>
      </vt:variant>
      <vt:variant>
        <vt:i4>1025</vt:i4>
      </vt:variant>
      <vt:variant>
        <vt:i4>1</vt:i4>
      </vt:variant>
      <vt:variant>
        <vt:lpwstr>http://media.ft.com/FTCOM/Images/ftlogo2.gif</vt:lpwstr>
      </vt:variant>
      <vt:variant>
        <vt:lpwstr/>
      </vt:variant>
      <vt:variant>
        <vt:i4>3866687</vt:i4>
      </vt:variant>
      <vt:variant>
        <vt:i4>-1</vt:i4>
      </vt:variant>
      <vt:variant>
        <vt:i4>1026</vt:i4>
      </vt:variant>
      <vt:variant>
        <vt:i4>1</vt:i4>
      </vt:variant>
      <vt:variant>
        <vt:lpwstr>http://genv.net/files/new_york_times_logo_2.jpg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Comptazine</dc:creator>
  <cp:lastModifiedBy>Comptazine</cp:lastModifiedBy>
  <cp:revision>2</cp:revision>
  <cp:lastPrinted>2010-03-26T10:46:00Z</cp:lastPrinted>
  <dcterms:created xsi:type="dcterms:W3CDTF">2012-12-18T13:17:00Z</dcterms:created>
  <dcterms:modified xsi:type="dcterms:W3CDTF">2012-12-18T13:17:00Z</dcterms:modified>
</cp:coreProperties>
</file>