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826" w:rsidRDefault="0069090B" w:rsidP="006560EB">
      <w:pPr>
        <w:jc w:val="left"/>
        <w:rPr>
          <w:sz w:val="20"/>
          <w:szCs w:val="20"/>
        </w:rPr>
      </w:pPr>
      <w:r>
        <w:rPr>
          <w:noProof/>
        </w:rPr>
        <mc:AlternateContent>
          <mc:Choice Requires="wpg">
            <w:drawing>
              <wp:anchor distT="0" distB="0" distL="114300" distR="114300" simplePos="0" relativeHeight="251657216" behindDoc="0" locked="0" layoutInCell="1" allowOverlap="1">
                <wp:simplePos x="0" y="0"/>
                <wp:positionH relativeFrom="column">
                  <wp:posOffset>-197485</wp:posOffset>
                </wp:positionH>
                <wp:positionV relativeFrom="paragraph">
                  <wp:posOffset>48260</wp:posOffset>
                </wp:positionV>
                <wp:extent cx="1885950" cy="752475"/>
                <wp:effectExtent l="0" t="0" r="1270" b="4445"/>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21"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F14" w:rsidRDefault="000A7F14" w:rsidP="006560EB">
                              <w:pPr>
                                <w:rPr>
                                  <w:b/>
                                  <w:bCs/>
                                  <w:sz w:val="40"/>
                                </w:rPr>
                              </w:pPr>
                              <w:r>
                                <w:rPr>
                                  <w:b/>
                                  <w:bCs/>
                                  <w:sz w:val="40"/>
                                </w:rPr>
                                <w:t xml:space="preserve">   DCG</w:t>
                              </w:r>
                            </w:p>
                            <w:p w:rsidR="000A7F14" w:rsidRDefault="000A7F14">
                              <w:pPr>
                                <w:jc w:val="center"/>
                              </w:pPr>
                            </w:p>
                          </w:txbxContent>
                        </wps:txbx>
                        <wps:bodyPr rot="0" vert="horz" wrap="square" lIns="91440" tIns="45720" rIns="91440" bIns="45720" anchor="t" anchorCtr="0" upright="1">
                          <a:noAutofit/>
                        </wps:bodyPr>
                      </wps:wsp>
                      <wps:wsp>
                        <wps:cNvPr id="23"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F14" w:rsidRDefault="000A7F14">
                              <w:pPr>
                                <w:rPr>
                                  <w:sz w:val="32"/>
                                </w:rPr>
                              </w:pPr>
                              <w:r>
                                <w:rPr>
                                  <w:sz w:val="32"/>
                                </w:rPr>
                                <w:t>●</w:t>
                              </w:r>
                            </w:p>
                          </w:txbxContent>
                        </wps:txbx>
                        <wps:bodyPr rot="0" vert="horz" wrap="square" lIns="91440" tIns="45720" rIns="91440" bIns="45720" anchor="t" anchorCtr="0" upright="1">
                          <a:noAutofit/>
                        </wps:bodyPr>
                      </wps:wsp>
                      <wps:wsp>
                        <wps:cNvPr id="24"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F14" w:rsidRDefault="000A7F14">
                              <w:pPr>
                                <w:rPr>
                                  <w:sz w:val="32"/>
                                </w:rPr>
                              </w:pPr>
                              <w:r>
                                <w:rPr>
                                  <w:sz w:val="32"/>
                                </w:rPr>
                                <w:t>●</w:t>
                              </w:r>
                            </w:p>
                          </w:txbxContent>
                        </wps:txbx>
                        <wps:bodyPr rot="0" vert="horz" wrap="square" lIns="91440" tIns="45720" rIns="91440" bIns="45720" anchor="t" anchorCtr="0" upright="1">
                          <a:noAutofit/>
                        </wps:bodyPr>
                      </wps:wsp>
                      <wps:wsp>
                        <wps:cNvPr id="25"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F14" w:rsidRDefault="000A7F14">
                              <w:pPr>
                                <w:rPr>
                                  <w:sz w:val="32"/>
                                </w:rPr>
                              </w:pPr>
                              <w:r>
                                <w:rPr>
                                  <w:sz w:val="32"/>
                                </w:rPr>
                                <w:t>●</w:t>
                              </w:r>
                            </w:p>
                          </w:txbxContent>
                        </wps:txbx>
                        <wps:bodyPr rot="0" vert="horz" wrap="square" lIns="91440" tIns="45720" rIns="91440" bIns="45720" anchor="t" anchorCtr="0" upright="1">
                          <a:noAutofit/>
                        </wps:bodyPr>
                      </wps:wsp>
                      <wps:wsp>
                        <wps:cNvPr id="26"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F14" w:rsidRDefault="000A7F14">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5.55pt;margin-top:3.8pt;width:148.5pt;height:59.25pt;z-index:251657216"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sCQMQA&#10;AADbAAAADwAAAGRycy9kb3ducmV2LnhtbESPT2vCQBTE7wW/w/KE3urGHKREVxExKLQ91D/g8Zl9&#10;ZoPZtyG7TeK3dwuFHoeZ+Q2zWA22Fh21vnKsYDpJQBAXTldcKjgd87d3ED4ga6wdk4IHeVgtRy8L&#10;zLTr+Zu6QyhFhLDPUIEJocmk9IUhi37iGuLo3VxrMUTZllK32Ee4rWWaJDNpseK4YLChjaHifvix&#10;Cj4/+pu/7i5fRZrv0JzzatZtN0q9jof1HESgIfyH/9p7rSCdwu+X+AP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7AkDEAAAA2wAAAA8AAAAAAAAAAAAAAAAAmAIAAGRycy9k&#10;b3ducmV2LnhtbFBLBQYAAAAABAAEAPUAAACJAw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0A7F14" w:rsidRDefault="000A7F14" w:rsidP="006560EB">
                        <w:pPr>
                          <w:rPr>
                            <w:b/>
                            <w:bCs/>
                            <w:sz w:val="40"/>
                          </w:rPr>
                        </w:pPr>
                        <w:r>
                          <w:rPr>
                            <w:b/>
                            <w:bCs/>
                            <w:sz w:val="40"/>
                          </w:rPr>
                          <w:t xml:space="preserve">   DCG</w:t>
                        </w:r>
                      </w:p>
                      <w:p w:rsidR="000A7F14" w:rsidRDefault="000A7F14">
                        <w:pPr>
                          <w:jc w:val="center"/>
                        </w:pP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0A7F14" w:rsidRDefault="000A7F14">
                        <w:p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0A7F14" w:rsidRDefault="000A7F14">
                        <w:p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0A7F14" w:rsidRDefault="000A7F14">
                        <w:p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0A7F14" w:rsidRDefault="000A7F14">
                        <w:pPr>
                          <w:rPr>
                            <w:sz w:val="32"/>
                          </w:rPr>
                        </w:pPr>
                        <w:r>
                          <w:rPr>
                            <w:sz w:val="32"/>
                          </w:rPr>
                          <w:t>●</w:t>
                        </w:r>
                      </w:p>
                    </w:txbxContent>
                  </v:textbox>
                </v:shape>
              </v:group>
            </w:pict>
          </mc:Fallback>
        </mc:AlternateContent>
      </w:r>
      <w:r w:rsidR="006560EB">
        <w:rPr>
          <w:sz w:val="20"/>
          <w:szCs w:val="20"/>
        </w:rPr>
        <w:t xml:space="preserve">                </w:t>
      </w:r>
    </w:p>
    <w:p w:rsidR="00797826" w:rsidRDefault="00797826" w:rsidP="00797826">
      <w:pPr>
        <w:jc w:val="left"/>
        <w:rPr>
          <w:b/>
          <w:bCs/>
          <w:sz w:val="20"/>
          <w:szCs w:val="20"/>
        </w:rPr>
      </w:pPr>
      <w:r>
        <w:rPr>
          <w:b/>
          <w:bCs/>
          <w:sz w:val="20"/>
          <w:szCs w:val="20"/>
        </w:rPr>
        <w:t xml:space="preserve">   </w:t>
      </w:r>
    </w:p>
    <w:p w:rsidR="00797826" w:rsidRDefault="00797826" w:rsidP="00797826">
      <w:pPr>
        <w:jc w:val="right"/>
        <w:rPr>
          <w:b/>
          <w:bCs/>
          <w:sz w:val="20"/>
          <w:szCs w:val="20"/>
        </w:rPr>
      </w:pPr>
      <w:r>
        <w:rPr>
          <w:b/>
          <w:bCs/>
          <w:sz w:val="20"/>
          <w:szCs w:val="20"/>
        </w:rPr>
        <w:t xml:space="preserve">                  </w:t>
      </w:r>
    </w:p>
    <w:p w:rsidR="00797826" w:rsidRDefault="00797826" w:rsidP="00797826">
      <w:pPr>
        <w:pStyle w:val="Titre1"/>
      </w:pPr>
    </w:p>
    <w:p w:rsidR="00797826" w:rsidRDefault="00797826" w:rsidP="00797826">
      <w:pPr>
        <w:pStyle w:val="Titre1"/>
      </w:pPr>
    </w:p>
    <w:p w:rsidR="00797826" w:rsidRDefault="00797826" w:rsidP="00797826">
      <w:pPr>
        <w:jc w:val="center"/>
        <w:rPr>
          <w:sz w:val="28"/>
          <w:szCs w:val="28"/>
        </w:rPr>
      </w:pPr>
    </w:p>
    <w:p w:rsidR="00797826" w:rsidRDefault="00797826" w:rsidP="00797826">
      <w:pPr>
        <w:jc w:val="center"/>
        <w:rPr>
          <w:sz w:val="28"/>
          <w:szCs w:val="28"/>
        </w:rPr>
      </w:pPr>
    </w:p>
    <w:p w:rsidR="00797826" w:rsidRDefault="00797826" w:rsidP="00797826">
      <w:pPr>
        <w:jc w:val="center"/>
        <w:rPr>
          <w:sz w:val="28"/>
          <w:szCs w:val="28"/>
        </w:rPr>
      </w:pPr>
    </w:p>
    <w:p w:rsidR="00797826" w:rsidRDefault="00797826" w:rsidP="00797826">
      <w:pPr>
        <w:pStyle w:val="Titre1"/>
        <w:rPr>
          <w:sz w:val="48"/>
          <w:szCs w:val="48"/>
        </w:rPr>
      </w:pPr>
    </w:p>
    <w:p w:rsidR="00797826" w:rsidRDefault="00797826" w:rsidP="00797826"/>
    <w:p w:rsidR="00797826" w:rsidRPr="00882087" w:rsidRDefault="00797826" w:rsidP="00797826"/>
    <w:p w:rsidR="00797826" w:rsidRDefault="00797826" w:rsidP="00797826">
      <w:pPr>
        <w:pStyle w:val="Titre"/>
        <w:rPr>
          <w:b/>
          <w:bCs/>
          <w:caps/>
          <w:sz w:val="52"/>
          <w:szCs w:val="52"/>
        </w:rPr>
      </w:pPr>
      <w:r w:rsidRPr="00360118">
        <w:rPr>
          <w:b/>
          <w:bCs/>
          <w:caps/>
          <w:sz w:val="52"/>
          <w:szCs w:val="52"/>
        </w:rPr>
        <w:t>SESSION 201</w:t>
      </w:r>
      <w:r>
        <w:rPr>
          <w:b/>
          <w:bCs/>
          <w:caps/>
          <w:sz w:val="52"/>
          <w:szCs w:val="52"/>
        </w:rPr>
        <w:t>2</w:t>
      </w:r>
    </w:p>
    <w:p w:rsidR="00797826" w:rsidRDefault="00797826" w:rsidP="00797826">
      <w:pPr>
        <w:pStyle w:val="Titre"/>
        <w:rPr>
          <w:b/>
          <w:bCs/>
          <w:caps/>
          <w:sz w:val="52"/>
          <w:szCs w:val="52"/>
        </w:rPr>
      </w:pPr>
    </w:p>
    <w:p w:rsidR="00797826" w:rsidRDefault="00797826" w:rsidP="00797826">
      <w:pPr>
        <w:pStyle w:val="Titre"/>
        <w:rPr>
          <w:b/>
          <w:bCs/>
          <w:caps/>
          <w:sz w:val="52"/>
          <w:szCs w:val="52"/>
        </w:rPr>
      </w:pPr>
    </w:p>
    <w:p w:rsidR="00797826" w:rsidRDefault="00797826" w:rsidP="00797826">
      <w:pPr>
        <w:jc w:val="center"/>
        <w:rPr>
          <w:sz w:val="22"/>
        </w:rPr>
      </w:pPr>
    </w:p>
    <w:p w:rsidR="00797826" w:rsidRDefault="00797826" w:rsidP="00797826">
      <w:pPr>
        <w:jc w:val="center"/>
        <w:rPr>
          <w:sz w:val="22"/>
        </w:rPr>
      </w:pPr>
    </w:p>
    <w:p w:rsidR="00797826" w:rsidRDefault="00797826" w:rsidP="00797826">
      <w:pPr>
        <w:spacing w:line="259" w:lineRule="auto"/>
        <w:jc w:val="center"/>
        <w:rPr>
          <w:b/>
          <w:sz w:val="22"/>
        </w:rPr>
      </w:pPr>
    </w:p>
    <w:p w:rsidR="00797826" w:rsidRPr="00360118" w:rsidRDefault="00797826" w:rsidP="00797826">
      <w:pPr>
        <w:pStyle w:val="Titre3"/>
        <w:rPr>
          <w:sz w:val="52"/>
          <w:szCs w:val="52"/>
        </w:rPr>
      </w:pPr>
      <w:r w:rsidRPr="00360118">
        <w:rPr>
          <w:sz w:val="52"/>
          <w:szCs w:val="52"/>
        </w:rPr>
        <w:t>UE</w:t>
      </w:r>
      <w:r>
        <w:rPr>
          <w:sz w:val="52"/>
          <w:szCs w:val="52"/>
        </w:rPr>
        <w:t xml:space="preserve"> 11</w:t>
      </w:r>
      <w:r w:rsidRPr="00360118">
        <w:rPr>
          <w:sz w:val="52"/>
          <w:szCs w:val="52"/>
        </w:rPr>
        <w:t xml:space="preserve"> – </w:t>
      </w:r>
      <w:r w:rsidRPr="00797826">
        <w:rPr>
          <w:sz w:val="52"/>
          <w:szCs w:val="52"/>
        </w:rPr>
        <w:t>CONTRÔLE DE GESTION</w:t>
      </w:r>
    </w:p>
    <w:p w:rsidR="00797826" w:rsidRDefault="00797826" w:rsidP="00797826"/>
    <w:p w:rsidR="00797826" w:rsidRDefault="00797826" w:rsidP="00797826"/>
    <w:p w:rsidR="00797826" w:rsidRDefault="00797826" w:rsidP="00797826"/>
    <w:p w:rsidR="00797826" w:rsidRPr="00360118" w:rsidRDefault="00797826" w:rsidP="00797826">
      <w:pPr>
        <w:tabs>
          <w:tab w:val="left" w:pos="8340"/>
        </w:tabs>
        <w:spacing w:before="60"/>
        <w:jc w:val="center"/>
        <w:rPr>
          <w:b/>
          <w:sz w:val="36"/>
          <w:szCs w:val="36"/>
        </w:rPr>
      </w:pPr>
      <w:r w:rsidRPr="00360118">
        <w:rPr>
          <w:b/>
          <w:sz w:val="36"/>
          <w:szCs w:val="36"/>
        </w:rPr>
        <w:t xml:space="preserve">Durée de l’épreuve : </w:t>
      </w:r>
      <w:r>
        <w:rPr>
          <w:b/>
          <w:sz w:val="36"/>
          <w:szCs w:val="36"/>
        </w:rPr>
        <w:t>4</w:t>
      </w:r>
      <w:r w:rsidRPr="00360118">
        <w:rPr>
          <w:b/>
          <w:sz w:val="36"/>
          <w:szCs w:val="36"/>
        </w:rPr>
        <w:t xml:space="preserve"> heures     -     </w:t>
      </w:r>
      <w:r>
        <w:rPr>
          <w:b/>
          <w:sz w:val="36"/>
          <w:szCs w:val="36"/>
        </w:rPr>
        <w:t>C</w:t>
      </w:r>
      <w:r w:rsidRPr="00360118">
        <w:rPr>
          <w:b/>
          <w:sz w:val="36"/>
          <w:szCs w:val="36"/>
        </w:rPr>
        <w:t>oefficient : 1</w:t>
      </w:r>
    </w:p>
    <w:p w:rsidR="00797826" w:rsidRDefault="00797826" w:rsidP="00797826">
      <w:pPr>
        <w:tabs>
          <w:tab w:val="left" w:pos="8340"/>
        </w:tabs>
        <w:spacing w:before="60"/>
        <w:jc w:val="center"/>
        <w:rPr>
          <w:b/>
          <w:szCs w:val="24"/>
        </w:rPr>
      </w:pPr>
    </w:p>
    <w:p w:rsidR="00797826" w:rsidRDefault="00797826" w:rsidP="00797826">
      <w:pPr>
        <w:tabs>
          <w:tab w:val="left" w:pos="8340"/>
        </w:tabs>
        <w:spacing w:before="60"/>
        <w:jc w:val="center"/>
        <w:rPr>
          <w:b/>
          <w:szCs w:val="24"/>
        </w:rPr>
      </w:pPr>
    </w:p>
    <w:p w:rsidR="00554A0B" w:rsidRPr="006560EB" w:rsidRDefault="00797826" w:rsidP="006560EB">
      <w:pPr>
        <w:jc w:val="left"/>
        <w:rPr>
          <w:b/>
          <w:sz w:val="20"/>
          <w:szCs w:val="20"/>
        </w:rPr>
      </w:pPr>
      <w:r>
        <w:rPr>
          <w:sz w:val="20"/>
          <w:szCs w:val="20"/>
        </w:rPr>
        <w:br w:type="page"/>
      </w:r>
    </w:p>
    <w:p w:rsidR="00554A0B" w:rsidRDefault="0069090B">
      <w:pPr>
        <w:pStyle w:val="Titre1"/>
      </w:pPr>
      <w:r>
        <w:rPr>
          <w:b w:val="0"/>
          <w:noProof/>
          <w:sz w:val="20"/>
          <w:szCs w:val="20"/>
        </w:rPr>
        <w:lastRenderedPageBreak/>
        <mc:AlternateContent>
          <mc:Choice Requires="wpg">
            <w:drawing>
              <wp:anchor distT="0" distB="0" distL="114300" distR="114300" simplePos="0" relativeHeight="251659264" behindDoc="0" locked="0" layoutInCell="1" allowOverlap="1">
                <wp:simplePos x="0" y="0"/>
                <wp:positionH relativeFrom="column">
                  <wp:posOffset>-304165</wp:posOffset>
                </wp:positionH>
                <wp:positionV relativeFrom="paragraph">
                  <wp:posOffset>-99060</wp:posOffset>
                </wp:positionV>
                <wp:extent cx="1885950" cy="752475"/>
                <wp:effectExtent l="0" t="0" r="0" b="9525"/>
                <wp:wrapNone/>
                <wp:docPr id="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7" name="AutoShape 30"/>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Text Box 31"/>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F14" w:rsidRDefault="000A7F14" w:rsidP="00797826">
                              <w:pPr>
                                <w:rPr>
                                  <w:b/>
                                  <w:bCs/>
                                  <w:sz w:val="40"/>
                                </w:rPr>
                              </w:pPr>
                              <w:r>
                                <w:rPr>
                                  <w:b/>
                                  <w:bCs/>
                                  <w:sz w:val="40"/>
                                </w:rPr>
                                <w:t xml:space="preserve">   DCG</w:t>
                              </w:r>
                            </w:p>
                          </w:txbxContent>
                        </wps:txbx>
                        <wps:bodyPr rot="0" vert="horz" wrap="square" lIns="91440" tIns="45720" rIns="91440" bIns="45720" anchor="t" anchorCtr="0" upright="1">
                          <a:noAutofit/>
                        </wps:bodyPr>
                      </wps:wsp>
                      <wps:wsp>
                        <wps:cNvPr id="16" name="Text Box 32"/>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F14" w:rsidRDefault="000A7F14" w:rsidP="00797826">
                              <w:pPr>
                                <w:rPr>
                                  <w:sz w:val="32"/>
                                </w:rPr>
                              </w:pPr>
                              <w:r>
                                <w:rPr>
                                  <w:sz w:val="32"/>
                                </w:rPr>
                                <w:t>●</w:t>
                              </w:r>
                            </w:p>
                          </w:txbxContent>
                        </wps:txbx>
                        <wps:bodyPr rot="0" vert="horz" wrap="square" lIns="91440" tIns="45720" rIns="91440" bIns="45720" anchor="t" anchorCtr="0" upright="1">
                          <a:noAutofit/>
                        </wps:bodyPr>
                      </wps:wsp>
                      <wps:wsp>
                        <wps:cNvPr id="17" name="Text Box 33"/>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F14" w:rsidRDefault="000A7F14" w:rsidP="00797826">
                              <w:pPr>
                                <w:rPr>
                                  <w:sz w:val="32"/>
                                </w:rPr>
                              </w:pPr>
                              <w:r>
                                <w:rPr>
                                  <w:sz w:val="32"/>
                                </w:rPr>
                                <w:t>●</w:t>
                              </w:r>
                            </w:p>
                          </w:txbxContent>
                        </wps:txbx>
                        <wps:bodyPr rot="0" vert="horz" wrap="square" lIns="91440" tIns="45720" rIns="91440" bIns="45720" anchor="t" anchorCtr="0" upright="1">
                          <a:noAutofit/>
                        </wps:bodyPr>
                      </wps:wsp>
                      <wps:wsp>
                        <wps:cNvPr id="18" name="Text Box 34"/>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F14" w:rsidRDefault="000A7F14" w:rsidP="00797826">
                              <w:pPr>
                                <w:rPr>
                                  <w:sz w:val="32"/>
                                </w:rPr>
                              </w:pPr>
                              <w:r>
                                <w:rPr>
                                  <w:sz w:val="32"/>
                                </w:rPr>
                                <w:t>●</w:t>
                              </w:r>
                            </w:p>
                          </w:txbxContent>
                        </wps:txbx>
                        <wps:bodyPr rot="0" vert="horz" wrap="square" lIns="91440" tIns="45720" rIns="91440" bIns="45720" anchor="t" anchorCtr="0" upright="1">
                          <a:noAutofit/>
                        </wps:bodyPr>
                      </wps:wsp>
                      <wps:wsp>
                        <wps:cNvPr id="19" name="Text Box 35"/>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F14" w:rsidRDefault="000A7F14" w:rsidP="00797826">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33" style="position:absolute;left:0;text-align:left;margin-left:-23.95pt;margin-top:-7.8pt;width:148.5pt;height:59.25pt;z-index:251659264"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">
                <v:shape id="AutoShape 30" o:spid="_x0000_s1034"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xxt8MA&#10;AADaAAAADwAAAGRycy9kb3ducmV2LnhtbESPQWvCQBSE74X+h+UVvNVNPViJriLSoGA9qC14fGaf&#10;2dDs25DdJvHfu4LgcZiZb5jZoreVaKnxpWMFH8MEBHHudMmFgp9j9j4B4QOyxsoxKbiSh8X89WWG&#10;qXYd76k9hEJECPsUFZgQ6lRKnxuy6IeuJo7exTUWQ5RNIXWDXYTbSo6SZCwtlhwXDNa0MpT/Hf6t&#10;gu9td/Hn9WmXj7I1mt+sHLdfK6UGb/1yCiJQH57hR3ujFXzC/Uq8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xxt8MAAADaAAAADwAAAAAAAAAAAAAAAACYAgAAZHJzL2Rv&#10;d25yZXYueG1sUEsFBgAAAAAEAAQA9QAAAIgDAAAAAA==&#10;"/>
                <v:shape id="Text Box 31" o:spid="_x0000_s1035"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0A7F14" w:rsidRDefault="000A7F14" w:rsidP="00797826">
                        <w:pPr>
                          <w:rPr>
                            <w:b/>
                            <w:bCs/>
                            <w:sz w:val="40"/>
                          </w:rPr>
                        </w:pPr>
                        <w:r>
                          <w:rPr>
                            <w:b/>
                            <w:bCs/>
                            <w:sz w:val="40"/>
                          </w:rPr>
                          <w:t xml:space="preserve">   DCG</w:t>
                        </w:r>
                      </w:p>
                    </w:txbxContent>
                  </v:textbox>
                </v:shape>
                <v:shape id="Text Box 32" o:spid="_x0000_s1036"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0A7F14" w:rsidRDefault="000A7F14" w:rsidP="00797826">
                        <w:pPr>
                          <w:rPr>
                            <w:sz w:val="32"/>
                          </w:rPr>
                        </w:pPr>
                        <w:r>
                          <w:rPr>
                            <w:sz w:val="32"/>
                          </w:rPr>
                          <w:t>●</w:t>
                        </w:r>
                      </w:p>
                    </w:txbxContent>
                  </v:textbox>
                </v:shape>
                <v:shape id="Text Box 33" o:spid="_x0000_s1037"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0A7F14" w:rsidRDefault="000A7F14" w:rsidP="00797826">
                        <w:pPr>
                          <w:rPr>
                            <w:sz w:val="32"/>
                          </w:rPr>
                        </w:pPr>
                        <w:r>
                          <w:rPr>
                            <w:sz w:val="32"/>
                          </w:rPr>
                          <w:t>●</w:t>
                        </w:r>
                      </w:p>
                    </w:txbxContent>
                  </v:textbox>
                </v:shape>
                <v:shape id="Text Box 34" o:spid="_x0000_s1038"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0A7F14" w:rsidRDefault="000A7F14" w:rsidP="00797826">
                        <w:pPr>
                          <w:rPr>
                            <w:sz w:val="32"/>
                          </w:rPr>
                        </w:pPr>
                        <w:r>
                          <w:rPr>
                            <w:sz w:val="32"/>
                          </w:rPr>
                          <w:t>●</w:t>
                        </w:r>
                      </w:p>
                    </w:txbxContent>
                  </v:textbox>
                </v:shape>
                <v:shape id="Text Box 35" o:spid="_x0000_s1039"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0A7F14" w:rsidRDefault="000A7F14" w:rsidP="00797826">
                        <w:pPr>
                          <w:rPr>
                            <w:sz w:val="32"/>
                          </w:rPr>
                        </w:pPr>
                        <w:r>
                          <w:rPr>
                            <w:sz w:val="32"/>
                          </w:rPr>
                          <w:t>●</w:t>
                        </w:r>
                      </w:p>
                    </w:txbxContent>
                  </v:textbox>
                </v:shape>
              </v:group>
            </w:pict>
          </mc:Fallback>
        </mc:AlternateContent>
      </w:r>
    </w:p>
    <w:p w:rsidR="00554A0B" w:rsidRDefault="00554A0B">
      <w:pPr>
        <w:pStyle w:val="Titre1"/>
      </w:pPr>
    </w:p>
    <w:p w:rsidR="00554A0B" w:rsidRDefault="006560EB">
      <w:pPr>
        <w:jc w:val="center"/>
        <w:rPr>
          <w:sz w:val="28"/>
          <w:szCs w:val="28"/>
        </w:rPr>
      </w:pPr>
      <w:r>
        <w:rPr>
          <w:sz w:val="28"/>
          <w:szCs w:val="28"/>
        </w:rPr>
        <w:t xml:space="preserve"> </w:t>
      </w:r>
    </w:p>
    <w:p w:rsidR="00554A0B" w:rsidRDefault="00554A0B">
      <w:pPr>
        <w:pStyle w:val="Titre1"/>
        <w:rPr>
          <w:sz w:val="48"/>
          <w:szCs w:val="48"/>
        </w:rPr>
      </w:pPr>
    </w:p>
    <w:p w:rsidR="00554A0B" w:rsidRDefault="00554A0B">
      <w:pPr>
        <w:pStyle w:val="Titre"/>
        <w:rPr>
          <w:b/>
          <w:bCs/>
          <w:caps/>
          <w:sz w:val="24"/>
        </w:rPr>
      </w:pPr>
      <w:r>
        <w:rPr>
          <w:b/>
          <w:bCs/>
          <w:caps/>
          <w:sz w:val="24"/>
        </w:rPr>
        <w:t xml:space="preserve">SESSION </w:t>
      </w:r>
      <w:r w:rsidR="00831BC7">
        <w:rPr>
          <w:b/>
          <w:bCs/>
          <w:caps/>
          <w:sz w:val="24"/>
        </w:rPr>
        <w:t>2011</w:t>
      </w:r>
    </w:p>
    <w:p w:rsidR="00554A0B" w:rsidRDefault="00554A0B">
      <w:pPr>
        <w:jc w:val="center"/>
        <w:rPr>
          <w:sz w:val="22"/>
        </w:rPr>
      </w:pPr>
    </w:p>
    <w:p w:rsidR="00554A0B" w:rsidRDefault="00554A0B">
      <w:pPr>
        <w:spacing w:line="259" w:lineRule="auto"/>
        <w:jc w:val="center"/>
        <w:rPr>
          <w:b/>
          <w:sz w:val="22"/>
        </w:rPr>
      </w:pPr>
    </w:p>
    <w:p w:rsidR="00554A0B" w:rsidRDefault="00554A0B" w:rsidP="00501B15">
      <w:pPr>
        <w:pStyle w:val="Titre3"/>
      </w:pPr>
      <w:r>
        <w:t>UE11 - CONTRÔLE DE GESTION</w:t>
      </w:r>
    </w:p>
    <w:p w:rsidR="00554A0B" w:rsidRDefault="00554A0B">
      <w:pPr>
        <w:pBdr>
          <w:bottom w:val="single" w:sz="6" w:space="1" w:color="auto"/>
        </w:pBdr>
        <w:tabs>
          <w:tab w:val="left" w:pos="8340"/>
        </w:tabs>
        <w:spacing w:before="60"/>
        <w:jc w:val="center"/>
        <w:rPr>
          <w:sz w:val="22"/>
        </w:rPr>
      </w:pPr>
    </w:p>
    <w:p w:rsidR="00554A0B" w:rsidRDefault="00554A0B">
      <w:pPr>
        <w:pBdr>
          <w:bottom w:val="single" w:sz="6" w:space="1" w:color="auto"/>
        </w:pBdr>
        <w:tabs>
          <w:tab w:val="left" w:pos="8340"/>
        </w:tabs>
        <w:spacing w:before="60"/>
        <w:jc w:val="center"/>
        <w:rPr>
          <w:sz w:val="22"/>
        </w:rPr>
      </w:pPr>
      <w:r>
        <w:rPr>
          <w:sz w:val="22"/>
        </w:rPr>
        <w:t>Durée de l’épreuve : 4 heures     -     coefficient : 1,5</w:t>
      </w:r>
    </w:p>
    <w:p w:rsidR="00554A0B" w:rsidRDefault="00554A0B">
      <w:pPr>
        <w:pStyle w:val="Titre"/>
        <w:ind w:firstLine="284"/>
        <w:jc w:val="both"/>
        <w:rPr>
          <w:b/>
          <w:bCs/>
          <w:sz w:val="10"/>
          <w:szCs w:val="10"/>
        </w:rPr>
      </w:pPr>
    </w:p>
    <w:p w:rsidR="00D77362" w:rsidRDefault="00D77362">
      <w:pPr>
        <w:pStyle w:val="Titre"/>
        <w:jc w:val="both"/>
        <w:rPr>
          <w:sz w:val="22"/>
          <w:szCs w:val="22"/>
        </w:rPr>
      </w:pPr>
    </w:p>
    <w:p w:rsidR="00554A0B" w:rsidRDefault="00554A0B">
      <w:pPr>
        <w:pStyle w:val="Titre"/>
        <w:jc w:val="both"/>
        <w:rPr>
          <w:sz w:val="22"/>
          <w:szCs w:val="22"/>
        </w:rPr>
      </w:pPr>
      <w:r>
        <w:rPr>
          <w:sz w:val="22"/>
          <w:szCs w:val="22"/>
        </w:rPr>
        <w:t>Matériel autorisé :</w:t>
      </w:r>
    </w:p>
    <w:p w:rsidR="00554A0B" w:rsidRDefault="00554A0B">
      <w:pPr>
        <w:pStyle w:val="Titre"/>
        <w:jc w:val="both"/>
        <w:rPr>
          <w:b/>
          <w:bCs/>
          <w:sz w:val="22"/>
          <w:szCs w:val="22"/>
        </w:rPr>
      </w:pPr>
      <w:r>
        <w:rPr>
          <w:sz w:val="22"/>
          <w:szCs w:val="22"/>
        </w:rPr>
        <w:t>Une calculatrice de poche</w:t>
      </w:r>
      <w:r>
        <w:rPr>
          <w:b/>
          <w:bCs/>
          <w:sz w:val="22"/>
          <w:szCs w:val="22"/>
        </w:rPr>
        <w:t xml:space="preserve"> à fonctionnement autonome sans imprimante et sans aucun moyen de transmission, à l’exclusion de tout autre élément matériel ou documentaire (circulaire n° 99-186 du 16/11/99 ; BOEN n° 42).</w:t>
      </w:r>
    </w:p>
    <w:p w:rsidR="00554A0B" w:rsidRDefault="00554A0B">
      <w:pPr>
        <w:pStyle w:val="Titre"/>
        <w:jc w:val="both"/>
        <w:rPr>
          <w:b/>
          <w:bCs/>
          <w:sz w:val="10"/>
          <w:szCs w:val="10"/>
        </w:rPr>
      </w:pPr>
    </w:p>
    <w:p w:rsidR="00554A0B" w:rsidRDefault="00554A0B">
      <w:pPr>
        <w:pStyle w:val="Titre"/>
        <w:jc w:val="both"/>
        <w:rPr>
          <w:sz w:val="22"/>
          <w:szCs w:val="22"/>
        </w:rPr>
      </w:pPr>
      <w:r>
        <w:rPr>
          <w:sz w:val="22"/>
          <w:szCs w:val="22"/>
        </w:rPr>
        <w:t>Document remis au candidat :</w:t>
      </w:r>
    </w:p>
    <w:p w:rsidR="00554A0B" w:rsidRDefault="00554A0B">
      <w:pPr>
        <w:pStyle w:val="Titre"/>
        <w:jc w:val="both"/>
        <w:rPr>
          <w:b/>
          <w:bCs/>
          <w:sz w:val="22"/>
          <w:szCs w:val="22"/>
        </w:rPr>
      </w:pPr>
      <w:r>
        <w:rPr>
          <w:b/>
          <w:bCs/>
          <w:sz w:val="22"/>
          <w:szCs w:val="22"/>
        </w:rPr>
        <w:t>Le sujet comporte 7 pages numérotées de 1</w:t>
      </w:r>
      <w:r w:rsidR="00A02EE1">
        <w:rPr>
          <w:b/>
          <w:bCs/>
          <w:sz w:val="22"/>
          <w:szCs w:val="22"/>
        </w:rPr>
        <w:t>/</w:t>
      </w:r>
      <w:r w:rsidR="00F8768B">
        <w:rPr>
          <w:b/>
          <w:bCs/>
          <w:sz w:val="22"/>
          <w:szCs w:val="22"/>
        </w:rPr>
        <w:t>11</w:t>
      </w:r>
      <w:r>
        <w:rPr>
          <w:b/>
          <w:bCs/>
          <w:sz w:val="22"/>
          <w:szCs w:val="22"/>
        </w:rPr>
        <w:t xml:space="preserve"> à </w:t>
      </w:r>
      <w:r w:rsidR="00F8768B">
        <w:rPr>
          <w:b/>
          <w:bCs/>
          <w:sz w:val="22"/>
          <w:szCs w:val="22"/>
        </w:rPr>
        <w:t>11/11</w:t>
      </w:r>
      <w:r>
        <w:rPr>
          <w:b/>
          <w:bCs/>
          <w:sz w:val="22"/>
          <w:szCs w:val="22"/>
        </w:rPr>
        <w:t>.</w:t>
      </w:r>
    </w:p>
    <w:p w:rsidR="00554A0B" w:rsidRDefault="00554A0B">
      <w:pPr>
        <w:pStyle w:val="Titre"/>
        <w:jc w:val="both"/>
        <w:rPr>
          <w:b/>
          <w:bCs/>
          <w:sz w:val="10"/>
          <w:szCs w:val="10"/>
        </w:rPr>
      </w:pPr>
    </w:p>
    <w:p w:rsidR="00554A0B" w:rsidRDefault="00554A0B">
      <w:pPr>
        <w:pStyle w:val="Titre"/>
        <w:pBdr>
          <w:bottom w:val="single" w:sz="4" w:space="1" w:color="auto"/>
        </w:pBdr>
        <w:jc w:val="both"/>
        <w:rPr>
          <w:sz w:val="22"/>
          <w:szCs w:val="22"/>
        </w:rPr>
      </w:pPr>
      <w:r>
        <w:rPr>
          <w:sz w:val="22"/>
          <w:szCs w:val="22"/>
        </w:rPr>
        <w:t>Il vous est demandé de vérifier que le sujet est complet dès sa mise à votre disposition.</w:t>
      </w:r>
    </w:p>
    <w:p w:rsidR="000725F9" w:rsidRDefault="000725F9">
      <w:pPr>
        <w:pStyle w:val="Titre"/>
        <w:pBdr>
          <w:bottom w:val="single" w:sz="4" w:space="1" w:color="auto"/>
        </w:pBdr>
        <w:jc w:val="both"/>
        <w:rPr>
          <w:sz w:val="22"/>
          <w:szCs w:val="22"/>
        </w:rPr>
      </w:pPr>
    </w:p>
    <w:p w:rsidR="00554A0B" w:rsidRDefault="00554A0B">
      <w:pPr>
        <w:pStyle w:val="Sous-titre"/>
        <w:spacing w:before="0"/>
        <w:rPr>
          <w:rFonts w:ascii="Times New Roman" w:hAnsi="Times New Roman" w:cs="Times New Roman"/>
          <w:i/>
          <w:iCs/>
          <w:spacing w:val="0"/>
        </w:rPr>
      </w:pPr>
      <w:r w:rsidRPr="000725F9">
        <w:rPr>
          <w:rFonts w:ascii="Times New Roman" w:hAnsi="Times New Roman" w:cs="Times New Roman"/>
          <w:i/>
          <w:iCs/>
          <w:spacing w:val="0"/>
        </w:rPr>
        <w:t>Le sujet se présente sous la forme de 4 dossiers indépendants</w:t>
      </w:r>
    </w:p>
    <w:p w:rsidR="000725F9" w:rsidRPr="000725F9" w:rsidRDefault="000725F9">
      <w:pPr>
        <w:pStyle w:val="Sous-titre"/>
        <w:spacing w:before="0"/>
        <w:rPr>
          <w:rFonts w:ascii="Times New Roman" w:hAnsi="Times New Roman" w:cs="Times New Roman"/>
          <w:i/>
          <w:iCs/>
          <w:spacing w:val="0"/>
        </w:rPr>
      </w:pPr>
    </w:p>
    <w:p w:rsidR="00554A0B" w:rsidRPr="000725F9" w:rsidRDefault="00554A0B">
      <w:pPr>
        <w:shd w:val="clear" w:color="auto" w:fill="FFFFFF"/>
        <w:tabs>
          <w:tab w:val="left" w:pos="9308"/>
        </w:tabs>
        <w:ind w:left="29"/>
        <w:rPr>
          <w:b/>
          <w:bCs/>
          <w:color w:val="000000"/>
          <w:sz w:val="22"/>
        </w:rPr>
      </w:pPr>
      <w:r w:rsidRPr="000725F9">
        <w:rPr>
          <w:b/>
          <w:bCs/>
          <w:color w:val="000000"/>
          <w:sz w:val="22"/>
        </w:rPr>
        <w:t>Présentation du sujet...............................................................................................................................</w:t>
      </w:r>
      <w:r w:rsidR="006232CF" w:rsidRPr="000725F9">
        <w:rPr>
          <w:b/>
          <w:bCs/>
          <w:color w:val="000000"/>
          <w:sz w:val="22"/>
        </w:rPr>
        <w:t>...</w:t>
      </w:r>
      <w:r w:rsidRPr="000725F9">
        <w:rPr>
          <w:bCs/>
          <w:color w:val="000000"/>
          <w:sz w:val="22"/>
        </w:rPr>
        <w:t>page 2</w:t>
      </w:r>
    </w:p>
    <w:p w:rsidR="00554A0B" w:rsidRPr="000725F9" w:rsidRDefault="00554A0B">
      <w:pPr>
        <w:shd w:val="clear" w:color="auto" w:fill="FFFFFF"/>
        <w:tabs>
          <w:tab w:val="left" w:pos="5387"/>
          <w:tab w:val="left" w:pos="9310"/>
          <w:tab w:val="left" w:pos="9356"/>
          <w:tab w:val="left" w:pos="9923"/>
        </w:tabs>
        <w:ind w:left="32"/>
        <w:rPr>
          <w:b/>
          <w:bCs/>
          <w:color w:val="000000"/>
          <w:sz w:val="22"/>
        </w:rPr>
      </w:pPr>
      <w:r w:rsidRPr="000725F9">
        <w:rPr>
          <w:b/>
          <w:bCs/>
          <w:color w:val="000000"/>
          <w:sz w:val="22"/>
        </w:rPr>
        <w:t xml:space="preserve">DOSSIER 1 </w:t>
      </w:r>
      <w:r w:rsidR="006560EB" w:rsidRPr="000725F9">
        <w:rPr>
          <w:b/>
          <w:bCs/>
          <w:color w:val="000000"/>
          <w:sz w:val="22"/>
        </w:rPr>
        <w:t>-</w:t>
      </w:r>
      <w:r w:rsidRPr="000725F9">
        <w:rPr>
          <w:b/>
          <w:bCs/>
          <w:color w:val="000000"/>
          <w:sz w:val="22"/>
        </w:rPr>
        <w:t xml:space="preserve"> </w:t>
      </w:r>
      <w:r w:rsidR="00797826" w:rsidRPr="00797826">
        <w:rPr>
          <w:b/>
          <w:color w:val="000000"/>
          <w:sz w:val="22"/>
        </w:rPr>
        <w:t xml:space="preserve">Opportunité d'une opération promotionnelle </w:t>
      </w:r>
      <w:r w:rsidRPr="000725F9">
        <w:rPr>
          <w:color w:val="000000"/>
          <w:sz w:val="22"/>
        </w:rPr>
        <w:t>……</w:t>
      </w:r>
      <w:r w:rsidR="00797826">
        <w:rPr>
          <w:color w:val="000000"/>
          <w:sz w:val="22"/>
        </w:rPr>
        <w:t xml:space="preserve"> </w:t>
      </w:r>
      <w:r w:rsidR="00FC72BE" w:rsidRPr="000725F9">
        <w:rPr>
          <w:color w:val="000000"/>
          <w:sz w:val="22"/>
        </w:rPr>
        <w:t>(</w:t>
      </w:r>
      <w:r w:rsidR="00797826">
        <w:rPr>
          <w:color w:val="000000"/>
          <w:sz w:val="22"/>
        </w:rPr>
        <w:t>7 points)……….....…………</w:t>
      </w:r>
      <w:r w:rsidRPr="000725F9">
        <w:rPr>
          <w:color w:val="000000"/>
          <w:sz w:val="22"/>
        </w:rPr>
        <w:t>……page 2</w:t>
      </w:r>
      <w:r w:rsidR="00D31415">
        <w:rPr>
          <w:color w:val="000000"/>
          <w:sz w:val="22"/>
        </w:rPr>
        <w:t xml:space="preserve"> et 3</w:t>
      </w:r>
    </w:p>
    <w:p w:rsidR="00554A0B" w:rsidRPr="000725F9" w:rsidRDefault="00554A0B">
      <w:pPr>
        <w:shd w:val="clear" w:color="auto" w:fill="FFFFFF"/>
        <w:tabs>
          <w:tab w:val="left" w:pos="5387"/>
          <w:tab w:val="left" w:pos="9310"/>
          <w:tab w:val="left" w:pos="9356"/>
          <w:tab w:val="left" w:pos="9923"/>
        </w:tabs>
        <w:ind w:left="32"/>
        <w:rPr>
          <w:b/>
          <w:bCs/>
          <w:color w:val="000000"/>
          <w:sz w:val="22"/>
        </w:rPr>
      </w:pPr>
      <w:r w:rsidRPr="000725F9">
        <w:rPr>
          <w:b/>
          <w:bCs/>
          <w:color w:val="000000"/>
          <w:sz w:val="22"/>
        </w:rPr>
        <w:t xml:space="preserve">DOSSIER 2 </w:t>
      </w:r>
      <w:r w:rsidR="006560EB" w:rsidRPr="000725F9">
        <w:rPr>
          <w:b/>
          <w:bCs/>
          <w:color w:val="000000"/>
          <w:sz w:val="22"/>
        </w:rPr>
        <w:t>-</w:t>
      </w:r>
      <w:r w:rsidRPr="000725F9">
        <w:rPr>
          <w:b/>
          <w:bCs/>
          <w:color w:val="000000"/>
          <w:sz w:val="22"/>
        </w:rPr>
        <w:t xml:space="preserve"> </w:t>
      </w:r>
      <w:r w:rsidR="00797826" w:rsidRPr="00797826">
        <w:rPr>
          <w:b/>
          <w:bCs/>
          <w:color w:val="000000"/>
          <w:sz w:val="22"/>
        </w:rPr>
        <w:t xml:space="preserve">Enquête de satisfaction de clientèle </w:t>
      </w:r>
      <w:r w:rsidRPr="000725F9">
        <w:rPr>
          <w:bCs/>
          <w:color w:val="000000"/>
          <w:sz w:val="22"/>
        </w:rPr>
        <w:t>……</w:t>
      </w:r>
      <w:r w:rsidR="00463F1B">
        <w:rPr>
          <w:bCs/>
          <w:color w:val="000000"/>
          <w:sz w:val="22"/>
        </w:rPr>
        <w:t>……….</w:t>
      </w:r>
      <w:r w:rsidR="006232CF" w:rsidRPr="000725F9">
        <w:rPr>
          <w:bCs/>
          <w:color w:val="000000"/>
          <w:sz w:val="22"/>
        </w:rPr>
        <w:t>.</w:t>
      </w:r>
      <w:r w:rsidRPr="000725F9">
        <w:rPr>
          <w:bCs/>
          <w:color w:val="000000"/>
          <w:sz w:val="22"/>
        </w:rPr>
        <w:t>..</w:t>
      </w:r>
      <w:r w:rsidR="002B1A22" w:rsidRPr="000725F9">
        <w:rPr>
          <w:bCs/>
          <w:color w:val="000000"/>
          <w:sz w:val="22"/>
        </w:rPr>
        <w:t xml:space="preserve"> </w:t>
      </w:r>
      <w:r w:rsidRPr="000725F9">
        <w:rPr>
          <w:bCs/>
          <w:color w:val="000000"/>
          <w:sz w:val="22"/>
        </w:rPr>
        <w:t>(</w:t>
      </w:r>
      <w:r w:rsidR="00797826">
        <w:rPr>
          <w:bCs/>
          <w:color w:val="000000"/>
          <w:sz w:val="22"/>
        </w:rPr>
        <w:t>2</w:t>
      </w:r>
      <w:r w:rsidRPr="000725F9">
        <w:rPr>
          <w:bCs/>
          <w:color w:val="000000"/>
          <w:sz w:val="22"/>
        </w:rPr>
        <w:t xml:space="preserve"> points)</w:t>
      </w:r>
      <w:r w:rsidR="00797826">
        <w:rPr>
          <w:color w:val="000000"/>
          <w:sz w:val="22"/>
        </w:rPr>
        <w:t xml:space="preserve"> </w:t>
      </w:r>
      <w:proofErr w:type="gramStart"/>
      <w:r w:rsidRPr="000725F9">
        <w:rPr>
          <w:color w:val="000000"/>
          <w:sz w:val="22"/>
        </w:rPr>
        <w:t>......</w:t>
      </w:r>
      <w:r w:rsidR="00797826">
        <w:rPr>
          <w:color w:val="000000"/>
          <w:sz w:val="22"/>
        </w:rPr>
        <w:t>...</w:t>
      </w:r>
      <w:r w:rsidR="00463F1B">
        <w:rPr>
          <w:color w:val="000000"/>
          <w:sz w:val="22"/>
        </w:rPr>
        <w:t>.</w:t>
      </w:r>
      <w:r w:rsidRPr="000725F9">
        <w:rPr>
          <w:color w:val="000000"/>
          <w:sz w:val="22"/>
        </w:rPr>
        <w:t>…</w:t>
      </w:r>
      <w:r w:rsidR="00797826">
        <w:rPr>
          <w:color w:val="000000"/>
          <w:sz w:val="22"/>
        </w:rPr>
        <w:t>……….</w:t>
      </w:r>
      <w:r w:rsidR="00463F1B" w:rsidRPr="000725F9">
        <w:rPr>
          <w:color w:val="000000"/>
          <w:sz w:val="22"/>
        </w:rPr>
        <w:t xml:space="preserve"> </w:t>
      </w:r>
      <w:r w:rsidRPr="000725F9">
        <w:rPr>
          <w:color w:val="000000"/>
          <w:sz w:val="22"/>
        </w:rPr>
        <w:t>…………</w:t>
      </w:r>
      <w:r w:rsidR="00D31415">
        <w:rPr>
          <w:color w:val="000000"/>
          <w:sz w:val="22"/>
        </w:rPr>
        <w:t>...</w:t>
      </w:r>
      <w:r w:rsidRPr="000725F9">
        <w:rPr>
          <w:color w:val="000000"/>
          <w:sz w:val="22"/>
        </w:rPr>
        <w:t>page</w:t>
      </w:r>
      <w:proofErr w:type="gramEnd"/>
      <w:r w:rsidR="00FC72BE" w:rsidRPr="000725F9">
        <w:rPr>
          <w:color w:val="000000"/>
          <w:sz w:val="22"/>
        </w:rPr>
        <w:t xml:space="preserve"> </w:t>
      </w:r>
      <w:r w:rsidRPr="000725F9">
        <w:rPr>
          <w:bCs/>
          <w:color w:val="000000"/>
          <w:sz w:val="22"/>
        </w:rPr>
        <w:t>3</w:t>
      </w:r>
    </w:p>
    <w:p w:rsidR="00554A0B" w:rsidRPr="000725F9" w:rsidRDefault="00554A0B">
      <w:pPr>
        <w:shd w:val="clear" w:color="auto" w:fill="FFFFFF"/>
        <w:tabs>
          <w:tab w:val="left" w:pos="5387"/>
          <w:tab w:val="left" w:pos="9310"/>
          <w:tab w:val="left" w:pos="9356"/>
          <w:tab w:val="left" w:pos="9923"/>
        </w:tabs>
        <w:ind w:left="32"/>
        <w:rPr>
          <w:b/>
          <w:bCs/>
          <w:color w:val="000000"/>
          <w:sz w:val="22"/>
        </w:rPr>
      </w:pPr>
      <w:r w:rsidRPr="000725F9">
        <w:rPr>
          <w:b/>
          <w:bCs/>
          <w:color w:val="000000"/>
          <w:sz w:val="22"/>
        </w:rPr>
        <w:t xml:space="preserve">DOSSIER 3 </w:t>
      </w:r>
      <w:r w:rsidR="006560EB" w:rsidRPr="000725F9">
        <w:rPr>
          <w:b/>
          <w:bCs/>
          <w:color w:val="000000"/>
          <w:sz w:val="22"/>
        </w:rPr>
        <w:t>-</w:t>
      </w:r>
      <w:r w:rsidRPr="000725F9">
        <w:rPr>
          <w:b/>
          <w:bCs/>
          <w:color w:val="000000"/>
          <w:sz w:val="22"/>
        </w:rPr>
        <w:t xml:space="preserve"> </w:t>
      </w:r>
      <w:r w:rsidR="00797826" w:rsidRPr="00797826">
        <w:rPr>
          <w:b/>
          <w:bCs/>
          <w:color w:val="000000"/>
          <w:sz w:val="22"/>
        </w:rPr>
        <w:t xml:space="preserve">Suivi du C.A. et de la politique tarifaire </w:t>
      </w:r>
      <w:r w:rsidR="00463F1B">
        <w:rPr>
          <w:bCs/>
          <w:color w:val="000000"/>
          <w:sz w:val="22"/>
        </w:rPr>
        <w:t>……</w:t>
      </w:r>
      <w:r w:rsidRPr="000725F9">
        <w:rPr>
          <w:bCs/>
          <w:color w:val="000000"/>
          <w:sz w:val="22"/>
        </w:rPr>
        <w:t>…</w:t>
      </w:r>
      <w:r w:rsidR="006232CF" w:rsidRPr="000725F9">
        <w:rPr>
          <w:bCs/>
          <w:color w:val="000000"/>
          <w:sz w:val="22"/>
        </w:rPr>
        <w:t>…</w:t>
      </w:r>
      <w:proofErr w:type="gramStart"/>
      <w:r w:rsidRPr="000725F9">
        <w:rPr>
          <w:bCs/>
          <w:color w:val="000000"/>
          <w:sz w:val="22"/>
        </w:rPr>
        <w:t>.</w:t>
      </w:r>
      <w:r w:rsidRPr="000725F9">
        <w:rPr>
          <w:color w:val="000000"/>
          <w:sz w:val="22"/>
        </w:rPr>
        <w:t>.(</w:t>
      </w:r>
      <w:proofErr w:type="gramEnd"/>
      <w:r w:rsidR="00797826">
        <w:rPr>
          <w:color w:val="000000"/>
          <w:sz w:val="22"/>
        </w:rPr>
        <w:t>6</w:t>
      </w:r>
      <w:r w:rsidRPr="000725F9">
        <w:rPr>
          <w:color w:val="000000"/>
          <w:sz w:val="22"/>
        </w:rPr>
        <w:t xml:space="preserve"> </w:t>
      </w:r>
      <w:r w:rsidR="00797826">
        <w:rPr>
          <w:color w:val="000000"/>
          <w:sz w:val="22"/>
        </w:rPr>
        <w:t>points)…...……</w:t>
      </w:r>
      <w:r w:rsidR="00463F1B">
        <w:rPr>
          <w:color w:val="000000"/>
          <w:sz w:val="22"/>
        </w:rPr>
        <w:t>…</w:t>
      </w:r>
      <w:r w:rsidR="00797826">
        <w:rPr>
          <w:color w:val="000000"/>
          <w:sz w:val="22"/>
        </w:rPr>
        <w:t xml:space="preserve">…………... </w:t>
      </w:r>
      <w:r w:rsidR="00D31415">
        <w:rPr>
          <w:color w:val="000000"/>
          <w:sz w:val="22"/>
        </w:rPr>
        <w:t>…</w:t>
      </w:r>
      <w:r w:rsidR="00E569EE">
        <w:rPr>
          <w:color w:val="000000"/>
          <w:sz w:val="22"/>
        </w:rPr>
        <w:t>…</w:t>
      </w:r>
      <w:r w:rsidR="00D31415">
        <w:rPr>
          <w:color w:val="000000"/>
          <w:sz w:val="22"/>
        </w:rPr>
        <w:t>.</w:t>
      </w:r>
      <w:r w:rsidRPr="000725F9">
        <w:rPr>
          <w:color w:val="000000"/>
          <w:sz w:val="22"/>
        </w:rPr>
        <w:t>page</w:t>
      </w:r>
      <w:r w:rsidR="00FC72BE" w:rsidRPr="000725F9">
        <w:rPr>
          <w:color w:val="000000"/>
          <w:sz w:val="22"/>
        </w:rPr>
        <w:t xml:space="preserve"> </w:t>
      </w:r>
      <w:r w:rsidRPr="000725F9">
        <w:rPr>
          <w:bCs/>
          <w:color w:val="000000"/>
          <w:sz w:val="22"/>
        </w:rPr>
        <w:t>4</w:t>
      </w:r>
    </w:p>
    <w:p w:rsidR="00554A0B" w:rsidRDefault="00554A0B" w:rsidP="00501B15">
      <w:pPr>
        <w:shd w:val="clear" w:color="auto" w:fill="FFFFFF"/>
        <w:tabs>
          <w:tab w:val="left" w:pos="5387"/>
          <w:tab w:val="left" w:pos="9310"/>
          <w:tab w:val="left" w:pos="9356"/>
          <w:tab w:val="left" w:pos="9923"/>
        </w:tabs>
        <w:ind w:left="32"/>
        <w:rPr>
          <w:bCs/>
          <w:color w:val="000000"/>
          <w:sz w:val="22"/>
        </w:rPr>
      </w:pPr>
      <w:r w:rsidRPr="000725F9">
        <w:rPr>
          <w:b/>
          <w:bCs/>
          <w:color w:val="000000"/>
          <w:sz w:val="22"/>
        </w:rPr>
        <w:t xml:space="preserve">DOSSIER 4 </w:t>
      </w:r>
      <w:r w:rsidR="006560EB" w:rsidRPr="000725F9">
        <w:rPr>
          <w:b/>
          <w:bCs/>
          <w:color w:val="000000"/>
          <w:sz w:val="22"/>
        </w:rPr>
        <w:t>-</w:t>
      </w:r>
      <w:r w:rsidRPr="000725F9">
        <w:rPr>
          <w:b/>
          <w:bCs/>
          <w:color w:val="000000"/>
          <w:sz w:val="22"/>
        </w:rPr>
        <w:t xml:space="preserve"> </w:t>
      </w:r>
      <w:r w:rsidR="00797826" w:rsidRPr="00797826">
        <w:rPr>
          <w:b/>
          <w:color w:val="000000"/>
          <w:sz w:val="22"/>
        </w:rPr>
        <w:t xml:space="preserve">Externalisation de la restauration </w:t>
      </w:r>
      <w:r w:rsidR="00463F1B">
        <w:rPr>
          <w:color w:val="000000"/>
          <w:sz w:val="22"/>
        </w:rPr>
        <w:t>…………...</w:t>
      </w:r>
      <w:r w:rsidR="00FC72BE" w:rsidRPr="000725F9">
        <w:rPr>
          <w:color w:val="000000"/>
          <w:sz w:val="22"/>
        </w:rPr>
        <w:t>…</w:t>
      </w:r>
      <w:proofErr w:type="gramStart"/>
      <w:r w:rsidR="006232CF" w:rsidRPr="000725F9">
        <w:rPr>
          <w:color w:val="000000"/>
          <w:sz w:val="22"/>
        </w:rPr>
        <w:t>..</w:t>
      </w:r>
      <w:r w:rsidR="00FC72BE" w:rsidRPr="000725F9">
        <w:rPr>
          <w:color w:val="000000"/>
          <w:sz w:val="22"/>
        </w:rPr>
        <w:t>.</w:t>
      </w:r>
      <w:r w:rsidR="006232CF" w:rsidRPr="000725F9">
        <w:rPr>
          <w:color w:val="000000"/>
          <w:sz w:val="22"/>
        </w:rPr>
        <w:t>..</w:t>
      </w:r>
      <w:r w:rsidR="00FC72BE" w:rsidRPr="000725F9">
        <w:rPr>
          <w:color w:val="000000"/>
          <w:sz w:val="22"/>
        </w:rPr>
        <w:t>(</w:t>
      </w:r>
      <w:proofErr w:type="gramEnd"/>
      <w:r w:rsidR="00797826">
        <w:rPr>
          <w:color w:val="000000"/>
          <w:sz w:val="22"/>
        </w:rPr>
        <w:t>5</w:t>
      </w:r>
      <w:r w:rsidRPr="000725F9">
        <w:rPr>
          <w:color w:val="000000"/>
          <w:sz w:val="22"/>
        </w:rPr>
        <w:t xml:space="preserve"> points)………</w:t>
      </w:r>
      <w:r w:rsidR="00463F1B">
        <w:rPr>
          <w:color w:val="000000"/>
          <w:sz w:val="22"/>
        </w:rPr>
        <w:t>…………...</w:t>
      </w:r>
      <w:r w:rsidRPr="000725F9">
        <w:rPr>
          <w:color w:val="000000"/>
          <w:sz w:val="22"/>
        </w:rPr>
        <w:t>…</w:t>
      </w:r>
      <w:r w:rsidR="00797826" w:rsidRPr="000725F9">
        <w:rPr>
          <w:color w:val="000000"/>
          <w:sz w:val="22"/>
        </w:rPr>
        <w:t xml:space="preserve"> </w:t>
      </w:r>
      <w:r w:rsidRPr="000725F9">
        <w:rPr>
          <w:color w:val="000000"/>
          <w:sz w:val="22"/>
        </w:rPr>
        <w:t>………page</w:t>
      </w:r>
      <w:r w:rsidR="00FC72BE" w:rsidRPr="000725F9">
        <w:rPr>
          <w:color w:val="000000"/>
          <w:sz w:val="22"/>
        </w:rPr>
        <w:t xml:space="preserve"> </w:t>
      </w:r>
      <w:r w:rsidRPr="000725F9">
        <w:rPr>
          <w:bCs/>
          <w:color w:val="000000"/>
          <w:sz w:val="22"/>
        </w:rPr>
        <w:t>4</w:t>
      </w:r>
    </w:p>
    <w:p w:rsidR="00D32247" w:rsidRPr="000725F9" w:rsidRDefault="00797826" w:rsidP="00797826">
      <w:pPr>
        <w:shd w:val="clear" w:color="auto" w:fill="FFFFFF"/>
        <w:tabs>
          <w:tab w:val="left" w:pos="6228"/>
        </w:tabs>
        <w:ind w:left="32"/>
        <w:rPr>
          <w:b/>
          <w:bCs/>
          <w:color w:val="000000"/>
          <w:sz w:val="22"/>
        </w:rPr>
      </w:pPr>
      <w:r>
        <w:rPr>
          <w:b/>
          <w:bCs/>
          <w:color w:val="000000"/>
          <w:sz w:val="22"/>
        </w:rPr>
        <w:tab/>
      </w:r>
    </w:p>
    <w:p w:rsidR="00554A0B" w:rsidRDefault="00554A0B">
      <w:pPr>
        <w:shd w:val="clear" w:color="auto" w:fill="FFFFFF"/>
        <w:jc w:val="center"/>
        <w:rPr>
          <w:b/>
          <w:bCs/>
          <w:color w:val="000000"/>
          <w:spacing w:val="-7"/>
          <w:sz w:val="22"/>
        </w:rPr>
      </w:pPr>
      <w:r>
        <w:rPr>
          <w:b/>
          <w:bCs/>
          <w:color w:val="000000"/>
          <w:spacing w:val="-7"/>
          <w:sz w:val="22"/>
        </w:rPr>
        <w:t>________________________________________________________________________________________________</w:t>
      </w:r>
    </w:p>
    <w:p w:rsidR="00554A0B" w:rsidRPr="000725F9" w:rsidRDefault="00554A0B">
      <w:pPr>
        <w:shd w:val="clear" w:color="auto" w:fill="FFFFFF"/>
        <w:jc w:val="center"/>
        <w:rPr>
          <w:b/>
          <w:i/>
          <w:iCs/>
          <w:color w:val="000000"/>
          <w:sz w:val="22"/>
        </w:rPr>
      </w:pPr>
      <w:r w:rsidRPr="000725F9">
        <w:rPr>
          <w:b/>
          <w:i/>
          <w:iCs/>
          <w:color w:val="000000"/>
          <w:sz w:val="22"/>
        </w:rPr>
        <w:t>Le sujet comporte les annexes suivantes</w:t>
      </w:r>
    </w:p>
    <w:p w:rsidR="00463F1B" w:rsidRDefault="00463F1B" w:rsidP="00501B15">
      <w:pPr>
        <w:tabs>
          <w:tab w:val="left" w:pos="284"/>
          <w:tab w:val="left" w:pos="709"/>
          <w:tab w:val="left" w:pos="9310"/>
          <w:tab w:val="left" w:pos="9356"/>
        </w:tabs>
        <w:jc w:val="left"/>
        <w:rPr>
          <w:sz w:val="22"/>
        </w:rPr>
      </w:pPr>
    </w:p>
    <w:p w:rsidR="00554A0B" w:rsidRPr="00D32247" w:rsidRDefault="00554A0B" w:rsidP="00501B15">
      <w:pPr>
        <w:tabs>
          <w:tab w:val="left" w:pos="284"/>
          <w:tab w:val="left" w:pos="709"/>
          <w:tab w:val="left" w:pos="9310"/>
          <w:tab w:val="left" w:pos="9356"/>
        </w:tabs>
        <w:jc w:val="left"/>
        <w:rPr>
          <w:sz w:val="22"/>
        </w:rPr>
      </w:pPr>
      <w:r w:rsidRPr="00D32247">
        <w:rPr>
          <w:sz w:val="22"/>
        </w:rPr>
        <w:tab/>
        <w:t>Annexe 1 </w:t>
      </w:r>
      <w:r w:rsidR="00D32247">
        <w:rPr>
          <w:sz w:val="22"/>
        </w:rPr>
        <w:t>-</w:t>
      </w:r>
      <w:r w:rsidRPr="00D32247">
        <w:rPr>
          <w:sz w:val="22"/>
        </w:rPr>
        <w:t xml:space="preserve"> </w:t>
      </w:r>
      <w:r w:rsidR="00463F1B" w:rsidRPr="00463F1B">
        <w:rPr>
          <w:sz w:val="22"/>
        </w:rPr>
        <w:t xml:space="preserve">Structure des coûts du parc Ouf </w:t>
      </w:r>
      <w:r w:rsidR="00463F1B">
        <w:rPr>
          <w:sz w:val="22"/>
        </w:rPr>
        <w:t xml:space="preserve"> </w:t>
      </w:r>
      <w:r w:rsidRPr="00D32247">
        <w:rPr>
          <w:sz w:val="22"/>
        </w:rPr>
        <w:t>……………</w:t>
      </w:r>
      <w:r w:rsidR="00463F1B">
        <w:rPr>
          <w:sz w:val="22"/>
        </w:rPr>
        <w:t>……………………………</w:t>
      </w:r>
      <w:r w:rsidR="00FF3487">
        <w:rPr>
          <w:sz w:val="22"/>
        </w:rPr>
        <w:t>……………………</w:t>
      </w:r>
      <w:r w:rsidR="00802138">
        <w:rPr>
          <w:sz w:val="22"/>
        </w:rPr>
        <w:t>..</w:t>
      </w:r>
      <w:r w:rsidRPr="00D32247">
        <w:rPr>
          <w:sz w:val="22"/>
        </w:rPr>
        <w:t xml:space="preserve">page </w:t>
      </w:r>
      <w:r w:rsidR="00463F1B">
        <w:rPr>
          <w:sz w:val="22"/>
        </w:rPr>
        <w:t>7</w:t>
      </w:r>
    </w:p>
    <w:p w:rsidR="00554A0B" w:rsidRPr="00D32247" w:rsidRDefault="00554A0B" w:rsidP="00FF3487">
      <w:pPr>
        <w:tabs>
          <w:tab w:val="left" w:pos="284"/>
          <w:tab w:val="left" w:pos="709"/>
          <w:tab w:val="left" w:leader="dot" w:pos="9310"/>
          <w:tab w:val="left" w:pos="9356"/>
        </w:tabs>
        <w:jc w:val="left"/>
        <w:rPr>
          <w:sz w:val="22"/>
        </w:rPr>
      </w:pPr>
      <w:r w:rsidRPr="00D32247">
        <w:rPr>
          <w:sz w:val="22"/>
        </w:rPr>
        <w:tab/>
      </w:r>
      <w:r w:rsidR="00FF3487">
        <w:rPr>
          <w:sz w:val="22"/>
        </w:rPr>
        <w:t xml:space="preserve">Annexe </w:t>
      </w:r>
      <w:r w:rsidRPr="00D32247">
        <w:rPr>
          <w:sz w:val="22"/>
        </w:rPr>
        <w:t>2 </w:t>
      </w:r>
      <w:r w:rsidR="00D32247">
        <w:rPr>
          <w:sz w:val="22"/>
        </w:rPr>
        <w:t>-</w:t>
      </w:r>
      <w:r w:rsidRPr="00D32247">
        <w:rPr>
          <w:sz w:val="22"/>
        </w:rPr>
        <w:t xml:space="preserve"> </w:t>
      </w:r>
      <w:r w:rsidR="00463F1B" w:rsidRPr="00463F1B">
        <w:rPr>
          <w:sz w:val="22"/>
        </w:rPr>
        <w:t xml:space="preserve">Étude de marché </w:t>
      </w:r>
      <w:r w:rsidR="00E569EE">
        <w:rPr>
          <w:sz w:val="22"/>
        </w:rPr>
        <w:t>…</w:t>
      </w:r>
      <w:bookmarkStart w:id="0" w:name="_GoBack"/>
      <w:bookmarkEnd w:id="0"/>
      <w:r w:rsidR="00485DF7">
        <w:rPr>
          <w:sz w:val="22"/>
        </w:rPr>
        <w:t>…</w:t>
      </w:r>
      <w:r w:rsidR="00E569EE">
        <w:rPr>
          <w:sz w:val="22"/>
        </w:rPr>
        <w:t>……</w:t>
      </w:r>
      <w:r w:rsidR="00463F1B">
        <w:rPr>
          <w:sz w:val="22"/>
        </w:rPr>
        <w:t>………………………………………………………………...</w:t>
      </w:r>
      <w:r w:rsidR="00E569EE">
        <w:rPr>
          <w:sz w:val="22"/>
        </w:rPr>
        <w:t>……</w:t>
      </w:r>
      <w:r w:rsidRPr="00D32247">
        <w:rPr>
          <w:sz w:val="22"/>
        </w:rPr>
        <w:t xml:space="preserve">page </w:t>
      </w:r>
      <w:r w:rsidR="00463F1B">
        <w:rPr>
          <w:sz w:val="22"/>
        </w:rPr>
        <w:t>7</w:t>
      </w:r>
    </w:p>
    <w:p w:rsidR="00554A0B" w:rsidRPr="00D32247" w:rsidRDefault="00554A0B">
      <w:pPr>
        <w:tabs>
          <w:tab w:val="left" w:pos="284"/>
          <w:tab w:val="left" w:pos="709"/>
          <w:tab w:val="left" w:leader="dot" w:pos="9310"/>
          <w:tab w:val="left" w:pos="9356"/>
        </w:tabs>
        <w:rPr>
          <w:sz w:val="22"/>
        </w:rPr>
      </w:pPr>
      <w:r w:rsidRPr="00D32247">
        <w:rPr>
          <w:sz w:val="22"/>
        </w:rPr>
        <w:tab/>
        <w:t>Annexe 3</w:t>
      </w:r>
      <w:r w:rsidR="00D32247">
        <w:rPr>
          <w:sz w:val="22"/>
        </w:rPr>
        <w:t xml:space="preserve"> -</w:t>
      </w:r>
      <w:r w:rsidRPr="00D32247">
        <w:rPr>
          <w:sz w:val="22"/>
        </w:rPr>
        <w:t xml:space="preserve"> </w:t>
      </w:r>
      <w:r w:rsidR="00463F1B" w:rsidRPr="00463F1B">
        <w:rPr>
          <w:sz w:val="22"/>
        </w:rPr>
        <w:t>Descriptif de la campagne promotionnelle</w:t>
      </w:r>
      <w:proofErr w:type="gramStart"/>
      <w:r w:rsidRPr="00D32247">
        <w:rPr>
          <w:sz w:val="22"/>
        </w:rPr>
        <w:t>..</w:t>
      </w:r>
      <w:r w:rsidR="00802138">
        <w:rPr>
          <w:sz w:val="22"/>
        </w:rPr>
        <w:t>………………………</w:t>
      </w:r>
      <w:r w:rsidR="00463F1B">
        <w:rPr>
          <w:sz w:val="22"/>
        </w:rPr>
        <w:t>……………...</w:t>
      </w:r>
      <w:r w:rsidR="00802138">
        <w:rPr>
          <w:sz w:val="22"/>
        </w:rPr>
        <w:t>……………</w:t>
      </w:r>
      <w:proofErr w:type="gramEnd"/>
      <w:r w:rsidR="00802138">
        <w:rPr>
          <w:sz w:val="22"/>
        </w:rPr>
        <w:t>..</w:t>
      </w:r>
      <w:r w:rsidRPr="00D32247">
        <w:rPr>
          <w:sz w:val="22"/>
        </w:rPr>
        <w:t xml:space="preserve">page </w:t>
      </w:r>
      <w:r w:rsidR="00463F1B">
        <w:rPr>
          <w:sz w:val="22"/>
        </w:rPr>
        <w:t>7</w:t>
      </w:r>
    </w:p>
    <w:p w:rsidR="00554A0B" w:rsidRPr="00D32247" w:rsidRDefault="00554A0B">
      <w:pPr>
        <w:tabs>
          <w:tab w:val="left" w:pos="284"/>
          <w:tab w:val="left" w:pos="709"/>
          <w:tab w:val="left" w:leader="dot" w:pos="9310"/>
          <w:tab w:val="left" w:pos="9356"/>
        </w:tabs>
        <w:rPr>
          <w:sz w:val="22"/>
        </w:rPr>
      </w:pPr>
      <w:r w:rsidRPr="00D32247">
        <w:rPr>
          <w:sz w:val="22"/>
        </w:rPr>
        <w:tab/>
        <w:t>Annexe 4 </w:t>
      </w:r>
      <w:r w:rsidR="00D32247">
        <w:rPr>
          <w:sz w:val="22"/>
        </w:rPr>
        <w:t>-</w:t>
      </w:r>
      <w:r w:rsidRPr="00D32247">
        <w:rPr>
          <w:sz w:val="22"/>
        </w:rPr>
        <w:t xml:space="preserve"> </w:t>
      </w:r>
      <w:r w:rsidR="00463F1B" w:rsidRPr="00463F1B">
        <w:rPr>
          <w:sz w:val="22"/>
        </w:rPr>
        <w:t xml:space="preserve">Contrat agence de communication </w:t>
      </w:r>
      <w:r w:rsidR="00802138">
        <w:rPr>
          <w:sz w:val="22"/>
        </w:rPr>
        <w:t>…………………………</w:t>
      </w:r>
      <w:r w:rsidR="00463F1B">
        <w:rPr>
          <w:sz w:val="22"/>
        </w:rPr>
        <w:t>…………………………..</w:t>
      </w:r>
      <w:r w:rsidR="00802138">
        <w:rPr>
          <w:sz w:val="22"/>
        </w:rPr>
        <w:t>……….</w:t>
      </w:r>
      <w:r w:rsidRPr="00D32247">
        <w:rPr>
          <w:sz w:val="22"/>
        </w:rPr>
        <w:t xml:space="preserve">page </w:t>
      </w:r>
      <w:r w:rsidR="00463F1B">
        <w:rPr>
          <w:sz w:val="22"/>
        </w:rPr>
        <w:t>8</w:t>
      </w:r>
    </w:p>
    <w:p w:rsidR="00554A0B" w:rsidRPr="00D32247" w:rsidRDefault="00554A0B">
      <w:pPr>
        <w:tabs>
          <w:tab w:val="left" w:pos="284"/>
          <w:tab w:val="left" w:pos="709"/>
          <w:tab w:val="left" w:leader="dot" w:pos="9310"/>
          <w:tab w:val="left" w:pos="9356"/>
        </w:tabs>
        <w:rPr>
          <w:sz w:val="16"/>
        </w:rPr>
      </w:pPr>
      <w:r w:rsidRPr="00D32247">
        <w:rPr>
          <w:sz w:val="22"/>
        </w:rPr>
        <w:tab/>
        <w:t>Annexe 5 </w:t>
      </w:r>
      <w:r w:rsidR="00D32247">
        <w:rPr>
          <w:sz w:val="22"/>
        </w:rPr>
        <w:t>-</w:t>
      </w:r>
      <w:r w:rsidRPr="00D32247">
        <w:rPr>
          <w:sz w:val="22"/>
        </w:rPr>
        <w:t xml:space="preserve"> </w:t>
      </w:r>
      <w:r w:rsidR="00463F1B" w:rsidRPr="00463F1B">
        <w:rPr>
          <w:sz w:val="22"/>
        </w:rPr>
        <w:t xml:space="preserve">Conditions tarifaires du parc Ouf </w:t>
      </w:r>
      <w:proofErr w:type="gramStart"/>
      <w:r w:rsidR="00802138">
        <w:rPr>
          <w:sz w:val="22"/>
        </w:rPr>
        <w:t>……………………………</w:t>
      </w:r>
      <w:r w:rsidR="00463F1B">
        <w:rPr>
          <w:sz w:val="22"/>
        </w:rPr>
        <w:t>…………………...</w:t>
      </w:r>
      <w:r w:rsidR="00802138">
        <w:rPr>
          <w:sz w:val="22"/>
        </w:rPr>
        <w:t>……………</w:t>
      </w:r>
      <w:proofErr w:type="gramEnd"/>
      <w:r w:rsidR="00802138">
        <w:rPr>
          <w:sz w:val="22"/>
        </w:rPr>
        <w:t>..</w:t>
      </w:r>
      <w:r w:rsidRPr="00D32247">
        <w:rPr>
          <w:sz w:val="22"/>
        </w:rPr>
        <w:t xml:space="preserve">page </w:t>
      </w:r>
      <w:r w:rsidR="00463F1B">
        <w:rPr>
          <w:sz w:val="22"/>
        </w:rPr>
        <w:t>8</w:t>
      </w:r>
      <w:r w:rsidR="00802138">
        <w:rPr>
          <w:sz w:val="22"/>
        </w:rPr>
        <w:t xml:space="preserve"> </w:t>
      </w:r>
    </w:p>
    <w:p w:rsidR="00554A0B" w:rsidRPr="00463F1B" w:rsidRDefault="00554A0B" w:rsidP="00463F1B">
      <w:pPr>
        <w:tabs>
          <w:tab w:val="left" w:pos="284"/>
          <w:tab w:val="left" w:pos="709"/>
          <w:tab w:val="left" w:leader="dot" w:pos="9310"/>
          <w:tab w:val="left" w:pos="9356"/>
        </w:tabs>
        <w:rPr>
          <w:sz w:val="16"/>
        </w:rPr>
      </w:pPr>
      <w:r w:rsidRPr="00D32247">
        <w:rPr>
          <w:sz w:val="22"/>
        </w:rPr>
        <w:tab/>
        <w:t>Annexe 6 </w:t>
      </w:r>
      <w:r w:rsidR="00D32247">
        <w:rPr>
          <w:sz w:val="22"/>
        </w:rPr>
        <w:t>-</w:t>
      </w:r>
      <w:r w:rsidRPr="00D32247">
        <w:rPr>
          <w:sz w:val="22"/>
        </w:rPr>
        <w:t xml:space="preserve"> </w:t>
      </w:r>
      <w:r w:rsidR="00463F1B" w:rsidRPr="00463F1B">
        <w:rPr>
          <w:sz w:val="22"/>
        </w:rPr>
        <w:t xml:space="preserve">Extrait de la table de la loi normale centrée réduite </w:t>
      </w:r>
      <w:r w:rsidR="00802138">
        <w:rPr>
          <w:sz w:val="22"/>
        </w:rPr>
        <w:t>………………………………….…………</w:t>
      </w:r>
      <w:r w:rsidRPr="00D32247">
        <w:rPr>
          <w:sz w:val="22"/>
        </w:rPr>
        <w:t xml:space="preserve">page </w:t>
      </w:r>
      <w:r w:rsidR="00463F1B">
        <w:rPr>
          <w:sz w:val="22"/>
        </w:rPr>
        <w:t>9</w:t>
      </w:r>
      <w:r w:rsidRPr="00D32247">
        <w:rPr>
          <w:sz w:val="22"/>
        </w:rPr>
        <w:tab/>
        <w:t>Annexe 7 </w:t>
      </w:r>
      <w:r w:rsidR="00D32247">
        <w:rPr>
          <w:sz w:val="22"/>
        </w:rPr>
        <w:t>-</w:t>
      </w:r>
      <w:r w:rsidRPr="00D32247">
        <w:rPr>
          <w:sz w:val="22"/>
        </w:rPr>
        <w:t xml:space="preserve"> </w:t>
      </w:r>
      <w:r w:rsidR="00463F1B" w:rsidRPr="00463F1B">
        <w:rPr>
          <w:sz w:val="22"/>
        </w:rPr>
        <w:t xml:space="preserve">Propositions de décomposition de l'écart sur chiffre d'affaires </w:t>
      </w:r>
      <w:proofErr w:type="gramStart"/>
      <w:r w:rsidR="00802138">
        <w:rPr>
          <w:sz w:val="22"/>
        </w:rPr>
        <w:t>…</w:t>
      </w:r>
      <w:r w:rsidR="00463F1B">
        <w:rPr>
          <w:sz w:val="22"/>
        </w:rPr>
        <w:t>…...………</w:t>
      </w:r>
      <w:r w:rsidR="00802138">
        <w:rPr>
          <w:sz w:val="22"/>
        </w:rPr>
        <w:t>……………</w:t>
      </w:r>
      <w:r w:rsidR="00463F1B">
        <w:rPr>
          <w:sz w:val="22"/>
        </w:rPr>
        <w:t>..</w:t>
      </w:r>
      <w:r w:rsidR="00802138">
        <w:rPr>
          <w:sz w:val="22"/>
        </w:rPr>
        <w:t>….</w:t>
      </w:r>
      <w:proofErr w:type="gramEnd"/>
      <w:r w:rsidRPr="00D32247">
        <w:rPr>
          <w:sz w:val="22"/>
        </w:rPr>
        <w:t>page</w:t>
      </w:r>
      <w:r w:rsidR="00FC72BE" w:rsidRPr="00D32247">
        <w:rPr>
          <w:sz w:val="22"/>
        </w:rPr>
        <w:t xml:space="preserve"> </w:t>
      </w:r>
      <w:r w:rsidR="00463F1B">
        <w:rPr>
          <w:sz w:val="22"/>
        </w:rPr>
        <w:t>10</w:t>
      </w:r>
    </w:p>
    <w:p w:rsidR="00463F1B" w:rsidRPr="00463F1B" w:rsidRDefault="00463F1B" w:rsidP="00463F1B">
      <w:pPr>
        <w:tabs>
          <w:tab w:val="left" w:pos="284"/>
          <w:tab w:val="left" w:pos="709"/>
          <w:tab w:val="left" w:leader="dot" w:pos="9310"/>
          <w:tab w:val="left" w:pos="9356"/>
        </w:tabs>
        <w:rPr>
          <w:sz w:val="16"/>
        </w:rPr>
      </w:pPr>
      <w:r w:rsidRPr="00D32247">
        <w:rPr>
          <w:sz w:val="22"/>
        </w:rPr>
        <w:tab/>
        <w:t xml:space="preserve">Annexe </w:t>
      </w:r>
      <w:r>
        <w:rPr>
          <w:sz w:val="22"/>
        </w:rPr>
        <w:t>8</w:t>
      </w:r>
      <w:r w:rsidRPr="00D32247">
        <w:rPr>
          <w:sz w:val="22"/>
        </w:rPr>
        <w:t> </w:t>
      </w:r>
      <w:r>
        <w:rPr>
          <w:sz w:val="22"/>
        </w:rPr>
        <w:t>-</w:t>
      </w:r>
      <w:r w:rsidRPr="00D32247">
        <w:rPr>
          <w:sz w:val="22"/>
        </w:rPr>
        <w:t xml:space="preserve"> </w:t>
      </w:r>
      <w:r w:rsidRPr="00463F1B">
        <w:rPr>
          <w:sz w:val="22"/>
        </w:rPr>
        <w:t xml:space="preserve">Conditions d'exploitation du </w:t>
      </w:r>
      <w:proofErr w:type="gramStart"/>
      <w:r w:rsidRPr="00463F1B">
        <w:rPr>
          <w:sz w:val="22"/>
        </w:rPr>
        <w:t>restaura</w:t>
      </w:r>
      <w:r w:rsidR="00296B8D">
        <w:rPr>
          <w:sz w:val="22"/>
        </w:rPr>
        <w:t>nt.</w:t>
      </w:r>
      <w:r>
        <w:rPr>
          <w:sz w:val="22"/>
        </w:rPr>
        <w:t>…………………………..……………………..…….</w:t>
      </w:r>
      <w:proofErr w:type="gramEnd"/>
      <w:r w:rsidRPr="00D32247">
        <w:rPr>
          <w:sz w:val="22"/>
        </w:rPr>
        <w:t xml:space="preserve">page </w:t>
      </w:r>
      <w:r>
        <w:rPr>
          <w:sz w:val="22"/>
        </w:rPr>
        <w:t>11</w:t>
      </w:r>
    </w:p>
    <w:p w:rsidR="00554A0B" w:rsidRDefault="00554A0B">
      <w:pPr>
        <w:shd w:val="clear" w:color="auto" w:fill="FFFFFF"/>
        <w:tabs>
          <w:tab w:val="left" w:pos="9356"/>
        </w:tabs>
        <w:rPr>
          <w:b/>
          <w:bCs/>
          <w:color w:val="000000"/>
          <w:spacing w:val="-15"/>
          <w:sz w:val="16"/>
          <w:szCs w:val="16"/>
        </w:rPr>
      </w:pPr>
    </w:p>
    <w:p w:rsidR="00463F1B" w:rsidRDefault="00463F1B">
      <w:pPr>
        <w:shd w:val="clear" w:color="auto" w:fill="FFFFFF"/>
        <w:tabs>
          <w:tab w:val="left" w:pos="9356"/>
        </w:tabs>
        <w:rPr>
          <w:b/>
          <w:bCs/>
          <w:color w:val="000000"/>
          <w:spacing w:val="-15"/>
          <w:sz w:val="16"/>
          <w:szCs w:val="16"/>
        </w:rPr>
      </w:pPr>
    </w:p>
    <w:p w:rsidR="00463F1B" w:rsidRDefault="00463F1B">
      <w:pPr>
        <w:shd w:val="clear" w:color="auto" w:fill="FFFFFF"/>
        <w:tabs>
          <w:tab w:val="left" w:pos="9356"/>
        </w:tabs>
        <w:rPr>
          <w:b/>
          <w:bCs/>
          <w:color w:val="000000"/>
          <w:spacing w:val="-15"/>
          <w:sz w:val="16"/>
          <w:szCs w:val="16"/>
        </w:rPr>
      </w:pPr>
    </w:p>
    <w:p w:rsidR="00554A0B" w:rsidRDefault="00554A0B">
      <w:pPr>
        <w:shd w:val="clear" w:color="auto" w:fill="FFFFFF"/>
        <w:rPr>
          <w:b/>
          <w:bCs/>
          <w:color w:val="000000"/>
          <w:spacing w:val="-5"/>
          <w:sz w:val="10"/>
          <w:szCs w:val="10"/>
        </w:rPr>
      </w:pPr>
    </w:p>
    <w:p w:rsidR="00554A0B" w:rsidRDefault="00554A0B">
      <w:pPr>
        <w:shd w:val="clear" w:color="auto" w:fill="FFFFFF"/>
        <w:rPr>
          <w:b/>
          <w:bCs/>
          <w:color w:val="000000"/>
          <w:spacing w:val="-5"/>
          <w:sz w:val="10"/>
          <w:szCs w:val="10"/>
        </w:rPr>
      </w:pPr>
    </w:p>
    <w:p w:rsidR="00554A0B" w:rsidRDefault="00554A0B">
      <w:pPr>
        <w:pStyle w:val="Titre"/>
        <w:pBdr>
          <w:top w:val="single" w:sz="4" w:space="1" w:color="auto"/>
          <w:left w:val="single" w:sz="4" w:space="4" w:color="auto"/>
          <w:bottom w:val="single" w:sz="4" w:space="1" w:color="auto"/>
          <w:right w:val="single" w:sz="4" w:space="4" w:color="auto"/>
        </w:pBdr>
        <w:shd w:val="clear" w:color="auto" w:fill="FFFFFF"/>
        <w:rPr>
          <w:b/>
          <w:bCs/>
          <w:sz w:val="22"/>
          <w:szCs w:val="22"/>
          <w:u w:val="single"/>
        </w:rPr>
      </w:pPr>
      <w:r>
        <w:rPr>
          <w:b/>
          <w:bCs/>
          <w:sz w:val="22"/>
          <w:szCs w:val="22"/>
          <w:u w:val="single"/>
        </w:rPr>
        <w:t>AVERTISSEMENT</w:t>
      </w:r>
    </w:p>
    <w:p w:rsidR="00554A0B" w:rsidRDefault="00554A0B">
      <w:pPr>
        <w:pStyle w:val="Titre"/>
        <w:pBdr>
          <w:top w:val="single" w:sz="4" w:space="1" w:color="auto"/>
          <w:left w:val="single" w:sz="4" w:space="4" w:color="auto"/>
          <w:bottom w:val="single" w:sz="4" w:space="1" w:color="auto"/>
          <w:right w:val="single" w:sz="4" w:space="4" w:color="auto"/>
        </w:pBdr>
        <w:shd w:val="clear" w:color="auto" w:fill="FFFFFF"/>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554A0B" w:rsidRPr="00B24E2B" w:rsidRDefault="00554A0B" w:rsidP="00B24E2B"/>
    <w:p w:rsidR="00554A0B" w:rsidRPr="00B24E2B" w:rsidRDefault="00554A0B" w:rsidP="00B24E2B"/>
    <w:p w:rsidR="00554A0B" w:rsidRDefault="00554A0B" w:rsidP="00B24E2B">
      <w:pPr>
        <w:pStyle w:val="Titre1"/>
        <w:keepNext w:val="0"/>
        <w:tabs>
          <w:tab w:val="left" w:pos="4395"/>
          <w:tab w:val="center" w:pos="6280"/>
        </w:tabs>
        <w:jc w:val="center"/>
        <w:rPr>
          <w:sz w:val="24"/>
        </w:rPr>
      </w:pPr>
      <w:r w:rsidRPr="00B24E2B">
        <w:br w:type="page"/>
      </w:r>
      <w:r>
        <w:rPr>
          <w:sz w:val="24"/>
        </w:rPr>
        <w:lastRenderedPageBreak/>
        <w:t>SUJET</w:t>
      </w:r>
    </w:p>
    <w:p w:rsidR="00554A0B" w:rsidRDefault="00554A0B">
      <w:pPr>
        <w:shd w:val="clear" w:color="auto" w:fill="FFFFFF"/>
        <w:rPr>
          <w:b/>
          <w:bCs/>
          <w:color w:val="000000"/>
          <w:spacing w:val="-5"/>
          <w:szCs w:val="24"/>
        </w:rPr>
      </w:pPr>
    </w:p>
    <w:p w:rsidR="00554A0B" w:rsidRPr="00B0581A" w:rsidRDefault="00554A0B">
      <w:pPr>
        <w:pBdr>
          <w:top w:val="single" w:sz="4" w:space="1" w:color="auto"/>
          <w:left w:val="single" w:sz="4" w:space="4" w:color="auto"/>
          <w:bottom w:val="single" w:sz="4" w:space="1" w:color="auto"/>
          <w:right w:val="single" w:sz="4" w:space="4" w:color="auto"/>
        </w:pBdr>
        <w:shd w:val="clear" w:color="auto" w:fill="FFFFFF"/>
        <w:jc w:val="center"/>
        <w:rPr>
          <w:color w:val="000000"/>
          <w:spacing w:val="-5"/>
        </w:rPr>
      </w:pPr>
      <w:r w:rsidRPr="00B0581A">
        <w:rPr>
          <w:color w:val="000000"/>
          <w:spacing w:val="-5"/>
        </w:rPr>
        <w:t>Il vous est demandé d’apporter un soin particulier à la présentation de votre copie.</w:t>
      </w:r>
    </w:p>
    <w:p w:rsidR="00554A0B" w:rsidRPr="00B0581A" w:rsidRDefault="00554A0B">
      <w:pPr>
        <w:pBdr>
          <w:top w:val="single" w:sz="4" w:space="1" w:color="auto"/>
          <w:left w:val="single" w:sz="4" w:space="4" w:color="auto"/>
          <w:bottom w:val="single" w:sz="4" w:space="1" w:color="auto"/>
          <w:right w:val="single" w:sz="4" w:space="4" w:color="auto"/>
        </w:pBdr>
        <w:shd w:val="clear" w:color="auto" w:fill="FFFFFF"/>
        <w:jc w:val="center"/>
        <w:rPr>
          <w:color w:val="000000"/>
          <w:spacing w:val="-5"/>
        </w:rPr>
      </w:pPr>
      <w:r w:rsidRPr="00B0581A">
        <w:rPr>
          <w:color w:val="000000"/>
          <w:spacing w:val="-5"/>
        </w:rPr>
        <w:t>Toute information calculée devra être justifiée.</w:t>
      </w:r>
    </w:p>
    <w:p w:rsidR="00554A0B" w:rsidRDefault="00554A0B">
      <w:pPr>
        <w:shd w:val="clear" w:color="auto" w:fill="FFFFFF"/>
        <w:rPr>
          <w:b/>
          <w:bCs/>
          <w:color w:val="000000"/>
          <w:spacing w:val="-7"/>
          <w:szCs w:val="24"/>
        </w:rPr>
      </w:pPr>
    </w:p>
    <w:p w:rsidR="00554A0B" w:rsidRPr="00B0581A" w:rsidRDefault="00554A0B">
      <w:pPr>
        <w:shd w:val="clear" w:color="auto" w:fill="FFFFFF"/>
        <w:rPr>
          <w:b/>
          <w:bCs/>
          <w:color w:val="000000"/>
          <w:spacing w:val="-7"/>
          <w:szCs w:val="24"/>
        </w:rPr>
      </w:pPr>
    </w:p>
    <w:p w:rsidR="00CF7FAA" w:rsidRPr="00CF7FAA" w:rsidRDefault="00CF7FAA" w:rsidP="00CF7FAA">
      <w:pPr>
        <w:autoSpaceDE w:val="0"/>
        <w:autoSpaceDN w:val="0"/>
        <w:adjustRightInd w:val="0"/>
        <w:rPr>
          <w:rFonts w:cs="Arial"/>
          <w:szCs w:val="20"/>
        </w:rPr>
      </w:pPr>
      <w:r w:rsidRPr="00CF7FAA">
        <w:rPr>
          <w:rFonts w:cs="Arial"/>
          <w:szCs w:val="20"/>
        </w:rPr>
        <w:t>Le parc d'attraction Ouf est situé en grande périphérie de la capitale et s'étend sur 52 hectares. Ce parc</w:t>
      </w:r>
      <w:r>
        <w:rPr>
          <w:rFonts w:cs="Arial"/>
          <w:szCs w:val="20"/>
        </w:rPr>
        <w:t xml:space="preserve"> </w:t>
      </w:r>
      <w:r w:rsidRPr="00CF7FAA">
        <w:rPr>
          <w:rFonts w:cs="Arial"/>
          <w:szCs w:val="20"/>
        </w:rPr>
        <w:t>d'attraction a été créé au cours des années 1980 et connait quelques difficultés, notamment en matière de</w:t>
      </w:r>
      <w:r>
        <w:rPr>
          <w:rFonts w:cs="Arial"/>
          <w:szCs w:val="20"/>
        </w:rPr>
        <w:t xml:space="preserve"> </w:t>
      </w:r>
      <w:r w:rsidRPr="00CF7FAA">
        <w:rPr>
          <w:rFonts w:cs="Arial"/>
          <w:szCs w:val="20"/>
        </w:rPr>
        <w:t>rentabilité.</w:t>
      </w:r>
    </w:p>
    <w:p w:rsidR="00CF7FAA" w:rsidRPr="00CF7FAA" w:rsidRDefault="00CF7FAA" w:rsidP="00CF7FAA">
      <w:pPr>
        <w:autoSpaceDE w:val="0"/>
        <w:autoSpaceDN w:val="0"/>
        <w:adjustRightInd w:val="0"/>
        <w:rPr>
          <w:rFonts w:cs="Arial"/>
          <w:szCs w:val="20"/>
        </w:rPr>
      </w:pPr>
      <w:r w:rsidRPr="00CF7FAA">
        <w:rPr>
          <w:rFonts w:cs="Arial"/>
          <w:szCs w:val="20"/>
        </w:rPr>
        <w:t>En Europe, et particulièrement en France, les parcs d'attraction ont connu une belle progression de leur</w:t>
      </w:r>
      <w:r>
        <w:rPr>
          <w:rFonts w:cs="Arial"/>
          <w:szCs w:val="20"/>
        </w:rPr>
        <w:t xml:space="preserve"> </w:t>
      </w:r>
      <w:r w:rsidRPr="00CF7FAA">
        <w:rPr>
          <w:rFonts w:cs="Arial"/>
          <w:szCs w:val="20"/>
        </w:rPr>
        <w:t>fréquentation, en partie due à l'américanisation de nos modes de vie et à l'implantation de Disneyland</w:t>
      </w:r>
    </w:p>
    <w:p w:rsidR="00CF7FAA" w:rsidRPr="00CF7FAA" w:rsidRDefault="00CF7FAA" w:rsidP="00CF7FAA">
      <w:pPr>
        <w:autoSpaceDE w:val="0"/>
        <w:autoSpaceDN w:val="0"/>
        <w:adjustRightInd w:val="0"/>
        <w:rPr>
          <w:rFonts w:cs="Arial"/>
          <w:szCs w:val="20"/>
        </w:rPr>
      </w:pPr>
      <w:r w:rsidRPr="00CF7FAA">
        <w:rPr>
          <w:rFonts w:cs="Arial"/>
          <w:szCs w:val="20"/>
        </w:rPr>
        <w:t>Paris. Ce mastodonte a, de prime abord, suscité de vives inquiétudes pour les professionnels des parcs de</w:t>
      </w:r>
      <w:r>
        <w:rPr>
          <w:rFonts w:cs="Arial"/>
          <w:szCs w:val="20"/>
        </w:rPr>
        <w:t xml:space="preserve"> </w:t>
      </w:r>
      <w:r w:rsidRPr="00CF7FAA">
        <w:rPr>
          <w:rFonts w:cs="Arial"/>
          <w:szCs w:val="20"/>
        </w:rPr>
        <w:t>taille plus modeste mais s'est révélée être paradoxalement à l'origine d'un changement de comportement</w:t>
      </w:r>
      <w:r>
        <w:rPr>
          <w:rFonts w:cs="Arial"/>
          <w:szCs w:val="20"/>
        </w:rPr>
        <w:t xml:space="preserve"> </w:t>
      </w:r>
      <w:r w:rsidRPr="00CF7FAA">
        <w:rPr>
          <w:rFonts w:cs="Arial"/>
          <w:szCs w:val="20"/>
        </w:rPr>
        <w:t>des clients découvrant alors ce loisir à part entière.</w:t>
      </w:r>
    </w:p>
    <w:p w:rsidR="00CF7FAA" w:rsidRPr="00CF7FAA" w:rsidRDefault="00CF7FAA" w:rsidP="00CF7FAA">
      <w:pPr>
        <w:autoSpaceDE w:val="0"/>
        <w:autoSpaceDN w:val="0"/>
        <w:adjustRightInd w:val="0"/>
        <w:rPr>
          <w:rFonts w:cs="Arial"/>
          <w:szCs w:val="20"/>
        </w:rPr>
      </w:pPr>
      <w:r w:rsidRPr="00CF7FAA">
        <w:rPr>
          <w:rFonts w:cs="Arial"/>
          <w:szCs w:val="20"/>
        </w:rPr>
        <w:t xml:space="preserve">La fréquentation des parcs d'attraction par habitant est encore très inférieure à la population </w:t>
      </w:r>
      <w:r>
        <w:rPr>
          <w:rFonts w:cs="Arial"/>
          <w:szCs w:val="20"/>
        </w:rPr>
        <w:t xml:space="preserve"> n</w:t>
      </w:r>
      <w:r w:rsidRPr="00CF7FAA">
        <w:rPr>
          <w:rFonts w:cs="Arial"/>
          <w:szCs w:val="20"/>
        </w:rPr>
        <w:t>ord</w:t>
      </w:r>
      <w:r>
        <w:rPr>
          <w:rFonts w:cs="Arial"/>
          <w:szCs w:val="20"/>
        </w:rPr>
        <w:t>-</w:t>
      </w:r>
      <w:r w:rsidRPr="00CF7FAA">
        <w:rPr>
          <w:rFonts w:cs="Arial"/>
          <w:szCs w:val="20"/>
        </w:rPr>
        <w:t>américaine</w:t>
      </w:r>
      <w:r>
        <w:rPr>
          <w:rFonts w:cs="Arial"/>
          <w:szCs w:val="20"/>
        </w:rPr>
        <w:t xml:space="preserve"> </w:t>
      </w:r>
      <w:r w:rsidRPr="00CF7FAA">
        <w:rPr>
          <w:rFonts w:cs="Arial"/>
          <w:szCs w:val="20"/>
        </w:rPr>
        <w:t>mais s'est cependant nettement améliorée. Toutefois, ces dépenses, qui appartiennent au</w:t>
      </w:r>
      <w:r>
        <w:rPr>
          <w:rFonts w:cs="Arial"/>
          <w:szCs w:val="20"/>
        </w:rPr>
        <w:t xml:space="preserve"> </w:t>
      </w:r>
      <w:r w:rsidRPr="00CF7FAA">
        <w:rPr>
          <w:rFonts w:cs="Arial"/>
          <w:szCs w:val="20"/>
        </w:rPr>
        <w:t>budget loisirs des ménages, sont les premières à être réduites en cas de crise économique. Depuis 2008,</w:t>
      </w:r>
      <w:r>
        <w:rPr>
          <w:rFonts w:cs="Arial"/>
          <w:szCs w:val="20"/>
        </w:rPr>
        <w:t xml:space="preserve"> </w:t>
      </w:r>
      <w:r w:rsidRPr="00CF7FAA">
        <w:rPr>
          <w:rFonts w:cs="Arial"/>
          <w:szCs w:val="20"/>
        </w:rPr>
        <w:t>le parc d'attraction Ouf, comme ses concurrents, doit composer avec une baisse de la fréquentation et du</w:t>
      </w:r>
      <w:r>
        <w:rPr>
          <w:rFonts w:cs="Arial"/>
          <w:szCs w:val="20"/>
        </w:rPr>
        <w:t xml:space="preserve"> </w:t>
      </w:r>
      <w:r w:rsidRPr="00CF7FAA">
        <w:rPr>
          <w:rFonts w:cs="Arial"/>
          <w:szCs w:val="20"/>
        </w:rPr>
        <w:t>ticket moyen par visiteur.</w:t>
      </w:r>
    </w:p>
    <w:p w:rsidR="00CF7FAA" w:rsidRPr="00CF7FAA" w:rsidRDefault="00CF7FAA" w:rsidP="00CF7FAA">
      <w:pPr>
        <w:autoSpaceDE w:val="0"/>
        <w:autoSpaceDN w:val="0"/>
        <w:adjustRightInd w:val="0"/>
        <w:rPr>
          <w:rFonts w:cs="Arial"/>
          <w:szCs w:val="20"/>
        </w:rPr>
      </w:pPr>
      <w:r w:rsidRPr="00CF7FAA">
        <w:rPr>
          <w:rFonts w:cs="Arial"/>
          <w:szCs w:val="20"/>
        </w:rPr>
        <w:t>La direction générale du parc s'inscrit dans un processus de réflexion articulé autour de quatre axes de</w:t>
      </w:r>
      <w:r>
        <w:rPr>
          <w:rFonts w:cs="Arial"/>
          <w:szCs w:val="20"/>
        </w:rPr>
        <w:t xml:space="preserve"> </w:t>
      </w:r>
      <w:r w:rsidRPr="00CF7FAA">
        <w:rPr>
          <w:rFonts w:cs="Arial"/>
          <w:szCs w:val="20"/>
        </w:rPr>
        <w:t>travail :</w:t>
      </w:r>
    </w:p>
    <w:p w:rsidR="00CF7FAA" w:rsidRPr="00CF7FAA" w:rsidRDefault="00CF7FAA" w:rsidP="00CF7FAA">
      <w:pPr>
        <w:autoSpaceDE w:val="0"/>
        <w:autoSpaceDN w:val="0"/>
        <w:adjustRightInd w:val="0"/>
        <w:rPr>
          <w:rFonts w:cs="Arial"/>
          <w:szCs w:val="20"/>
        </w:rPr>
      </w:pPr>
      <w:r w:rsidRPr="00CF7FAA">
        <w:rPr>
          <w:rFonts w:cs="Arial"/>
          <w:szCs w:val="20"/>
        </w:rPr>
        <w:t>- mettre sur pied une opération promotionnelle (dossier 1) ;</w:t>
      </w:r>
    </w:p>
    <w:p w:rsidR="00CF7FAA" w:rsidRPr="00CF7FAA" w:rsidRDefault="00CF7FAA" w:rsidP="00CF7FAA">
      <w:pPr>
        <w:autoSpaceDE w:val="0"/>
        <w:autoSpaceDN w:val="0"/>
        <w:adjustRightInd w:val="0"/>
        <w:rPr>
          <w:rFonts w:cs="Arial"/>
          <w:szCs w:val="20"/>
        </w:rPr>
      </w:pPr>
      <w:r w:rsidRPr="00CF7FAA">
        <w:rPr>
          <w:rFonts w:cs="Arial"/>
          <w:szCs w:val="20"/>
        </w:rPr>
        <w:t>- affiner la connaissance des attentes de sa clientèle (dossier 2) ;</w:t>
      </w:r>
    </w:p>
    <w:p w:rsidR="00CF7FAA" w:rsidRPr="00CF7FAA" w:rsidRDefault="00CF7FAA" w:rsidP="00CF7FAA">
      <w:pPr>
        <w:autoSpaceDE w:val="0"/>
        <w:autoSpaceDN w:val="0"/>
        <w:adjustRightInd w:val="0"/>
        <w:rPr>
          <w:rFonts w:cs="Arial"/>
          <w:szCs w:val="20"/>
        </w:rPr>
      </w:pPr>
      <w:r w:rsidRPr="00CF7FAA">
        <w:rPr>
          <w:rFonts w:cs="Arial"/>
          <w:szCs w:val="20"/>
        </w:rPr>
        <w:t>- modifier sa grille tarifaire (dossier 3) ;</w:t>
      </w:r>
    </w:p>
    <w:p w:rsidR="00CF7FAA" w:rsidRPr="00CF7FAA" w:rsidRDefault="00CF7FAA" w:rsidP="00CF7FAA">
      <w:pPr>
        <w:autoSpaceDE w:val="0"/>
        <w:autoSpaceDN w:val="0"/>
        <w:adjustRightInd w:val="0"/>
        <w:rPr>
          <w:rFonts w:cs="Arial"/>
          <w:szCs w:val="20"/>
        </w:rPr>
      </w:pPr>
      <w:r w:rsidRPr="00CF7FAA">
        <w:rPr>
          <w:rFonts w:cs="Arial"/>
          <w:szCs w:val="20"/>
        </w:rPr>
        <w:t>- externaliser éventuellement la partie restauration du parc (dossier 4).</w:t>
      </w:r>
    </w:p>
    <w:p w:rsidR="00554A0B" w:rsidRPr="00561791" w:rsidRDefault="00554A0B" w:rsidP="00501B15">
      <w:pPr>
        <w:pStyle w:val="Sansinterligne1"/>
        <w:rPr>
          <w:rFonts w:ascii="Times New Roman" w:hAnsi="Times New Roman"/>
          <w:sz w:val="24"/>
        </w:rPr>
      </w:pPr>
    </w:p>
    <w:p w:rsidR="00554A0B" w:rsidRDefault="00554A0B">
      <w:pPr>
        <w:shd w:val="clear" w:color="auto" w:fill="FFFFFF"/>
        <w:rPr>
          <w:b/>
          <w:bCs/>
          <w:color w:val="000000"/>
          <w:spacing w:val="-7"/>
          <w:szCs w:val="24"/>
        </w:rPr>
      </w:pPr>
    </w:p>
    <w:p w:rsidR="00CF7FAA" w:rsidRDefault="00CF7FAA">
      <w:pPr>
        <w:shd w:val="clear" w:color="auto" w:fill="FFFFFF"/>
        <w:rPr>
          <w:b/>
          <w:bCs/>
          <w:color w:val="000000"/>
          <w:spacing w:val="-7"/>
          <w:szCs w:val="24"/>
        </w:rPr>
      </w:pPr>
    </w:p>
    <w:p w:rsidR="00CF7FAA" w:rsidRDefault="00CF7FAA">
      <w:pPr>
        <w:shd w:val="clear" w:color="auto" w:fill="FFFFFF"/>
        <w:rPr>
          <w:b/>
          <w:bCs/>
          <w:color w:val="000000"/>
          <w:spacing w:val="-7"/>
          <w:szCs w:val="24"/>
        </w:rPr>
      </w:pPr>
    </w:p>
    <w:p w:rsidR="00554A0B" w:rsidRPr="00E57B00" w:rsidRDefault="00554A0B">
      <w:pPr>
        <w:shd w:val="clear" w:color="auto" w:fill="FFFFFF"/>
        <w:rPr>
          <w:color w:val="000000"/>
          <w:spacing w:val="-7"/>
          <w:sz w:val="4"/>
          <w:szCs w:val="24"/>
        </w:rPr>
      </w:pPr>
    </w:p>
    <w:p w:rsidR="00554A0B" w:rsidRDefault="00CF7FAA">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sidRPr="00CF7FAA">
        <w:rPr>
          <w:caps/>
          <w:position w:val="-48"/>
          <w:sz w:val="28"/>
          <w:szCs w:val="28"/>
        </w:rPr>
        <w:t>DOSSIER 1 – OPPORTUNITÉ D’UNE OPÉRATION PROMOTIONNELLE</w:t>
      </w:r>
    </w:p>
    <w:p w:rsidR="00554A0B" w:rsidRDefault="00554A0B">
      <w:pPr>
        <w:shd w:val="clear" w:color="auto" w:fill="FFFFFF"/>
        <w:rPr>
          <w:color w:val="000000"/>
          <w:spacing w:val="-7"/>
          <w:szCs w:val="24"/>
        </w:rPr>
      </w:pPr>
    </w:p>
    <w:p w:rsidR="00554A0B" w:rsidRDefault="00CF7FAA" w:rsidP="00CF7FAA">
      <w:pPr>
        <w:spacing w:after="120"/>
      </w:pPr>
      <w:r>
        <w:t>Le parc Ouf envisage d'accroître sa fréquentation et a contacté une agence de communication qui est chargée de la promotion du site par la mise en œuvre d'actions. Le contrôleur de gestion vous demande de l'éclairer sur l'opportunité des actions prévues et sur leurs modalités de mise en œuvre.</w:t>
      </w:r>
    </w:p>
    <w:p w:rsidR="00554A0B" w:rsidRDefault="00554A0B" w:rsidP="00501B15">
      <w:pPr>
        <w:spacing w:after="120"/>
        <w:jc w:val="center"/>
        <w:rPr>
          <w:b/>
        </w:rPr>
      </w:pPr>
    </w:p>
    <w:p w:rsidR="00554A0B" w:rsidRDefault="00554A0B" w:rsidP="00501B15">
      <w:pPr>
        <w:spacing w:after="120"/>
        <w:jc w:val="center"/>
        <w:rPr>
          <w:b/>
        </w:rPr>
      </w:pPr>
      <w:r w:rsidRPr="00C77E2B">
        <w:rPr>
          <w:b/>
        </w:rPr>
        <w:t>Travail à faire</w:t>
      </w:r>
    </w:p>
    <w:p w:rsidR="00554A0B" w:rsidRDefault="00554A0B" w:rsidP="00501B15">
      <w:pPr>
        <w:spacing w:after="120"/>
        <w:jc w:val="center"/>
        <w:rPr>
          <w:b/>
        </w:rPr>
      </w:pPr>
    </w:p>
    <w:p w:rsidR="00CF7FAA" w:rsidRPr="00CF7FAA" w:rsidRDefault="00CF7FAA" w:rsidP="00CF7FAA">
      <w:pPr>
        <w:autoSpaceDE w:val="0"/>
        <w:autoSpaceDN w:val="0"/>
        <w:adjustRightInd w:val="0"/>
        <w:rPr>
          <w:b/>
        </w:rPr>
      </w:pPr>
      <w:r w:rsidRPr="00CF7FAA">
        <w:rPr>
          <w:b/>
        </w:rPr>
        <w:t xml:space="preserve">À partir </w:t>
      </w:r>
      <w:proofErr w:type="gramStart"/>
      <w:r w:rsidRPr="00CF7FAA">
        <w:rPr>
          <w:b/>
        </w:rPr>
        <w:t>des annexes</w:t>
      </w:r>
      <w:proofErr w:type="gramEnd"/>
      <w:r w:rsidRPr="00CF7FAA">
        <w:rPr>
          <w:b/>
        </w:rPr>
        <w:t xml:space="preserve"> 1, 2, 3 et 4,</w:t>
      </w:r>
    </w:p>
    <w:p w:rsidR="00CF7FAA" w:rsidRDefault="00CF7FAA" w:rsidP="00CF7FAA">
      <w:pPr>
        <w:numPr>
          <w:ilvl w:val="0"/>
          <w:numId w:val="6"/>
        </w:numPr>
        <w:autoSpaceDE w:val="0"/>
        <w:autoSpaceDN w:val="0"/>
        <w:adjustRightInd w:val="0"/>
        <w:rPr>
          <w:b/>
        </w:rPr>
      </w:pPr>
      <w:r w:rsidRPr="00CF7FAA">
        <w:rPr>
          <w:b/>
        </w:rPr>
        <w:t>À partir de l'annexe 1, déterminer le levier opérationnel, le seuil de rentabilité et l'indice de sécurité. Après avoir rappelé la signification de ces indicateurs, commenter les résultats obtenus.</w:t>
      </w:r>
    </w:p>
    <w:p w:rsidR="00CF7FAA" w:rsidRPr="00CF7FAA" w:rsidRDefault="00CF7FAA" w:rsidP="00CF7FAA">
      <w:pPr>
        <w:numPr>
          <w:ilvl w:val="0"/>
          <w:numId w:val="6"/>
        </w:numPr>
        <w:autoSpaceDE w:val="0"/>
        <w:autoSpaceDN w:val="0"/>
        <w:adjustRightInd w:val="0"/>
        <w:rPr>
          <w:b/>
        </w:rPr>
      </w:pPr>
      <w:r w:rsidRPr="00CF7FAA">
        <w:rPr>
          <w:b/>
        </w:rPr>
        <w:t>À partir des informations fournies dans l'annexe 2, déterminer le coefficient d'élasticité prix observé pour la demande. Interpréter le résultat obtenu.</w:t>
      </w:r>
    </w:p>
    <w:p w:rsidR="00CF7FAA" w:rsidRDefault="00CF7FAA" w:rsidP="00CF7FAA">
      <w:pPr>
        <w:autoSpaceDE w:val="0"/>
        <w:autoSpaceDN w:val="0"/>
        <w:adjustRightInd w:val="0"/>
        <w:rPr>
          <w:b/>
        </w:rPr>
      </w:pPr>
      <w:r w:rsidRPr="00CF7FAA">
        <w:rPr>
          <w:b/>
        </w:rPr>
        <w:t>Sachant que la direction envisage de réduire son prix de 10 %, quel effet peut-on attendre sur le</w:t>
      </w:r>
      <w:r>
        <w:rPr>
          <w:b/>
        </w:rPr>
        <w:t xml:space="preserve"> </w:t>
      </w:r>
      <w:r w:rsidRPr="00CF7FAA">
        <w:rPr>
          <w:b/>
        </w:rPr>
        <w:t>nombre d'entrées qui est actuellement de 150 000 ?</w:t>
      </w:r>
    </w:p>
    <w:p w:rsidR="00CF7FAA" w:rsidRPr="00CF7FAA" w:rsidRDefault="00CF7FAA" w:rsidP="00CF7FAA">
      <w:pPr>
        <w:autoSpaceDE w:val="0"/>
        <w:autoSpaceDN w:val="0"/>
        <w:adjustRightInd w:val="0"/>
        <w:rPr>
          <w:b/>
        </w:rPr>
      </w:pPr>
    </w:p>
    <w:p w:rsidR="00CF7FAA" w:rsidRDefault="00CF7FAA" w:rsidP="00CF7FAA">
      <w:pPr>
        <w:numPr>
          <w:ilvl w:val="0"/>
          <w:numId w:val="6"/>
        </w:numPr>
        <w:autoSpaceDE w:val="0"/>
        <w:autoSpaceDN w:val="0"/>
        <w:adjustRightInd w:val="0"/>
        <w:rPr>
          <w:b/>
        </w:rPr>
      </w:pPr>
      <w:r w:rsidRPr="00CF7FAA">
        <w:rPr>
          <w:b/>
        </w:rPr>
        <w:t>Préciser les effets attendus de la baisse de prix envisagée sur le résultat du parc. Commenter.</w:t>
      </w:r>
    </w:p>
    <w:p w:rsidR="00CF7FAA" w:rsidRDefault="00CF7FAA" w:rsidP="00CF7FAA">
      <w:pPr>
        <w:autoSpaceDE w:val="0"/>
        <w:autoSpaceDN w:val="0"/>
        <w:adjustRightInd w:val="0"/>
        <w:ind w:left="360"/>
        <w:rPr>
          <w:b/>
        </w:rPr>
      </w:pPr>
    </w:p>
    <w:p w:rsidR="00CF7FAA" w:rsidRDefault="00CF7FAA" w:rsidP="00CF7FAA">
      <w:pPr>
        <w:numPr>
          <w:ilvl w:val="0"/>
          <w:numId w:val="6"/>
        </w:numPr>
        <w:autoSpaceDE w:val="0"/>
        <w:autoSpaceDN w:val="0"/>
        <w:adjustRightInd w:val="0"/>
        <w:rPr>
          <w:b/>
        </w:rPr>
      </w:pPr>
      <w:r w:rsidRPr="00CF7FAA">
        <w:rPr>
          <w:b/>
        </w:rPr>
        <w:t>Pourquoi ne peut-on pas utiliser le levier opérationnel calculé à la question 1 pour estimer les effets attendus de la baisse de prix sur le résultat ?</w:t>
      </w:r>
    </w:p>
    <w:p w:rsidR="00CF7FAA" w:rsidRDefault="00CF7FAA" w:rsidP="00CF7FAA">
      <w:pPr>
        <w:pStyle w:val="Paragraphedeliste"/>
        <w:rPr>
          <w:b/>
        </w:rPr>
      </w:pPr>
    </w:p>
    <w:p w:rsidR="00CF7FAA" w:rsidRDefault="00CF7FAA" w:rsidP="005E1492">
      <w:pPr>
        <w:numPr>
          <w:ilvl w:val="0"/>
          <w:numId w:val="6"/>
        </w:numPr>
        <w:autoSpaceDE w:val="0"/>
        <w:autoSpaceDN w:val="0"/>
        <w:adjustRightInd w:val="0"/>
        <w:rPr>
          <w:b/>
        </w:rPr>
      </w:pPr>
      <w:r w:rsidRPr="00CF7FAA">
        <w:rPr>
          <w:b/>
        </w:rPr>
        <w:t xml:space="preserve">À partir </w:t>
      </w:r>
      <w:proofErr w:type="gramStart"/>
      <w:r w:rsidRPr="00CF7FAA">
        <w:rPr>
          <w:b/>
        </w:rPr>
        <w:t>des annexes</w:t>
      </w:r>
      <w:proofErr w:type="gramEnd"/>
      <w:r w:rsidRPr="00CF7FAA">
        <w:rPr>
          <w:b/>
        </w:rPr>
        <w:t xml:space="preserve"> 1 et 3, déterminer le nombre d'entrées à réaliser pour rentabiliser l'opération</w:t>
      </w:r>
      <w:r>
        <w:rPr>
          <w:b/>
        </w:rPr>
        <w:t xml:space="preserve"> </w:t>
      </w:r>
      <w:r w:rsidRPr="00CF7FAA">
        <w:rPr>
          <w:b/>
        </w:rPr>
        <w:t>commerciale décrite dans l'annexe 3.</w:t>
      </w:r>
    </w:p>
    <w:p w:rsidR="005E1492" w:rsidRPr="005E1492" w:rsidRDefault="005E1492" w:rsidP="005E1492">
      <w:pPr>
        <w:autoSpaceDE w:val="0"/>
        <w:autoSpaceDN w:val="0"/>
        <w:adjustRightInd w:val="0"/>
        <w:rPr>
          <w:b/>
        </w:rPr>
      </w:pPr>
    </w:p>
    <w:p w:rsidR="00CF7FAA" w:rsidRPr="00CF7FAA" w:rsidRDefault="00CF7FAA" w:rsidP="00CF7FAA">
      <w:pPr>
        <w:autoSpaceDE w:val="0"/>
        <w:autoSpaceDN w:val="0"/>
        <w:adjustRightInd w:val="0"/>
      </w:pPr>
      <w:r w:rsidRPr="00CF7FAA">
        <w:t>La direction du parc Ouf, échaudée par des résultats mitigés d'une campagne antérieure, réfléchit pour revoir les conditions du contrat passé avec l'agence et souhaite s'orienter vers le dispositif indiqué dans l'annexe 4.</w:t>
      </w:r>
    </w:p>
    <w:p w:rsidR="00CF7FAA" w:rsidRDefault="00CF7FAA" w:rsidP="00CF7FAA">
      <w:pPr>
        <w:autoSpaceDE w:val="0"/>
        <w:autoSpaceDN w:val="0"/>
        <w:adjustRightInd w:val="0"/>
        <w:rPr>
          <w:rFonts w:ascii="Arial" w:hAnsi="Arial" w:cs="Arial"/>
          <w:color w:val="000000"/>
          <w:sz w:val="20"/>
          <w:szCs w:val="20"/>
        </w:rPr>
      </w:pPr>
    </w:p>
    <w:p w:rsidR="00CF7FAA" w:rsidRDefault="00CF7FAA" w:rsidP="00CF7FAA">
      <w:pPr>
        <w:numPr>
          <w:ilvl w:val="0"/>
          <w:numId w:val="6"/>
        </w:numPr>
        <w:autoSpaceDE w:val="0"/>
        <w:autoSpaceDN w:val="0"/>
        <w:adjustRightInd w:val="0"/>
        <w:rPr>
          <w:b/>
        </w:rPr>
      </w:pPr>
      <w:r w:rsidRPr="00CF7FAA">
        <w:rPr>
          <w:b/>
        </w:rPr>
        <w:t>Préciser l'intérêt du nouveau type de contrat pour le parc Ouf.</w:t>
      </w:r>
    </w:p>
    <w:p w:rsidR="00CF7FAA" w:rsidRDefault="00CF7FAA" w:rsidP="00CF7FAA">
      <w:pPr>
        <w:autoSpaceDE w:val="0"/>
        <w:autoSpaceDN w:val="0"/>
        <w:adjustRightInd w:val="0"/>
        <w:ind w:left="360"/>
        <w:rPr>
          <w:b/>
        </w:rPr>
      </w:pPr>
    </w:p>
    <w:p w:rsidR="00CF7FAA" w:rsidRDefault="00CF7FAA" w:rsidP="00CF7FAA">
      <w:pPr>
        <w:numPr>
          <w:ilvl w:val="0"/>
          <w:numId w:val="6"/>
        </w:numPr>
        <w:autoSpaceDE w:val="0"/>
        <w:autoSpaceDN w:val="0"/>
        <w:adjustRightInd w:val="0"/>
        <w:rPr>
          <w:b/>
        </w:rPr>
      </w:pPr>
      <w:r w:rsidRPr="00CF7FAA">
        <w:rPr>
          <w:b/>
        </w:rPr>
        <w:t>Déterminer en fonction du nombre d'entrées avec réduction, le résultat de la campagne promotionnelle dans les deux types de contrat. Définir, à partir de quel niveau de retombées commerciales, l'agence de communication est gagnante par rapport à la facturation initiale au forfait.</w:t>
      </w:r>
    </w:p>
    <w:p w:rsidR="00CF7FAA" w:rsidRPr="00CF7FAA" w:rsidRDefault="00CF7FAA" w:rsidP="00CF7FAA">
      <w:pPr>
        <w:autoSpaceDE w:val="0"/>
        <w:autoSpaceDN w:val="0"/>
        <w:adjustRightInd w:val="0"/>
        <w:rPr>
          <w:b/>
        </w:rPr>
      </w:pPr>
    </w:p>
    <w:p w:rsidR="00CF7FAA" w:rsidRPr="00CF7FAA" w:rsidRDefault="00CF7FAA" w:rsidP="00CF7FAA">
      <w:pPr>
        <w:autoSpaceDE w:val="0"/>
        <w:autoSpaceDN w:val="0"/>
        <w:adjustRightInd w:val="0"/>
      </w:pPr>
      <w:r w:rsidRPr="00CF7FAA">
        <w:t xml:space="preserve">La direction du parc Ouf souhaite introduire un plafonnement de la rémunération du prestataire et propose, qu'au-delà de 2000 entrées issues du </w:t>
      </w:r>
      <w:proofErr w:type="spellStart"/>
      <w:r w:rsidRPr="00CF7FAA">
        <w:t>couponning</w:t>
      </w:r>
      <w:proofErr w:type="spellEnd"/>
      <w:r w:rsidRPr="00CF7FAA">
        <w:t>, la partie variable tombe à 5 % du chiffre d'affaires dégagé grâce à l'opération et que, par ailleurs, l'ensemble du montant facturé ne puisse dépasser 21 000 €.</w:t>
      </w:r>
    </w:p>
    <w:p w:rsidR="00CF7FAA" w:rsidRDefault="00CF7FAA" w:rsidP="00CF7FAA">
      <w:pPr>
        <w:autoSpaceDE w:val="0"/>
        <w:autoSpaceDN w:val="0"/>
        <w:adjustRightInd w:val="0"/>
        <w:rPr>
          <w:rFonts w:ascii="Arial" w:hAnsi="Arial" w:cs="Arial"/>
          <w:color w:val="000000"/>
          <w:sz w:val="20"/>
          <w:szCs w:val="20"/>
        </w:rPr>
      </w:pPr>
    </w:p>
    <w:p w:rsidR="00CF7FAA" w:rsidRPr="00CF7FAA" w:rsidRDefault="00CF7FAA" w:rsidP="00CF7FAA">
      <w:pPr>
        <w:autoSpaceDE w:val="0"/>
        <w:autoSpaceDN w:val="0"/>
        <w:adjustRightInd w:val="0"/>
        <w:rPr>
          <w:b/>
        </w:rPr>
      </w:pPr>
      <w:r w:rsidRPr="00CF7FAA">
        <w:rPr>
          <w:b/>
        </w:rPr>
        <w:t>8. À partir de quel nombre d'entrées le montant du contrat restera plafonné à 21 000 € ?</w:t>
      </w:r>
    </w:p>
    <w:p w:rsidR="00554A0B" w:rsidRDefault="00554A0B">
      <w:pPr>
        <w:rPr>
          <w:b/>
          <w:bCs/>
        </w:rPr>
      </w:pPr>
    </w:p>
    <w:p w:rsidR="005E1492" w:rsidRDefault="005E1492">
      <w:pPr>
        <w:rPr>
          <w:b/>
          <w:bCs/>
        </w:rPr>
      </w:pPr>
    </w:p>
    <w:p w:rsidR="00554A0B" w:rsidRDefault="00FC72BE" w:rsidP="00501B15">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b w:val="0"/>
          <w:bCs w:val="0"/>
        </w:rPr>
      </w:pPr>
      <w:r>
        <w:rPr>
          <w:caps/>
          <w:position w:val="-48"/>
          <w:sz w:val="28"/>
          <w:szCs w:val="28"/>
        </w:rPr>
        <w:t>DOSSIER 2 -</w:t>
      </w:r>
      <w:r w:rsidR="00554A0B">
        <w:rPr>
          <w:caps/>
          <w:position w:val="-48"/>
          <w:sz w:val="28"/>
          <w:szCs w:val="28"/>
        </w:rPr>
        <w:t xml:space="preserve"> </w:t>
      </w:r>
      <w:r w:rsidR="00CF7FAA" w:rsidRPr="00CF7FAA">
        <w:rPr>
          <w:caps/>
          <w:position w:val="-48"/>
          <w:sz w:val="28"/>
          <w:szCs w:val="28"/>
        </w:rPr>
        <w:t>ENQUÊTE DE SATISFACTION DE CLIENTÈLE</w:t>
      </w:r>
    </w:p>
    <w:p w:rsidR="00554A0B" w:rsidRDefault="00554A0B" w:rsidP="00501B15">
      <w:pPr>
        <w:pStyle w:val="Sansinterligne1"/>
        <w:rPr>
          <w:rFonts w:ascii="Times New Roman" w:hAnsi="Times New Roman"/>
          <w:sz w:val="24"/>
          <w:szCs w:val="24"/>
        </w:rPr>
      </w:pPr>
    </w:p>
    <w:p w:rsidR="00CF7FAA" w:rsidRDefault="00CF7FAA" w:rsidP="00CF7FAA">
      <w:pPr>
        <w:autoSpaceDE w:val="0"/>
        <w:autoSpaceDN w:val="0"/>
        <w:adjustRightInd w:val="0"/>
        <w:rPr>
          <w:rFonts w:ascii="Arial" w:hAnsi="Arial" w:cs="Arial"/>
          <w:color w:val="000000"/>
          <w:sz w:val="20"/>
          <w:szCs w:val="20"/>
        </w:rPr>
      </w:pPr>
      <w:r>
        <w:rPr>
          <w:rFonts w:ascii="Arial" w:hAnsi="Arial" w:cs="Arial"/>
          <w:color w:val="000000"/>
          <w:sz w:val="20"/>
          <w:szCs w:val="20"/>
        </w:rPr>
        <w:t>La direction du parc Ouf est soucieuse de répondre aux attentes des visiteurs et, dans cet esprit, a mis en place un baromètre de satisfaction de la clientèle.</w:t>
      </w:r>
    </w:p>
    <w:p w:rsidR="00CF7FAA" w:rsidRPr="00D57B10" w:rsidRDefault="00CF7FAA" w:rsidP="00CF7FAA">
      <w:pPr>
        <w:pStyle w:val="Sansinterligne1"/>
        <w:rPr>
          <w:rFonts w:ascii="Times New Roman" w:hAnsi="Times New Roman"/>
          <w:sz w:val="24"/>
          <w:szCs w:val="24"/>
        </w:rPr>
      </w:pPr>
    </w:p>
    <w:p w:rsidR="00CF7FAA" w:rsidRDefault="00CF7FAA" w:rsidP="00CF7FAA">
      <w:pPr>
        <w:spacing w:after="120"/>
        <w:jc w:val="center"/>
        <w:rPr>
          <w:b/>
        </w:rPr>
      </w:pPr>
      <w:r w:rsidRPr="00C77E2B">
        <w:rPr>
          <w:b/>
        </w:rPr>
        <w:t>Travail à faire</w:t>
      </w:r>
    </w:p>
    <w:p w:rsidR="00CF7FAA" w:rsidRPr="00CF7FAA" w:rsidRDefault="00CF7FAA" w:rsidP="00CF7FAA">
      <w:pPr>
        <w:autoSpaceDE w:val="0"/>
        <w:autoSpaceDN w:val="0"/>
        <w:adjustRightInd w:val="0"/>
        <w:rPr>
          <w:b/>
        </w:rPr>
      </w:pPr>
      <w:r w:rsidRPr="00CF7FAA">
        <w:rPr>
          <w:b/>
        </w:rPr>
        <w:t>À partir de l'annexe 6,</w:t>
      </w:r>
    </w:p>
    <w:p w:rsidR="00CF7FAA" w:rsidRDefault="00CF7FAA" w:rsidP="00CF7FAA">
      <w:pPr>
        <w:autoSpaceDE w:val="0"/>
        <w:autoSpaceDN w:val="0"/>
        <w:adjustRightInd w:val="0"/>
        <w:rPr>
          <w:rFonts w:ascii="Arial" w:hAnsi="Arial" w:cs="Arial"/>
          <w:color w:val="000000"/>
          <w:sz w:val="20"/>
          <w:szCs w:val="20"/>
        </w:rPr>
      </w:pPr>
      <w:r>
        <w:rPr>
          <w:rFonts w:ascii="Arial" w:hAnsi="Arial" w:cs="Arial"/>
          <w:color w:val="000000"/>
          <w:sz w:val="20"/>
          <w:szCs w:val="20"/>
        </w:rPr>
        <w:t>Le service commercial envisage de pratiquer un sondage auprès de la clientèle afin de mieux la cerner.</w:t>
      </w:r>
    </w:p>
    <w:p w:rsidR="00CF7FAA" w:rsidRDefault="00CF7FAA" w:rsidP="00CF7FAA">
      <w:pPr>
        <w:autoSpaceDE w:val="0"/>
        <w:autoSpaceDN w:val="0"/>
        <w:adjustRightInd w:val="0"/>
        <w:rPr>
          <w:rFonts w:ascii="Arial" w:hAnsi="Arial" w:cs="Arial"/>
          <w:color w:val="000000"/>
          <w:sz w:val="20"/>
          <w:szCs w:val="20"/>
        </w:rPr>
      </w:pPr>
    </w:p>
    <w:p w:rsidR="00CF7FAA" w:rsidRDefault="00CF7FAA" w:rsidP="00CF7FAA">
      <w:pPr>
        <w:numPr>
          <w:ilvl w:val="0"/>
          <w:numId w:val="7"/>
        </w:numPr>
        <w:autoSpaceDE w:val="0"/>
        <w:autoSpaceDN w:val="0"/>
        <w:adjustRightInd w:val="0"/>
        <w:rPr>
          <w:b/>
        </w:rPr>
      </w:pPr>
      <w:r w:rsidRPr="00CF7FAA">
        <w:rPr>
          <w:b/>
        </w:rPr>
        <w:t>Définir la notion de facteur clé de succès. Indiquer deux facteurs clé de succès et proposer, pour</w:t>
      </w:r>
      <w:r>
        <w:rPr>
          <w:b/>
        </w:rPr>
        <w:t xml:space="preserve"> </w:t>
      </w:r>
      <w:r w:rsidRPr="00CF7FAA">
        <w:rPr>
          <w:b/>
        </w:rPr>
        <w:t>chacun d'eux, deux indicateurs qui seront intégrés dans le questionnaire.</w:t>
      </w:r>
    </w:p>
    <w:p w:rsidR="00CF7FAA" w:rsidRPr="00CF7FAA" w:rsidRDefault="00CF7FAA" w:rsidP="00CF7FAA">
      <w:pPr>
        <w:autoSpaceDE w:val="0"/>
        <w:autoSpaceDN w:val="0"/>
        <w:adjustRightInd w:val="0"/>
        <w:rPr>
          <w:b/>
        </w:rPr>
      </w:pPr>
    </w:p>
    <w:p w:rsidR="00CF7FAA" w:rsidRDefault="00CF7FAA" w:rsidP="00CF7FAA">
      <w:pPr>
        <w:autoSpaceDE w:val="0"/>
        <w:autoSpaceDN w:val="0"/>
        <w:adjustRightInd w:val="0"/>
        <w:rPr>
          <w:rFonts w:ascii="Arial" w:hAnsi="Arial" w:cs="Arial"/>
          <w:color w:val="000000"/>
          <w:sz w:val="20"/>
          <w:szCs w:val="20"/>
        </w:rPr>
      </w:pPr>
      <w:r>
        <w:rPr>
          <w:rFonts w:ascii="Arial" w:hAnsi="Arial" w:cs="Arial"/>
          <w:color w:val="000000"/>
          <w:sz w:val="20"/>
          <w:szCs w:val="20"/>
        </w:rPr>
        <w:t>Le service commercial a pratiqué un sondage auprès de 500 personnes. À la question binaire du sondage « êtes-vous satisfait de votre journée au parc Ouf ? », le nombre de personnes interrogées ayant répondu « oui » s'est élevé à 350.</w:t>
      </w:r>
    </w:p>
    <w:p w:rsidR="00CF7FAA" w:rsidRDefault="00CF7FAA" w:rsidP="00CF7FAA">
      <w:pPr>
        <w:autoSpaceDE w:val="0"/>
        <w:autoSpaceDN w:val="0"/>
        <w:adjustRightInd w:val="0"/>
        <w:rPr>
          <w:rFonts w:ascii="Arial" w:hAnsi="Arial" w:cs="Arial"/>
          <w:color w:val="000000"/>
          <w:sz w:val="20"/>
          <w:szCs w:val="20"/>
        </w:rPr>
      </w:pPr>
    </w:p>
    <w:p w:rsidR="00CF7FAA" w:rsidRDefault="00CF7FAA" w:rsidP="00CF7FAA">
      <w:pPr>
        <w:numPr>
          <w:ilvl w:val="0"/>
          <w:numId w:val="7"/>
        </w:numPr>
        <w:autoSpaceDE w:val="0"/>
        <w:autoSpaceDN w:val="0"/>
        <w:adjustRightInd w:val="0"/>
        <w:rPr>
          <w:b/>
        </w:rPr>
      </w:pPr>
      <w:r w:rsidRPr="00CF7FAA">
        <w:rPr>
          <w:b/>
        </w:rPr>
        <w:t>Calculer l'intervalle de confiance à 95 % de la proportion de personnes satisfaites</w:t>
      </w:r>
      <w:r>
        <w:rPr>
          <w:b/>
        </w:rPr>
        <w:t xml:space="preserve"> </w:t>
      </w:r>
      <w:r w:rsidRPr="00CF7FAA">
        <w:rPr>
          <w:b/>
        </w:rPr>
        <w:t>sur l'ensemble de la clientèle.</w:t>
      </w:r>
    </w:p>
    <w:p w:rsidR="00CF7FAA" w:rsidRPr="00CF7FAA" w:rsidRDefault="00CF7FAA" w:rsidP="00CF7FAA">
      <w:pPr>
        <w:autoSpaceDE w:val="0"/>
        <w:autoSpaceDN w:val="0"/>
        <w:adjustRightInd w:val="0"/>
        <w:rPr>
          <w:b/>
        </w:rPr>
      </w:pPr>
    </w:p>
    <w:p w:rsidR="00CF7FAA" w:rsidRDefault="00CF7FAA" w:rsidP="00CF7FAA">
      <w:pPr>
        <w:autoSpaceDE w:val="0"/>
        <w:autoSpaceDN w:val="0"/>
        <w:adjustRightInd w:val="0"/>
        <w:rPr>
          <w:rFonts w:ascii="Arial" w:hAnsi="Arial" w:cs="Arial"/>
          <w:color w:val="000000"/>
          <w:sz w:val="20"/>
          <w:szCs w:val="20"/>
        </w:rPr>
      </w:pPr>
      <w:r>
        <w:rPr>
          <w:rFonts w:ascii="Arial" w:hAnsi="Arial" w:cs="Arial"/>
          <w:color w:val="000000"/>
          <w:sz w:val="20"/>
          <w:szCs w:val="20"/>
        </w:rPr>
        <w:t>Le service commercial effectue deux sondages par an. Il propose, en échange du temps accordé au remplissage des questionnaires, un bon par famille pour une entrée gratuite d'un adulte valable pendant trois mois. L'expérience marketing de l'entreprise montre que sur l'ensemble des personnes ayant reçu un bon gratuit au cours d'une année, 300 personnes se présenteront au parc dans les trois mois pour bénéficier de la gratuité offerte. L'écart type est de 50.</w:t>
      </w:r>
    </w:p>
    <w:p w:rsidR="00CF7FAA" w:rsidRDefault="00CF7FAA" w:rsidP="00CF7FAA">
      <w:pPr>
        <w:autoSpaceDE w:val="0"/>
        <w:autoSpaceDN w:val="0"/>
        <w:adjustRightInd w:val="0"/>
        <w:rPr>
          <w:rFonts w:ascii="Arial" w:hAnsi="Arial" w:cs="Arial"/>
          <w:color w:val="000000"/>
          <w:sz w:val="20"/>
          <w:szCs w:val="20"/>
        </w:rPr>
      </w:pPr>
      <w:r>
        <w:rPr>
          <w:rFonts w:ascii="Arial" w:hAnsi="Arial" w:cs="Arial"/>
          <w:color w:val="000000"/>
          <w:sz w:val="20"/>
          <w:szCs w:val="20"/>
        </w:rPr>
        <w:t>Le responsable marketing s'interroge sur l'opportunité de cette action commerciale. Il considère qu'elle ne peut être efficace que si le nombre de personnes intéressées qui se présentent est supérieur à 250.</w:t>
      </w:r>
    </w:p>
    <w:p w:rsidR="00CF7FAA" w:rsidRDefault="00CF7FAA" w:rsidP="00CF7FAA">
      <w:pPr>
        <w:autoSpaceDE w:val="0"/>
        <w:autoSpaceDN w:val="0"/>
        <w:adjustRightInd w:val="0"/>
        <w:rPr>
          <w:rFonts w:ascii="Arial" w:hAnsi="Arial" w:cs="Arial"/>
          <w:color w:val="000000"/>
          <w:sz w:val="20"/>
          <w:szCs w:val="20"/>
        </w:rPr>
      </w:pPr>
    </w:p>
    <w:p w:rsidR="00CF7FAA" w:rsidRPr="00CF7FAA" w:rsidRDefault="00CF7FAA" w:rsidP="00CF7FAA">
      <w:pPr>
        <w:autoSpaceDE w:val="0"/>
        <w:autoSpaceDN w:val="0"/>
        <w:adjustRightInd w:val="0"/>
        <w:rPr>
          <w:b/>
        </w:rPr>
      </w:pPr>
      <w:r w:rsidRPr="00CF7FAA">
        <w:rPr>
          <w:b/>
        </w:rPr>
        <w:t>3. Calculer la probabilité pour que l'opération soit jugée efficace par le responsable marketing.</w:t>
      </w:r>
    </w:p>
    <w:p w:rsidR="00554A0B" w:rsidRDefault="00554A0B" w:rsidP="00501B15">
      <w:pPr>
        <w:pStyle w:val="Sansinterligne1"/>
        <w:rPr>
          <w:rFonts w:ascii="Times New Roman" w:hAnsi="Times New Roman"/>
          <w:sz w:val="24"/>
          <w:szCs w:val="24"/>
        </w:rPr>
      </w:pPr>
    </w:p>
    <w:p w:rsidR="00D067F9" w:rsidRDefault="00D067F9" w:rsidP="00501B15">
      <w:pPr>
        <w:pStyle w:val="Sansinterligne1"/>
        <w:rPr>
          <w:rFonts w:ascii="Times New Roman" w:hAnsi="Times New Roman"/>
          <w:sz w:val="24"/>
          <w:szCs w:val="24"/>
        </w:rPr>
      </w:pPr>
    </w:p>
    <w:p w:rsidR="00D067F9" w:rsidRDefault="00D067F9" w:rsidP="00501B15">
      <w:pPr>
        <w:pStyle w:val="Sansinterligne1"/>
        <w:rPr>
          <w:rFonts w:ascii="Times New Roman" w:hAnsi="Times New Roman"/>
          <w:sz w:val="24"/>
          <w:szCs w:val="24"/>
        </w:rPr>
      </w:pPr>
    </w:p>
    <w:p w:rsidR="00D067F9" w:rsidRPr="00D57B10" w:rsidRDefault="00D067F9" w:rsidP="00501B15">
      <w:pPr>
        <w:pStyle w:val="Sansinterligne1"/>
        <w:rPr>
          <w:rFonts w:ascii="Times New Roman" w:hAnsi="Times New Roman"/>
          <w:sz w:val="24"/>
          <w:szCs w:val="24"/>
        </w:rPr>
      </w:pPr>
    </w:p>
    <w:p w:rsidR="005E1492" w:rsidRDefault="00F24E38" w:rsidP="00501B15">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3 -</w:t>
      </w:r>
      <w:r w:rsidR="00554A0B">
        <w:rPr>
          <w:caps/>
          <w:position w:val="-48"/>
          <w:sz w:val="28"/>
          <w:szCs w:val="28"/>
        </w:rPr>
        <w:t xml:space="preserve"> </w:t>
      </w:r>
      <w:r w:rsidR="005E1492" w:rsidRPr="005E1492">
        <w:rPr>
          <w:caps/>
          <w:position w:val="-48"/>
          <w:sz w:val="28"/>
          <w:szCs w:val="28"/>
        </w:rPr>
        <w:t xml:space="preserve">SUIVI DU CHIFFRE D’AFFAIRES </w:t>
      </w:r>
    </w:p>
    <w:p w:rsidR="00554A0B" w:rsidRDefault="005E1492" w:rsidP="00501B15">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b w:val="0"/>
          <w:bCs w:val="0"/>
        </w:rPr>
      </w:pPr>
      <w:r w:rsidRPr="005E1492">
        <w:rPr>
          <w:caps/>
          <w:position w:val="-48"/>
          <w:sz w:val="28"/>
          <w:szCs w:val="28"/>
        </w:rPr>
        <w:t>ET DE LA POLITIQUE TARIFAIRE</w:t>
      </w:r>
    </w:p>
    <w:p w:rsidR="00554A0B" w:rsidRDefault="00554A0B" w:rsidP="00501B15"/>
    <w:p w:rsidR="00151BF2" w:rsidRDefault="00151BF2" w:rsidP="00151BF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Conscient de la nécessité de coller au plus près des segments de clientèle et d'optimiser le remplissage du parc, la direction souhaite s'orienter vers une politique de « </w:t>
      </w:r>
      <w:proofErr w:type="spellStart"/>
      <w:r>
        <w:rPr>
          <w:rFonts w:ascii="Arial" w:hAnsi="Arial" w:cs="Arial"/>
          <w:color w:val="000000"/>
          <w:sz w:val="20"/>
          <w:szCs w:val="20"/>
        </w:rPr>
        <w:t>Yield</w:t>
      </w:r>
      <w:proofErr w:type="spellEnd"/>
      <w:r>
        <w:rPr>
          <w:rFonts w:ascii="Arial" w:hAnsi="Arial" w:cs="Arial"/>
          <w:color w:val="000000"/>
          <w:sz w:val="20"/>
          <w:szCs w:val="20"/>
        </w:rPr>
        <w:t xml:space="preserve"> Management ». Afin d'améliorer le taux de remplissage du parc, la direction a introduit une nouvelle grille tarifaire en début de saison (</w:t>
      </w:r>
      <w:r>
        <w:rPr>
          <w:rFonts w:ascii="Arial" w:hAnsi="Arial" w:cs="Arial"/>
          <w:b/>
          <w:bCs/>
          <w:color w:val="000000"/>
          <w:sz w:val="20"/>
          <w:szCs w:val="20"/>
        </w:rPr>
        <w:t>annexe 5</w:t>
      </w:r>
      <w:r>
        <w:rPr>
          <w:rFonts w:ascii="Arial" w:hAnsi="Arial" w:cs="Arial"/>
          <w:color w:val="000000"/>
          <w:sz w:val="20"/>
          <w:szCs w:val="20"/>
        </w:rPr>
        <w:t xml:space="preserve">) et souhaite établir un bilan après une année de mise en </w:t>
      </w:r>
      <w:proofErr w:type="spellStart"/>
      <w:r>
        <w:rPr>
          <w:rFonts w:ascii="Arial" w:hAnsi="Arial" w:cs="Arial"/>
          <w:color w:val="000000"/>
          <w:sz w:val="20"/>
          <w:szCs w:val="20"/>
        </w:rPr>
        <w:t>oeuvre</w:t>
      </w:r>
      <w:proofErr w:type="spellEnd"/>
      <w:r>
        <w:rPr>
          <w:rFonts w:ascii="Arial" w:hAnsi="Arial" w:cs="Arial"/>
          <w:color w:val="000000"/>
          <w:sz w:val="20"/>
          <w:szCs w:val="20"/>
        </w:rPr>
        <w:t xml:space="preserve">. </w:t>
      </w:r>
    </w:p>
    <w:p w:rsidR="00151BF2" w:rsidRDefault="00151BF2" w:rsidP="00151BF2">
      <w:pPr>
        <w:autoSpaceDE w:val="0"/>
        <w:autoSpaceDN w:val="0"/>
        <w:adjustRightInd w:val="0"/>
        <w:rPr>
          <w:rFonts w:ascii="Arial" w:hAnsi="Arial" w:cs="Arial"/>
          <w:color w:val="000000"/>
          <w:sz w:val="20"/>
          <w:szCs w:val="20"/>
        </w:rPr>
      </w:pPr>
      <w:r>
        <w:rPr>
          <w:rFonts w:ascii="Arial" w:hAnsi="Arial" w:cs="Arial"/>
          <w:color w:val="000000"/>
          <w:sz w:val="20"/>
          <w:szCs w:val="20"/>
        </w:rPr>
        <w:t>Pour ce faire, elle vous propose d'examiner les chiffres d'affaires dégagés sur les deux années passées.</w:t>
      </w:r>
    </w:p>
    <w:p w:rsidR="00151BF2" w:rsidRDefault="00151BF2" w:rsidP="00151BF2">
      <w:pPr>
        <w:pStyle w:val="Sansinterligne1"/>
        <w:rPr>
          <w:rFonts w:ascii="Times New Roman" w:hAnsi="Times New Roman"/>
          <w:sz w:val="24"/>
          <w:szCs w:val="24"/>
        </w:rPr>
      </w:pPr>
    </w:p>
    <w:p w:rsidR="00151BF2" w:rsidRDefault="00151BF2" w:rsidP="00151BF2">
      <w:pPr>
        <w:pStyle w:val="Sansinterligne1"/>
        <w:rPr>
          <w:rFonts w:ascii="Times New Roman" w:hAnsi="Times New Roman"/>
          <w:sz w:val="24"/>
          <w:szCs w:val="24"/>
        </w:rPr>
      </w:pPr>
    </w:p>
    <w:p w:rsidR="00151BF2" w:rsidRDefault="00151BF2" w:rsidP="00151BF2">
      <w:pPr>
        <w:spacing w:after="120"/>
        <w:jc w:val="center"/>
        <w:rPr>
          <w:b/>
        </w:rPr>
      </w:pPr>
      <w:r w:rsidRPr="00C77E2B">
        <w:rPr>
          <w:b/>
        </w:rPr>
        <w:t>Travail à faire</w:t>
      </w:r>
    </w:p>
    <w:p w:rsidR="00151BF2" w:rsidRDefault="00151BF2" w:rsidP="00151BF2">
      <w:pPr>
        <w:autoSpaceDE w:val="0"/>
        <w:autoSpaceDN w:val="0"/>
        <w:adjustRightInd w:val="0"/>
        <w:rPr>
          <w:rFonts w:ascii="Arial" w:hAnsi="Arial" w:cs="Arial"/>
          <w:b/>
          <w:bCs/>
          <w:color w:val="000000"/>
          <w:sz w:val="20"/>
          <w:szCs w:val="20"/>
        </w:rPr>
      </w:pPr>
    </w:p>
    <w:p w:rsidR="00151BF2" w:rsidRDefault="00151BF2" w:rsidP="00151BF2">
      <w:pPr>
        <w:autoSpaceDE w:val="0"/>
        <w:autoSpaceDN w:val="0"/>
        <w:adjustRightInd w:val="0"/>
        <w:rPr>
          <w:b/>
          <w:i/>
          <w:szCs w:val="24"/>
        </w:rPr>
      </w:pPr>
      <w:r w:rsidRPr="00151BF2">
        <w:rPr>
          <w:b/>
          <w:i/>
          <w:szCs w:val="24"/>
        </w:rPr>
        <w:t xml:space="preserve">À partir </w:t>
      </w:r>
      <w:proofErr w:type="gramStart"/>
      <w:r w:rsidRPr="00151BF2">
        <w:rPr>
          <w:b/>
          <w:i/>
          <w:szCs w:val="24"/>
        </w:rPr>
        <w:t>des annexes</w:t>
      </w:r>
      <w:proofErr w:type="gramEnd"/>
      <w:r w:rsidRPr="00151BF2">
        <w:rPr>
          <w:b/>
          <w:i/>
          <w:szCs w:val="24"/>
        </w:rPr>
        <w:t xml:space="preserve"> 1, 5 et 7,</w:t>
      </w:r>
    </w:p>
    <w:p w:rsidR="00151BF2" w:rsidRPr="00151BF2" w:rsidRDefault="00151BF2" w:rsidP="00151BF2">
      <w:pPr>
        <w:autoSpaceDE w:val="0"/>
        <w:autoSpaceDN w:val="0"/>
        <w:adjustRightInd w:val="0"/>
        <w:rPr>
          <w:b/>
          <w:i/>
          <w:szCs w:val="24"/>
        </w:rPr>
      </w:pPr>
    </w:p>
    <w:p w:rsidR="00151BF2" w:rsidRPr="00151BF2" w:rsidRDefault="00151BF2" w:rsidP="00151BF2">
      <w:pPr>
        <w:autoSpaceDE w:val="0"/>
        <w:autoSpaceDN w:val="0"/>
        <w:adjustRightInd w:val="0"/>
        <w:rPr>
          <w:b/>
          <w:szCs w:val="24"/>
        </w:rPr>
      </w:pPr>
      <w:r w:rsidRPr="00151BF2">
        <w:rPr>
          <w:b/>
          <w:szCs w:val="24"/>
        </w:rPr>
        <w:t>1. Le responsable commercial vous communique les données brutes de fréquentation du parc en</w:t>
      </w:r>
      <w:r>
        <w:rPr>
          <w:b/>
          <w:szCs w:val="24"/>
        </w:rPr>
        <w:t xml:space="preserve"> </w:t>
      </w:r>
      <w:r w:rsidRPr="00151BF2">
        <w:rPr>
          <w:b/>
          <w:szCs w:val="24"/>
        </w:rPr>
        <w:t>fonction des tarifs en annexe 5 et vous demande de calculer le chiffre d'affaires global des deux</w:t>
      </w:r>
      <w:r>
        <w:rPr>
          <w:b/>
          <w:szCs w:val="24"/>
        </w:rPr>
        <w:t xml:space="preserve"> </w:t>
      </w:r>
      <w:r w:rsidRPr="00151BF2">
        <w:rPr>
          <w:b/>
          <w:szCs w:val="24"/>
        </w:rPr>
        <w:t>saisons passées, de calculer l'écart total et de le décomposer en un écart sur prix et un écart sur</w:t>
      </w:r>
      <w:r>
        <w:rPr>
          <w:b/>
          <w:szCs w:val="24"/>
        </w:rPr>
        <w:t xml:space="preserve"> </w:t>
      </w:r>
      <w:r w:rsidRPr="00151BF2">
        <w:rPr>
          <w:b/>
          <w:szCs w:val="24"/>
        </w:rPr>
        <w:t>quantités.</w:t>
      </w:r>
    </w:p>
    <w:p w:rsidR="00151BF2" w:rsidRDefault="00151BF2" w:rsidP="00151BF2">
      <w:pPr>
        <w:autoSpaceDE w:val="0"/>
        <w:autoSpaceDN w:val="0"/>
        <w:adjustRightInd w:val="0"/>
        <w:rPr>
          <w:b/>
          <w:szCs w:val="24"/>
        </w:rPr>
      </w:pPr>
      <w:r w:rsidRPr="00151BF2">
        <w:rPr>
          <w:b/>
          <w:szCs w:val="24"/>
        </w:rPr>
        <w:t>Interpréter et commenter les écarts obtenus.</w:t>
      </w:r>
    </w:p>
    <w:p w:rsidR="00151BF2" w:rsidRPr="00151BF2" w:rsidRDefault="00151BF2" w:rsidP="00151BF2">
      <w:pPr>
        <w:autoSpaceDE w:val="0"/>
        <w:autoSpaceDN w:val="0"/>
        <w:adjustRightInd w:val="0"/>
        <w:rPr>
          <w:b/>
          <w:szCs w:val="24"/>
        </w:rPr>
      </w:pPr>
    </w:p>
    <w:p w:rsidR="00151BF2" w:rsidRDefault="00151BF2" w:rsidP="00151BF2">
      <w:pPr>
        <w:autoSpaceDE w:val="0"/>
        <w:autoSpaceDN w:val="0"/>
        <w:adjustRightInd w:val="0"/>
        <w:rPr>
          <w:szCs w:val="24"/>
        </w:rPr>
      </w:pPr>
      <w:r w:rsidRPr="00151BF2">
        <w:rPr>
          <w:szCs w:val="24"/>
        </w:rPr>
        <w:t>De votre côté, vous avez approfondi l'analyse en proposant une triple décomposition de l'écart davantage</w:t>
      </w:r>
      <w:r>
        <w:rPr>
          <w:szCs w:val="24"/>
        </w:rPr>
        <w:t xml:space="preserve"> </w:t>
      </w:r>
      <w:r w:rsidRPr="00151BF2">
        <w:rPr>
          <w:szCs w:val="24"/>
        </w:rPr>
        <w:t xml:space="preserve">adaptée au « </w:t>
      </w:r>
      <w:proofErr w:type="spellStart"/>
      <w:r w:rsidRPr="00151BF2">
        <w:rPr>
          <w:szCs w:val="24"/>
        </w:rPr>
        <w:t>Yield</w:t>
      </w:r>
      <w:proofErr w:type="spellEnd"/>
      <w:r w:rsidRPr="00151BF2">
        <w:rPr>
          <w:szCs w:val="24"/>
        </w:rPr>
        <w:t xml:space="preserve"> Management ». Vous hésitez cependant entre deux méthodes décrites en annexe 7.</w:t>
      </w:r>
    </w:p>
    <w:p w:rsidR="00151BF2" w:rsidRPr="00151BF2" w:rsidRDefault="00151BF2" w:rsidP="00151BF2">
      <w:pPr>
        <w:autoSpaceDE w:val="0"/>
        <w:autoSpaceDN w:val="0"/>
        <w:adjustRightInd w:val="0"/>
        <w:rPr>
          <w:szCs w:val="24"/>
        </w:rPr>
      </w:pPr>
    </w:p>
    <w:p w:rsidR="00151BF2" w:rsidRPr="00151BF2" w:rsidRDefault="00151BF2" w:rsidP="00151BF2">
      <w:pPr>
        <w:autoSpaceDE w:val="0"/>
        <w:autoSpaceDN w:val="0"/>
        <w:adjustRightInd w:val="0"/>
        <w:rPr>
          <w:b/>
          <w:szCs w:val="24"/>
        </w:rPr>
      </w:pPr>
      <w:r w:rsidRPr="00151BF2">
        <w:rPr>
          <w:b/>
          <w:szCs w:val="24"/>
        </w:rPr>
        <w:t>2. Justifier les cellules grisées et encadrées des tableaux de l'annexe 7 en précisant le(s) calcul(s)</w:t>
      </w:r>
    </w:p>
    <w:p w:rsidR="00151BF2" w:rsidRDefault="00151BF2" w:rsidP="00151BF2">
      <w:pPr>
        <w:autoSpaceDE w:val="0"/>
        <w:autoSpaceDN w:val="0"/>
        <w:adjustRightInd w:val="0"/>
        <w:rPr>
          <w:b/>
          <w:szCs w:val="24"/>
        </w:rPr>
      </w:pPr>
      <w:r w:rsidRPr="00151BF2">
        <w:rPr>
          <w:b/>
          <w:szCs w:val="24"/>
        </w:rPr>
        <w:t>opéré(s).</w:t>
      </w:r>
    </w:p>
    <w:p w:rsidR="00151BF2" w:rsidRPr="00151BF2" w:rsidRDefault="00151BF2" w:rsidP="00151BF2">
      <w:pPr>
        <w:autoSpaceDE w:val="0"/>
        <w:autoSpaceDN w:val="0"/>
        <w:adjustRightInd w:val="0"/>
        <w:rPr>
          <w:b/>
          <w:szCs w:val="24"/>
        </w:rPr>
      </w:pPr>
    </w:p>
    <w:p w:rsidR="00151BF2" w:rsidRDefault="00151BF2" w:rsidP="00151BF2">
      <w:pPr>
        <w:numPr>
          <w:ilvl w:val="0"/>
          <w:numId w:val="7"/>
        </w:numPr>
        <w:autoSpaceDE w:val="0"/>
        <w:autoSpaceDN w:val="0"/>
        <w:adjustRightInd w:val="0"/>
        <w:rPr>
          <w:b/>
          <w:szCs w:val="24"/>
        </w:rPr>
      </w:pPr>
      <w:r w:rsidRPr="00151BF2">
        <w:rPr>
          <w:b/>
          <w:szCs w:val="24"/>
        </w:rPr>
        <w:t>Le contrôleur de gestion du parc hésite entre les deux méthodes de décomposition, indiquer les</w:t>
      </w:r>
      <w:r>
        <w:rPr>
          <w:b/>
          <w:szCs w:val="24"/>
        </w:rPr>
        <w:t xml:space="preserve"> </w:t>
      </w:r>
      <w:r w:rsidRPr="00151BF2">
        <w:rPr>
          <w:b/>
          <w:szCs w:val="24"/>
        </w:rPr>
        <w:t>raisons pour lesquelles la seconde proposition est plus pertinente dans le contexte étudié en vue de</w:t>
      </w:r>
      <w:r>
        <w:rPr>
          <w:b/>
          <w:szCs w:val="24"/>
        </w:rPr>
        <w:t xml:space="preserve"> </w:t>
      </w:r>
      <w:r w:rsidRPr="00151BF2">
        <w:rPr>
          <w:b/>
          <w:szCs w:val="24"/>
        </w:rPr>
        <w:t>l'analyse.</w:t>
      </w:r>
    </w:p>
    <w:p w:rsidR="00151BF2" w:rsidRPr="00151BF2" w:rsidRDefault="00151BF2" w:rsidP="00151BF2">
      <w:pPr>
        <w:autoSpaceDE w:val="0"/>
        <w:autoSpaceDN w:val="0"/>
        <w:adjustRightInd w:val="0"/>
        <w:ind w:left="360"/>
        <w:rPr>
          <w:b/>
          <w:szCs w:val="24"/>
        </w:rPr>
      </w:pPr>
    </w:p>
    <w:p w:rsidR="00151BF2" w:rsidRDefault="00151BF2" w:rsidP="00151BF2">
      <w:pPr>
        <w:numPr>
          <w:ilvl w:val="0"/>
          <w:numId w:val="7"/>
        </w:numPr>
        <w:autoSpaceDE w:val="0"/>
        <w:autoSpaceDN w:val="0"/>
        <w:adjustRightInd w:val="0"/>
        <w:rPr>
          <w:b/>
          <w:szCs w:val="24"/>
        </w:rPr>
      </w:pPr>
      <w:r w:rsidRPr="00151BF2">
        <w:rPr>
          <w:b/>
          <w:szCs w:val="24"/>
        </w:rPr>
        <w:t xml:space="preserve">Après avoir rappelé la définition de chaque écart (prix, composition, volume), qualifier et </w:t>
      </w:r>
      <w:r>
        <w:rPr>
          <w:b/>
          <w:szCs w:val="24"/>
        </w:rPr>
        <w:t xml:space="preserve"> i</w:t>
      </w:r>
      <w:r w:rsidRPr="00151BF2">
        <w:rPr>
          <w:b/>
          <w:szCs w:val="24"/>
        </w:rPr>
        <w:t>nterpréter</w:t>
      </w:r>
      <w:r>
        <w:rPr>
          <w:b/>
          <w:szCs w:val="24"/>
        </w:rPr>
        <w:t xml:space="preserve"> </w:t>
      </w:r>
      <w:r w:rsidRPr="00151BF2">
        <w:rPr>
          <w:b/>
          <w:szCs w:val="24"/>
        </w:rPr>
        <w:t>ces écarts à partir de la seconde proposition,</w:t>
      </w:r>
    </w:p>
    <w:p w:rsidR="00151BF2" w:rsidRDefault="00151BF2" w:rsidP="00151BF2">
      <w:pPr>
        <w:pStyle w:val="Paragraphedeliste"/>
        <w:rPr>
          <w:b/>
          <w:szCs w:val="24"/>
        </w:rPr>
      </w:pPr>
    </w:p>
    <w:p w:rsidR="00151BF2" w:rsidRPr="00151BF2" w:rsidRDefault="00151BF2" w:rsidP="00151BF2">
      <w:pPr>
        <w:autoSpaceDE w:val="0"/>
        <w:autoSpaceDN w:val="0"/>
        <w:adjustRightInd w:val="0"/>
        <w:rPr>
          <w:b/>
          <w:szCs w:val="24"/>
        </w:rPr>
      </w:pPr>
    </w:p>
    <w:p w:rsidR="00151BF2" w:rsidRDefault="00151BF2" w:rsidP="00151BF2">
      <w:pPr>
        <w:numPr>
          <w:ilvl w:val="0"/>
          <w:numId w:val="7"/>
        </w:numPr>
        <w:autoSpaceDE w:val="0"/>
        <w:autoSpaceDN w:val="0"/>
        <w:adjustRightInd w:val="0"/>
        <w:rPr>
          <w:b/>
          <w:szCs w:val="24"/>
        </w:rPr>
      </w:pPr>
      <w:r w:rsidRPr="00151BF2">
        <w:rPr>
          <w:b/>
          <w:szCs w:val="24"/>
        </w:rPr>
        <w:t>La mise en place de cette nouvelle grille tarifaire vous semble-t-elle intéressante pour la clientèle</w:t>
      </w:r>
      <w:r>
        <w:rPr>
          <w:b/>
          <w:szCs w:val="24"/>
        </w:rPr>
        <w:t xml:space="preserve"> </w:t>
      </w:r>
      <w:r w:rsidRPr="00151BF2">
        <w:rPr>
          <w:b/>
          <w:szCs w:val="24"/>
        </w:rPr>
        <w:t>et pour le parc en termes d'activité commerciale, de trésorerie et de rentabilité ?</w:t>
      </w:r>
    </w:p>
    <w:p w:rsidR="00151BF2" w:rsidRPr="00151BF2" w:rsidRDefault="00151BF2" w:rsidP="00151BF2">
      <w:pPr>
        <w:autoSpaceDE w:val="0"/>
        <w:autoSpaceDN w:val="0"/>
        <w:adjustRightInd w:val="0"/>
        <w:rPr>
          <w:b/>
          <w:szCs w:val="24"/>
        </w:rPr>
      </w:pPr>
    </w:p>
    <w:p w:rsidR="00151BF2" w:rsidRPr="00151BF2" w:rsidRDefault="00151BF2" w:rsidP="00151BF2">
      <w:pPr>
        <w:autoSpaceDE w:val="0"/>
        <w:autoSpaceDN w:val="0"/>
        <w:adjustRightInd w:val="0"/>
        <w:rPr>
          <w:b/>
          <w:szCs w:val="24"/>
        </w:rPr>
      </w:pPr>
      <w:r w:rsidRPr="00151BF2">
        <w:rPr>
          <w:b/>
          <w:szCs w:val="24"/>
        </w:rPr>
        <w:t>6. Le responsable commercial souhaite aller plus loin dans l'évolution de sa grille tarifaire en</w:t>
      </w:r>
      <w:r>
        <w:rPr>
          <w:b/>
          <w:szCs w:val="24"/>
        </w:rPr>
        <w:t xml:space="preserve"> </w:t>
      </w:r>
      <w:r w:rsidRPr="00151BF2">
        <w:rPr>
          <w:b/>
          <w:szCs w:val="24"/>
        </w:rPr>
        <w:t xml:space="preserve">proposant un « </w:t>
      </w:r>
      <w:proofErr w:type="spellStart"/>
      <w:r w:rsidRPr="00151BF2">
        <w:rPr>
          <w:b/>
          <w:szCs w:val="24"/>
        </w:rPr>
        <w:t>pass</w:t>
      </w:r>
      <w:proofErr w:type="spellEnd"/>
      <w:r w:rsidRPr="00151BF2">
        <w:rPr>
          <w:b/>
          <w:szCs w:val="24"/>
        </w:rPr>
        <w:t xml:space="preserve"> » à 40 € offrant l'accès illimité au parc durant toute la saison. Indiquer, sans </w:t>
      </w:r>
      <w:r>
        <w:rPr>
          <w:b/>
          <w:szCs w:val="24"/>
        </w:rPr>
        <w:t>f</w:t>
      </w:r>
      <w:r w:rsidRPr="00151BF2">
        <w:rPr>
          <w:b/>
          <w:szCs w:val="24"/>
        </w:rPr>
        <w:t>aire</w:t>
      </w:r>
      <w:r>
        <w:rPr>
          <w:b/>
          <w:szCs w:val="24"/>
        </w:rPr>
        <w:t xml:space="preserve"> </w:t>
      </w:r>
      <w:r w:rsidRPr="00151BF2">
        <w:rPr>
          <w:b/>
          <w:szCs w:val="24"/>
        </w:rPr>
        <w:t>de calculs, si cette proposition est intéressante. Sur quel raisonnement économique et mercatique</w:t>
      </w:r>
      <w:r>
        <w:rPr>
          <w:b/>
          <w:szCs w:val="24"/>
        </w:rPr>
        <w:t xml:space="preserve"> </w:t>
      </w:r>
      <w:r w:rsidRPr="00151BF2">
        <w:rPr>
          <w:b/>
          <w:szCs w:val="24"/>
        </w:rPr>
        <w:t>repose-t-elle ?</w:t>
      </w:r>
    </w:p>
    <w:p w:rsidR="00554A0B" w:rsidRDefault="00554A0B"/>
    <w:p w:rsidR="00554A0B" w:rsidRDefault="00554A0B"/>
    <w:p w:rsidR="00151BF2" w:rsidRDefault="00151BF2"/>
    <w:p w:rsidR="00151BF2" w:rsidRDefault="00151BF2"/>
    <w:p w:rsidR="00151BF2" w:rsidRDefault="00151BF2"/>
    <w:p w:rsidR="00151BF2" w:rsidRDefault="00151BF2"/>
    <w:p w:rsidR="00151BF2" w:rsidRDefault="00151BF2"/>
    <w:p w:rsidR="00151BF2" w:rsidRDefault="00151BF2"/>
    <w:p w:rsidR="00D067F9" w:rsidRDefault="00D067F9"/>
    <w:p w:rsidR="00554A0B" w:rsidRDefault="00F24E38" w:rsidP="00501B15">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Pr>
          <w:caps/>
          <w:position w:val="-48"/>
          <w:sz w:val="28"/>
          <w:szCs w:val="28"/>
        </w:rPr>
        <w:t>DOSSIER 4 -</w:t>
      </w:r>
      <w:r w:rsidR="00554A0B">
        <w:rPr>
          <w:caps/>
          <w:position w:val="-48"/>
          <w:sz w:val="28"/>
          <w:szCs w:val="28"/>
        </w:rPr>
        <w:t xml:space="preserve"> </w:t>
      </w:r>
      <w:r w:rsidR="00151BF2" w:rsidRPr="00151BF2">
        <w:rPr>
          <w:caps/>
          <w:position w:val="-48"/>
          <w:sz w:val="28"/>
          <w:szCs w:val="28"/>
        </w:rPr>
        <w:t>EXTERNALISATION DE LA RESTAURATION</w:t>
      </w:r>
    </w:p>
    <w:p w:rsidR="00554A0B" w:rsidRDefault="00554A0B" w:rsidP="00501B15">
      <w:pPr>
        <w:rPr>
          <w:b/>
          <w:bCs/>
        </w:rPr>
      </w:pPr>
    </w:p>
    <w:p w:rsidR="00151BF2" w:rsidRPr="00151BF2" w:rsidRDefault="00151BF2" w:rsidP="00151BF2">
      <w:pPr>
        <w:autoSpaceDE w:val="0"/>
        <w:autoSpaceDN w:val="0"/>
        <w:adjustRightInd w:val="0"/>
      </w:pPr>
      <w:r w:rsidRPr="00151BF2">
        <w:t xml:space="preserve">La direction accaparée par le suivi du parc, souhaite se concentrer sur son </w:t>
      </w:r>
      <w:r w:rsidR="00DC2E08" w:rsidRPr="00151BF2">
        <w:t>cœur</w:t>
      </w:r>
      <w:r w:rsidRPr="00151BF2">
        <w:t xml:space="preserve"> de métier à savoir les</w:t>
      </w:r>
      <w:r>
        <w:t xml:space="preserve"> </w:t>
      </w:r>
      <w:r w:rsidRPr="00151BF2">
        <w:t>spectacles et les attractions et envisage de supprimer purement et simplement ou de sous-traiter le volet</w:t>
      </w:r>
      <w:r>
        <w:t xml:space="preserve"> </w:t>
      </w:r>
      <w:r w:rsidRPr="00151BF2">
        <w:t>restauration à un prestataire.</w:t>
      </w:r>
    </w:p>
    <w:p w:rsidR="00151BF2" w:rsidRPr="00B24E2B" w:rsidRDefault="00151BF2" w:rsidP="00151BF2">
      <w:pPr>
        <w:spacing w:after="120"/>
        <w:jc w:val="center"/>
        <w:rPr>
          <w:b/>
          <w:sz w:val="12"/>
        </w:rPr>
      </w:pPr>
    </w:p>
    <w:p w:rsidR="00151BF2" w:rsidRPr="003F137C" w:rsidRDefault="00151BF2" w:rsidP="00151BF2">
      <w:pPr>
        <w:spacing w:after="120"/>
        <w:jc w:val="center"/>
        <w:rPr>
          <w:b/>
        </w:rPr>
      </w:pPr>
      <w:r w:rsidRPr="003F137C">
        <w:rPr>
          <w:b/>
        </w:rPr>
        <w:t>Travail à faire</w:t>
      </w:r>
    </w:p>
    <w:p w:rsidR="00151BF2" w:rsidRDefault="00151BF2" w:rsidP="00151BF2">
      <w:pPr>
        <w:autoSpaceDE w:val="0"/>
        <w:autoSpaceDN w:val="0"/>
        <w:adjustRightInd w:val="0"/>
        <w:rPr>
          <w:b/>
        </w:rPr>
      </w:pPr>
    </w:p>
    <w:p w:rsidR="00151BF2" w:rsidRDefault="00151BF2" w:rsidP="00151BF2">
      <w:pPr>
        <w:autoSpaceDE w:val="0"/>
        <w:autoSpaceDN w:val="0"/>
        <w:adjustRightInd w:val="0"/>
        <w:rPr>
          <w:b/>
          <w:i/>
        </w:rPr>
      </w:pPr>
      <w:r w:rsidRPr="00151BF2">
        <w:rPr>
          <w:b/>
          <w:i/>
        </w:rPr>
        <w:t>À partir de l'annexe 8,</w:t>
      </w:r>
    </w:p>
    <w:p w:rsidR="00151BF2" w:rsidRPr="00151BF2" w:rsidRDefault="00151BF2" w:rsidP="00151BF2">
      <w:pPr>
        <w:autoSpaceDE w:val="0"/>
        <w:autoSpaceDN w:val="0"/>
        <w:adjustRightInd w:val="0"/>
        <w:rPr>
          <w:b/>
          <w:i/>
        </w:rPr>
      </w:pPr>
    </w:p>
    <w:p w:rsidR="00151BF2" w:rsidRDefault="00151BF2" w:rsidP="00151BF2">
      <w:pPr>
        <w:numPr>
          <w:ilvl w:val="0"/>
          <w:numId w:val="8"/>
        </w:numPr>
        <w:autoSpaceDE w:val="0"/>
        <w:autoSpaceDN w:val="0"/>
        <w:adjustRightInd w:val="0"/>
        <w:rPr>
          <w:b/>
        </w:rPr>
      </w:pPr>
      <w:r w:rsidRPr="00151BF2">
        <w:rPr>
          <w:b/>
        </w:rPr>
        <w:t>Calculer le résultat obtenu dans le cadre de l'activité restauration.</w:t>
      </w:r>
    </w:p>
    <w:p w:rsidR="00151BF2" w:rsidRPr="00151BF2" w:rsidRDefault="00151BF2" w:rsidP="00151BF2">
      <w:pPr>
        <w:autoSpaceDE w:val="0"/>
        <w:autoSpaceDN w:val="0"/>
        <w:adjustRightInd w:val="0"/>
        <w:rPr>
          <w:b/>
        </w:rPr>
      </w:pPr>
    </w:p>
    <w:p w:rsidR="00151BF2" w:rsidRDefault="00151BF2" w:rsidP="00151BF2">
      <w:pPr>
        <w:numPr>
          <w:ilvl w:val="0"/>
          <w:numId w:val="8"/>
        </w:numPr>
        <w:autoSpaceDE w:val="0"/>
        <w:autoSpaceDN w:val="0"/>
        <w:adjustRightInd w:val="0"/>
        <w:rPr>
          <w:b/>
        </w:rPr>
      </w:pPr>
      <w:r w:rsidRPr="00151BF2">
        <w:rPr>
          <w:b/>
        </w:rPr>
        <w:t>La direction du restaurant s'interroge sur la viabilité du modèle économique pour le volume de</w:t>
      </w:r>
      <w:r>
        <w:rPr>
          <w:b/>
        </w:rPr>
        <w:t xml:space="preserve"> </w:t>
      </w:r>
      <w:r w:rsidRPr="00151BF2">
        <w:rPr>
          <w:b/>
        </w:rPr>
        <w:t>couverts et le chiffre d'affaires réalisé. La direction du parc envisage même sa suppression ou du</w:t>
      </w:r>
      <w:r>
        <w:rPr>
          <w:b/>
        </w:rPr>
        <w:t xml:space="preserve"> </w:t>
      </w:r>
      <w:r w:rsidRPr="00151BF2">
        <w:rPr>
          <w:b/>
        </w:rPr>
        <w:t>moins une transformation de la formule. Est-il opportun de s'appuyer sur le résultat obtenu à la</w:t>
      </w:r>
      <w:r>
        <w:rPr>
          <w:b/>
        </w:rPr>
        <w:t xml:space="preserve"> </w:t>
      </w:r>
      <w:r w:rsidRPr="00151BF2">
        <w:rPr>
          <w:b/>
        </w:rPr>
        <w:t>question 1 pour prendre la décision de supprimer le restaurant ?</w:t>
      </w:r>
    </w:p>
    <w:p w:rsidR="00151BF2" w:rsidRPr="00151BF2" w:rsidRDefault="00151BF2" w:rsidP="00151BF2">
      <w:pPr>
        <w:autoSpaceDE w:val="0"/>
        <w:autoSpaceDN w:val="0"/>
        <w:adjustRightInd w:val="0"/>
        <w:ind w:left="360"/>
        <w:rPr>
          <w:b/>
        </w:rPr>
      </w:pPr>
    </w:p>
    <w:p w:rsidR="00151BF2" w:rsidRDefault="00151BF2" w:rsidP="00151BF2">
      <w:pPr>
        <w:numPr>
          <w:ilvl w:val="0"/>
          <w:numId w:val="8"/>
        </w:numPr>
        <w:autoSpaceDE w:val="0"/>
        <w:autoSpaceDN w:val="0"/>
        <w:adjustRightInd w:val="0"/>
        <w:rPr>
          <w:b/>
        </w:rPr>
      </w:pPr>
      <w:r w:rsidRPr="00151BF2">
        <w:rPr>
          <w:b/>
        </w:rPr>
        <w:t>Calculer le résultat analytique faisant apparaître la marge sur coût variable et la marge sur coût</w:t>
      </w:r>
      <w:r>
        <w:rPr>
          <w:b/>
        </w:rPr>
        <w:t xml:space="preserve"> </w:t>
      </w:r>
      <w:r w:rsidRPr="00151BF2">
        <w:rPr>
          <w:b/>
        </w:rPr>
        <w:t>spécifique. Préciser l'apport de cette démarche pour la décision à prendre.</w:t>
      </w:r>
    </w:p>
    <w:p w:rsidR="00151BF2" w:rsidRPr="00151BF2" w:rsidRDefault="00151BF2" w:rsidP="00151BF2">
      <w:pPr>
        <w:autoSpaceDE w:val="0"/>
        <w:autoSpaceDN w:val="0"/>
        <w:adjustRightInd w:val="0"/>
        <w:rPr>
          <w:b/>
        </w:rPr>
      </w:pPr>
    </w:p>
    <w:p w:rsidR="00151BF2" w:rsidRDefault="00151BF2" w:rsidP="00151BF2">
      <w:pPr>
        <w:numPr>
          <w:ilvl w:val="0"/>
          <w:numId w:val="8"/>
        </w:numPr>
        <w:autoSpaceDE w:val="0"/>
        <w:autoSpaceDN w:val="0"/>
        <w:adjustRightInd w:val="0"/>
        <w:rPr>
          <w:b/>
        </w:rPr>
      </w:pPr>
      <w:r w:rsidRPr="00151BF2">
        <w:rPr>
          <w:b/>
        </w:rPr>
        <w:t>Indiquer les éléments qualitatifs à prendre en compte pour la décision et conclure.</w:t>
      </w:r>
    </w:p>
    <w:p w:rsidR="00151BF2" w:rsidRDefault="00151BF2" w:rsidP="00151BF2">
      <w:pPr>
        <w:pStyle w:val="Paragraphedeliste"/>
        <w:rPr>
          <w:b/>
        </w:rPr>
      </w:pPr>
    </w:p>
    <w:p w:rsidR="00151BF2" w:rsidRDefault="00151BF2" w:rsidP="00151BF2">
      <w:pPr>
        <w:autoSpaceDE w:val="0"/>
        <w:autoSpaceDN w:val="0"/>
        <w:adjustRightInd w:val="0"/>
      </w:pPr>
      <w:r w:rsidRPr="00151BF2">
        <w:t>La direction est entrée en contact avec un prestataire spécialisé dans la restauration afin de lui confier</w:t>
      </w:r>
      <w:r>
        <w:t xml:space="preserve"> </w:t>
      </w:r>
      <w:r w:rsidRPr="00151BF2">
        <w:t>cette activité. Elle exige que le prestataire prenne en charge la quote-part de 150 000 €, ce qui amène ce</w:t>
      </w:r>
      <w:r>
        <w:t xml:space="preserve"> </w:t>
      </w:r>
      <w:r w:rsidRPr="00151BF2">
        <w:t>dernier à devoir supporter des charges fixes globales de 750 000 €. Ce prestataire, conscient de</w:t>
      </w:r>
      <w:r>
        <w:t xml:space="preserve"> </w:t>
      </w:r>
      <w:r w:rsidRPr="00151BF2">
        <w:t>l'impossibilité d'accroître la capacité en nombre de tables du fait de la configuration des lieux préconise de</w:t>
      </w:r>
      <w:r>
        <w:t xml:space="preserve"> </w:t>
      </w:r>
      <w:r w:rsidRPr="00151BF2">
        <w:t>réduire le temps à table du client.</w:t>
      </w:r>
    </w:p>
    <w:p w:rsidR="00151BF2" w:rsidRPr="00151BF2" w:rsidRDefault="00151BF2" w:rsidP="00151BF2">
      <w:pPr>
        <w:autoSpaceDE w:val="0"/>
        <w:autoSpaceDN w:val="0"/>
        <w:adjustRightInd w:val="0"/>
      </w:pPr>
    </w:p>
    <w:p w:rsidR="00151BF2" w:rsidRPr="00151BF2" w:rsidRDefault="00151BF2" w:rsidP="00151BF2">
      <w:pPr>
        <w:autoSpaceDE w:val="0"/>
        <w:autoSpaceDN w:val="0"/>
        <w:adjustRightInd w:val="0"/>
        <w:rPr>
          <w:b/>
        </w:rPr>
      </w:pPr>
      <w:r w:rsidRPr="00151BF2">
        <w:rPr>
          <w:b/>
        </w:rPr>
        <w:t>5. En prenant l'hypothèse d'une réduction du temps passé à table, calculer le nombre de couverts du</w:t>
      </w:r>
      <w:r>
        <w:rPr>
          <w:b/>
        </w:rPr>
        <w:t xml:space="preserve"> </w:t>
      </w:r>
      <w:r w:rsidRPr="00151BF2">
        <w:rPr>
          <w:b/>
        </w:rPr>
        <w:t>déjeuner permettant de parvenir à un objectif de rentabilité de 60 000 € pour le prestataire ? En</w:t>
      </w:r>
      <w:r>
        <w:rPr>
          <w:b/>
        </w:rPr>
        <w:t xml:space="preserve"> </w:t>
      </w:r>
      <w:r w:rsidRPr="00151BF2">
        <w:rPr>
          <w:b/>
        </w:rPr>
        <w:t>déduire le temps moyen passé à table pour un client qui déjeune.</w:t>
      </w:r>
    </w:p>
    <w:p w:rsidR="00151BF2" w:rsidRDefault="00151BF2" w:rsidP="00501B15">
      <w:pPr>
        <w:spacing w:after="120"/>
      </w:pPr>
    </w:p>
    <w:p w:rsidR="001758E4" w:rsidRPr="00282CCA" w:rsidRDefault="00151BF2" w:rsidP="00282CCA">
      <w:pPr>
        <w:jc w:val="center"/>
        <w:rPr>
          <w:b/>
        </w:rPr>
      </w:pPr>
      <w:r>
        <w:rPr>
          <w:b/>
        </w:rPr>
        <w:br w:type="page"/>
      </w:r>
      <w:r w:rsidR="001758E4">
        <w:rPr>
          <w:b/>
        </w:rPr>
        <w:lastRenderedPageBreak/>
        <w:t>Annexe 1</w:t>
      </w:r>
    </w:p>
    <w:p w:rsidR="001758E4" w:rsidRPr="00994057" w:rsidRDefault="00DC2E08" w:rsidP="001758E4">
      <w:pPr>
        <w:jc w:val="center"/>
        <w:rPr>
          <w:b/>
          <w:u w:val="single"/>
        </w:rPr>
      </w:pPr>
      <w:r w:rsidRPr="00DC2E08">
        <w:rPr>
          <w:b/>
          <w:u w:val="single"/>
        </w:rPr>
        <w:t>Structure des coûts du parc Ouf</w:t>
      </w:r>
    </w:p>
    <w:p w:rsidR="001758E4" w:rsidRDefault="001758E4" w:rsidP="001758E4"/>
    <w:p w:rsidR="00DC2E08" w:rsidRPr="00D067F9" w:rsidRDefault="00DC2E08" w:rsidP="00D067F9">
      <w:pPr>
        <w:autoSpaceDE w:val="0"/>
        <w:autoSpaceDN w:val="0"/>
        <w:adjustRightInd w:val="0"/>
        <w:jc w:val="left"/>
        <w:rPr>
          <w:szCs w:val="24"/>
        </w:rPr>
      </w:pPr>
      <w:r w:rsidRPr="00D067F9">
        <w:rPr>
          <w:szCs w:val="24"/>
        </w:rPr>
        <w:t>Le parc Ouf, comme tout parc à thème, réclame de lourds investissements de départ visant à offrir un site comprenant des attractions si possible spectaculaires et divertissantes. Le montant annuel des coûts fixes, correspondant principalement aux amortissements des investissements, loyers et frais de personnel, se monte à 2 880 000 €.</w:t>
      </w:r>
    </w:p>
    <w:p w:rsidR="00DC2E08" w:rsidRPr="00D067F9" w:rsidRDefault="00DC2E08" w:rsidP="00D067F9">
      <w:pPr>
        <w:autoSpaceDE w:val="0"/>
        <w:autoSpaceDN w:val="0"/>
        <w:adjustRightInd w:val="0"/>
        <w:jc w:val="left"/>
        <w:rPr>
          <w:szCs w:val="24"/>
        </w:rPr>
      </w:pPr>
      <w:r w:rsidRPr="00D067F9">
        <w:rPr>
          <w:szCs w:val="24"/>
        </w:rPr>
        <w:t>En revanche, le coût induit par l'accueil d'un visiteur est très limité (émission de billets, contrôle, assistance pour certaines attractions...). Ce coût variable unitaire est estimé à 9 € par visiteur et par entrée.</w:t>
      </w:r>
    </w:p>
    <w:p w:rsidR="00DC2E08" w:rsidRPr="00D067F9" w:rsidRDefault="00DC2E08" w:rsidP="00D067F9">
      <w:pPr>
        <w:autoSpaceDE w:val="0"/>
        <w:autoSpaceDN w:val="0"/>
        <w:adjustRightInd w:val="0"/>
        <w:jc w:val="left"/>
        <w:rPr>
          <w:szCs w:val="24"/>
        </w:rPr>
      </w:pPr>
      <w:r w:rsidRPr="00D067F9">
        <w:rPr>
          <w:szCs w:val="24"/>
        </w:rPr>
        <w:t>À noter que le prix moyen d'entrée du parc s'établit à 30 €.</w:t>
      </w:r>
    </w:p>
    <w:p w:rsidR="001758E4" w:rsidRPr="009E27B3" w:rsidRDefault="001758E4" w:rsidP="001758E4">
      <w:pPr>
        <w:rPr>
          <w:sz w:val="22"/>
        </w:rPr>
      </w:pPr>
    </w:p>
    <w:p w:rsidR="009E27B3" w:rsidRDefault="009E27B3" w:rsidP="009E27B3"/>
    <w:p w:rsidR="00DC2E08" w:rsidRDefault="009E27B3" w:rsidP="00DC2E08">
      <w:pPr>
        <w:shd w:val="clear" w:color="auto" w:fill="FFFFFF"/>
        <w:ind w:right="567"/>
        <w:jc w:val="center"/>
        <w:rPr>
          <w:b/>
        </w:rPr>
      </w:pPr>
      <w:r>
        <w:rPr>
          <w:b/>
        </w:rPr>
        <w:t>Annexe 2</w:t>
      </w:r>
    </w:p>
    <w:p w:rsidR="00554A0B" w:rsidRDefault="00DC2E08" w:rsidP="00DC2E08">
      <w:pPr>
        <w:shd w:val="clear" w:color="auto" w:fill="FFFFFF"/>
        <w:ind w:right="567"/>
        <w:jc w:val="center"/>
        <w:rPr>
          <w:b/>
          <w:u w:val="single"/>
        </w:rPr>
      </w:pPr>
      <w:r w:rsidRPr="00DC2E08">
        <w:rPr>
          <w:b/>
          <w:u w:val="single"/>
        </w:rPr>
        <w:t>Étude de marché</w:t>
      </w:r>
    </w:p>
    <w:p w:rsidR="00DC2E08" w:rsidRDefault="00DC2E08" w:rsidP="00DC2E08">
      <w:pPr>
        <w:jc w:val="center"/>
        <w:rPr>
          <w:sz w:val="22"/>
        </w:rPr>
      </w:pPr>
    </w:p>
    <w:p w:rsidR="00DC2E08" w:rsidRPr="00D067F9" w:rsidRDefault="00DC2E08" w:rsidP="00D067F9">
      <w:pPr>
        <w:autoSpaceDE w:val="0"/>
        <w:autoSpaceDN w:val="0"/>
        <w:adjustRightInd w:val="0"/>
        <w:jc w:val="left"/>
        <w:rPr>
          <w:szCs w:val="24"/>
        </w:rPr>
      </w:pPr>
      <w:r w:rsidRPr="00D067F9">
        <w:rPr>
          <w:szCs w:val="24"/>
        </w:rPr>
        <w:t>La clientèle est composée essentiellement de familles comprenant deux enfants âgés de 5 à 12 ans. Cette clientèle recherche principalement l'aspect ludique et la proximité de la capitale. Elle est sensible à la variable prix car il s'agit de dépenses de loisirs qui sont parmi les premières à être supprimées ou du moins diminuées, en cas de crise.</w:t>
      </w:r>
    </w:p>
    <w:p w:rsidR="00DC2E08" w:rsidRPr="00D067F9" w:rsidRDefault="00DC2E08" w:rsidP="00D067F9">
      <w:pPr>
        <w:autoSpaceDE w:val="0"/>
        <w:autoSpaceDN w:val="0"/>
        <w:adjustRightInd w:val="0"/>
        <w:jc w:val="left"/>
        <w:rPr>
          <w:szCs w:val="24"/>
        </w:rPr>
      </w:pPr>
      <w:r w:rsidRPr="00D067F9">
        <w:rPr>
          <w:szCs w:val="24"/>
        </w:rPr>
        <w:t xml:space="preserve">Un sondage a été réalisé auprès des visiteurs. A partir de celui-ci, le service commercial et le contrôleur de gestion estiment qu'en faisant varier le prix de plus ou moins 5 € autour du prix de base de 30 €, la fréquentation annuelle du parc mesurée par le nombre de visiteurs s'établirait à : </w:t>
      </w:r>
    </w:p>
    <w:p w:rsidR="00DC2E08" w:rsidRDefault="00DC2E08" w:rsidP="00DC2E08">
      <w:pPr>
        <w:autoSpaceDE w:val="0"/>
        <w:autoSpaceDN w:val="0"/>
        <w:adjustRightInd w:val="0"/>
        <w:rPr>
          <w:rFonts w:ascii="Arial" w:hAnsi="Arial" w:cs="Arial"/>
          <w:color w:val="000000"/>
          <w:sz w:val="20"/>
          <w:szCs w:val="20"/>
        </w:rPr>
      </w:pPr>
    </w:p>
    <w:p w:rsidR="00DC2E08" w:rsidRDefault="00DC2E08" w:rsidP="00DC2E08">
      <w:pPr>
        <w:autoSpaceDE w:val="0"/>
        <w:autoSpaceDN w:val="0"/>
        <w:adjustRightInd w:val="0"/>
        <w:rPr>
          <w:rFonts w:ascii="Arial" w:hAnsi="Arial" w:cs="Arial"/>
          <w:color w:val="000000"/>
          <w:sz w:val="20"/>
          <w:szCs w:val="20"/>
        </w:rPr>
      </w:pPr>
    </w:p>
    <w:tbl>
      <w:tblPr>
        <w:tblStyle w:val="Grilledutableau"/>
        <w:tblW w:w="0" w:type="auto"/>
        <w:jc w:val="center"/>
        <w:tblInd w:w="642" w:type="dxa"/>
        <w:tblLook w:val="04A0" w:firstRow="1" w:lastRow="0" w:firstColumn="1" w:lastColumn="0" w:noHBand="0" w:noVBand="1"/>
      </w:tblPr>
      <w:tblGrid>
        <w:gridCol w:w="896"/>
        <w:gridCol w:w="1249"/>
      </w:tblGrid>
      <w:tr w:rsidR="00DC2E08" w:rsidRPr="00DC2E08" w:rsidTr="00282CCA">
        <w:trPr>
          <w:jc w:val="center"/>
        </w:trPr>
        <w:tc>
          <w:tcPr>
            <w:tcW w:w="896" w:type="dxa"/>
          </w:tcPr>
          <w:p w:rsidR="00DC2E08" w:rsidRPr="00DC2E08" w:rsidRDefault="00DC2E08" w:rsidP="00282CCA">
            <w:pPr>
              <w:autoSpaceDE w:val="0"/>
              <w:autoSpaceDN w:val="0"/>
              <w:adjustRightInd w:val="0"/>
              <w:ind w:left="0" w:firstLine="0"/>
              <w:jc w:val="center"/>
              <w:rPr>
                <w:rFonts w:ascii="Arial" w:hAnsi="Arial" w:cs="Arial"/>
                <w:color w:val="000000"/>
                <w:sz w:val="20"/>
                <w:szCs w:val="20"/>
              </w:rPr>
            </w:pPr>
            <w:r w:rsidRPr="00DC2E08">
              <w:rPr>
                <w:rFonts w:ascii="Arial" w:hAnsi="Arial" w:cs="Arial"/>
                <w:color w:val="000000"/>
                <w:sz w:val="20"/>
                <w:szCs w:val="20"/>
              </w:rPr>
              <w:t>prix</w:t>
            </w:r>
          </w:p>
        </w:tc>
        <w:tc>
          <w:tcPr>
            <w:tcW w:w="1249" w:type="dxa"/>
          </w:tcPr>
          <w:p w:rsidR="00DC2E08" w:rsidRPr="00DC2E08" w:rsidRDefault="00DC2E08" w:rsidP="00282CCA">
            <w:pPr>
              <w:autoSpaceDE w:val="0"/>
              <w:autoSpaceDN w:val="0"/>
              <w:adjustRightInd w:val="0"/>
              <w:ind w:left="0" w:firstLine="0"/>
              <w:jc w:val="center"/>
              <w:rPr>
                <w:rFonts w:ascii="Arial" w:hAnsi="Arial" w:cs="Arial"/>
                <w:color w:val="000000"/>
                <w:sz w:val="20"/>
                <w:szCs w:val="20"/>
              </w:rPr>
            </w:pPr>
            <w:r w:rsidRPr="00DC2E08">
              <w:rPr>
                <w:rFonts w:ascii="Arial" w:hAnsi="Arial" w:cs="Arial"/>
                <w:color w:val="000000"/>
                <w:sz w:val="20"/>
                <w:szCs w:val="20"/>
              </w:rPr>
              <w:t>demande</w:t>
            </w:r>
          </w:p>
        </w:tc>
      </w:tr>
      <w:tr w:rsidR="00DC2E08" w:rsidRPr="00DC2E08" w:rsidTr="00282CCA">
        <w:trPr>
          <w:jc w:val="center"/>
        </w:trPr>
        <w:tc>
          <w:tcPr>
            <w:tcW w:w="896" w:type="dxa"/>
          </w:tcPr>
          <w:p w:rsidR="00DC2E08" w:rsidRPr="00DC2E08" w:rsidRDefault="00DC2E08" w:rsidP="00282CCA">
            <w:pPr>
              <w:autoSpaceDE w:val="0"/>
              <w:autoSpaceDN w:val="0"/>
              <w:adjustRightInd w:val="0"/>
              <w:ind w:left="0" w:firstLine="0"/>
              <w:jc w:val="center"/>
              <w:rPr>
                <w:rFonts w:ascii="Arial" w:hAnsi="Arial" w:cs="Arial"/>
                <w:color w:val="000000"/>
                <w:sz w:val="20"/>
                <w:szCs w:val="20"/>
              </w:rPr>
            </w:pPr>
            <w:r>
              <w:rPr>
                <w:rFonts w:ascii="Arial" w:hAnsi="Arial" w:cs="Arial"/>
                <w:color w:val="000000"/>
                <w:sz w:val="20"/>
                <w:szCs w:val="20"/>
              </w:rPr>
              <w:t>25</w:t>
            </w:r>
          </w:p>
        </w:tc>
        <w:tc>
          <w:tcPr>
            <w:tcW w:w="1249" w:type="dxa"/>
          </w:tcPr>
          <w:p w:rsidR="00DC2E08" w:rsidRPr="00DC2E08" w:rsidRDefault="00DC2E08" w:rsidP="00282CCA">
            <w:pPr>
              <w:autoSpaceDE w:val="0"/>
              <w:autoSpaceDN w:val="0"/>
              <w:adjustRightInd w:val="0"/>
              <w:ind w:left="0" w:firstLine="0"/>
              <w:jc w:val="center"/>
              <w:rPr>
                <w:rFonts w:ascii="Arial" w:hAnsi="Arial" w:cs="Arial"/>
                <w:color w:val="000000"/>
                <w:sz w:val="20"/>
                <w:szCs w:val="20"/>
              </w:rPr>
            </w:pPr>
            <w:r>
              <w:rPr>
                <w:rFonts w:ascii="Arial" w:hAnsi="Arial" w:cs="Arial"/>
                <w:sz w:val="20"/>
                <w:szCs w:val="20"/>
              </w:rPr>
              <w:t>187 500</w:t>
            </w:r>
          </w:p>
        </w:tc>
      </w:tr>
      <w:tr w:rsidR="00DC2E08" w:rsidRPr="00DC2E08" w:rsidTr="00282CCA">
        <w:trPr>
          <w:jc w:val="center"/>
        </w:trPr>
        <w:tc>
          <w:tcPr>
            <w:tcW w:w="896" w:type="dxa"/>
          </w:tcPr>
          <w:p w:rsidR="00DC2E08" w:rsidRPr="00DC2E08" w:rsidRDefault="00DC2E08" w:rsidP="00282CCA">
            <w:pPr>
              <w:autoSpaceDE w:val="0"/>
              <w:autoSpaceDN w:val="0"/>
              <w:adjustRightInd w:val="0"/>
              <w:ind w:left="0" w:firstLine="0"/>
              <w:jc w:val="center"/>
              <w:rPr>
                <w:rFonts w:ascii="Arial" w:hAnsi="Arial" w:cs="Arial"/>
                <w:color w:val="000000"/>
                <w:sz w:val="20"/>
                <w:szCs w:val="20"/>
              </w:rPr>
            </w:pPr>
            <w:r>
              <w:rPr>
                <w:rFonts w:ascii="Arial" w:hAnsi="Arial" w:cs="Arial"/>
                <w:color w:val="000000"/>
                <w:sz w:val="20"/>
                <w:szCs w:val="20"/>
              </w:rPr>
              <w:t>30</w:t>
            </w:r>
          </w:p>
        </w:tc>
        <w:tc>
          <w:tcPr>
            <w:tcW w:w="1249" w:type="dxa"/>
          </w:tcPr>
          <w:p w:rsidR="00DC2E08" w:rsidRPr="00DC2E08" w:rsidRDefault="00DC2E08" w:rsidP="00282CCA">
            <w:pPr>
              <w:autoSpaceDE w:val="0"/>
              <w:autoSpaceDN w:val="0"/>
              <w:adjustRightInd w:val="0"/>
              <w:ind w:left="0" w:firstLine="0"/>
              <w:jc w:val="center"/>
              <w:rPr>
                <w:rFonts w:ascii="Arial" w:hAnsi="Arial" w:cs="Arial"/>
                <w:color w:val="000000"/>
                <w:sz w:val="20"/>
                <w:szCs w:val="20"/>
              </w:rPr>
            </w:pPr>
            <w:r>
              <w:rPr>
                <w:rFonts w:ascii="Arial" w:hAnsi="Arial" w:cs="Arial"/>
                <w:sz w:val="20"/>
                <w:szCs w:val="20"/>
              </w:rPr>
              <w:t>150 000</w:t>
            </w:r>
          </w:p>
        </w:tc>
      </w:tr>
      <w:tr w:rsidR="00DC2E08" w:rsidRPr="00DC2E08" w:rsidTr="00282CCA">
        <w:trPr>
          <w:jc w:val="center"/>
        </w:trPr>
        <w:tc>
          <w:tcPr>
            <w:tcW w:w="896" w:type="dxa"/>
          </w:tcPr>
          <w:p w:rsidR="00DC2E08" w:rsidRPr="00DC2E08" w:rsidRDefault="00DC2E08" w:rsidP="00282CCA">
            <w:pPr>
              <w:autoSpaceDE w:val="0"/>
              <w:autoSpaceDN w:val="0"/>
              <w:adjustRightInd w:val="0"/>
              <w:ind w:left="0" w:firstLine="0"/>
              <w:jc w:val="center"/>
              <w:rPr>
                <w:rFonts w:ascii="Arial" w:hAnsi="Arial" w:cs="Arial"/>
                <w:color w:val="000000"/>
                <w:sz w:val="20"/>
                <w:szCs w:val="20"/>
              </w:rPr>
            </w:pPr>
            <w:r>
              <w:rPr>
                <w:rFonts w:ascii="Arial" w:hAnsi="Arial" w:cs="Arial"/>
                <w:color w:val="000000"/>
                <w:sz w:val="20"/>
                <w:szCs w:val="20"/>
              </w:rPr>
              <w:t>35</w:t>
            </w:r>
          </w:p>
        </w:tc>
        <w:tc>
          <w:tcPr>
            <w:tcW w:w="1249" w:type="dxa"/>
          </w:tcPr>
          <w:p w:rsidR="00DC2E08" w:rsidRPr="00DC2E08" w:rsidRDefault="00DC2E08" w:rsidP="00282CCA">
            <w:pPr>
              <w:autoSpaceDE w:val="0"/>
              <w:autoSpaceDN w:val="0"/>
              <w:adjustRightInd w:val="0"/>
              <w:ind w:left="0" w:firstLine="0"/>
              <w:jc w:val="center"/>
              <w:rPr>
                <w:rFonts w:ascii="Arial" w:hAnsi="Arial" w:cs="Arial"/>
                <w:color w:val="000000"/>
                <w:sz w:val="20"/>
                <w:szCs w:val="20"/>
              </w:rPr>
            </w:pPr>
            <w:r>
              <w:rPr>
                <w:rFonts w:ascii="Arial" w:hAnsi="Arial" w:cs="Arial"/>
                <w:sz w:val="20"/>
                <w:szCs w:val="20"/>
              </w:rPr>
              <w:t>112 500</w:t>
            </w:r>
          </w:p>
        </w:tc>
      </w:tr>
    </w:tbl>
    <w:p w:rsidR="00282CCA" w:rsidRDefault="00282CCA" w:rsidP="00501B15">
      <w:pPr>
        <w:shd w:val="clear" w:color="auto" w:fill="FFFFFF"/>
        <w:ind w:right="567"/>
        <w:jc w:val="center"/>
        <w:rPr>
          <w:b/>
          <w:bCs/>
          <w:szCs w:val="24"/>
        </w:rPr>
      </w:pPr>
    </w:p>
    <w:p w:rsidR="00554A0B" w:rsidRDefault="00554A0B" w:rsidP="00282CCA">
      <w:pPr>
        <w:shd w:val="clear" w:color="auto" w:fill="FFFFFF"/>
        <w:ind w:right="567"/>
        <w:jc w:val="center"/>
        <w:rPr>
          <w:b/>
          <w:bCs/>
          <w:szCs w:val="24"/>
        </w:rPr>
      </w:pPr>
      <w:r>
        <w:rPr>
          <w:b/>
          <w:bCs/>
          <w:szCs w:val="24"/>
        </w:rPr>
        <w:t>Annexe 3</w:t>
      </w:r>
    </w:p>
    <w:p w:rsidR="00554A0B" w:rsidRDefault="00282CCA" w:rsidP="00501B15">
      <w:pPr>
        <w:jc w:val="center"/>
        <w:rPr>
          <w:b/>
          <w:bCs/>
          <w:sz w:val="28"/>
          <w:szCs w:val="28"/>
        </w:rPr>
      </w:pPr>
      <w:r w:rsidRPr="00282CCA">
        <w:rPr>
          <w:b/>
          <w:u w:val="single"/>
        </w:rPr>
        <w:t>Descriptif de la campagne promotionnelle</w:t>
      </w:r>
    </w:p>
    <w:p w:rsidR="00554A0B" w:rsidRPr="001D5D3A" w:rsidRDefault="00554A0B" w:rsidP="00501B15">
      <w:pPr>
        <w:jc w:val="center"/>
        <w:rPr>
          <w:b/>
          <w:bCs/>
          <w:sz w:val="28"/>
          <w:szCs w:val="28"/>
        </w:rPr>
      </w:pPr>
    </w:p>
    <w:p w:rsidR="00282CCA" w:rsidRPr="00D067F9" w:rsidRDefault="00282CCA" w:rsidP="00282CCA">
      <w:pPr>
        <w:autoSpaceDE w:val="0"/>
        <w:autoSpaceDN w:val="0"/>
        <w:adjustRightInd w:val="0"/>
        <w:jc w:val="left"/>
        <w:rPr>
          <w:szCs w:val="24"/>
        </w:rPr>
      </w:pPr>
      <w:r w:rsidRPr="00D067F9">
        <w:rPr>
          <w:szCs w:val="24"/>
        </w:rPr>
        <w:t xml:space="preserve">L'agence « </w:t>
      </w:r>
      <w:proofErr w:type="spellStart"/>
      <w:r w:rsidRPr="00D067F9">
        <w:rPr>
          <w:szCs w:val="24"/>
        </w:rPr>
        <w:t>Matuvu</w:t>
      </w:r>
      <w:proofErr w:type="spellEnd"/>
      <w:r w:rsidRPr="00D067F9">
        <w:rPr>
          <w:szCs w:val="24"/>
        </w:rPr>
        <w:t xml:space="preserve"> » propose à la direction du parc Ouf une opération promotionnelle par « </w:t>
      </w:r>
      <w:proofErr w:type="spellStart"/>
      <w:r w:rsidRPr="00D067F9">
        <w:rPr>
          <w:szCs w:val="24"/>
        </w:rPr>
        <w:t>couponning</w:t>
      </w:r>
      <w:proofErr w:type="spellEnd"/>
      <w:r w:rsidRPr="00D067F9">
        <w:rPr>
          <w:szCs w:val="24"/>
        </w:rPr>
        <w:t xml:space="preserve"> et </w:t>
      </w:r>
      <w:proofErr w:type="spellStart"/>
      <w:r w:rsidRPr="00D067F9">
        <w:rPr>
          <w:szCs w:val="24"/>
        </w:rPr>
        <w:t>co-branding</w:t>
      </w:r>
      <w:proofErr w:type="spellEnd"/>
      <w:r w:rsidRPr="00D067F9">
        <w:rPr>
          <w:szCs w:val="24"/>
        </w:rPr>
        <w:t xml:space="preserve"> ». Cette action repose sur un partenariat avec une marque de produits alimentaires (biscuits de type goûter destinés au cœur de cible du parc Ouf : enfants de 7 à 12 ans) qui accepterait d'apposer sur le «packaging» du produit un coupon de réduction de 20 % à valoir sur une entrée au parc Ouf et une participation à un grand jeu concours avec pour prix :</w:t>
      </w:r>
    </w:p>
    <w:p w:rsidR="00282CCA" w:rsidRPr="00D067F9" w:rsidRDefault="00282CCA" w:rsidP="00282CCA">
      <w:pPr>
        <w:autoSpaceDE w:val="0"/>
        <w:autoSpaceDN w:val="0"/>
        <w:adjustRightInd w:val="0"/>
        <w:jc w:val="left"/>
        <w:rPr>
          <w:szCs w:val="24"/>
        </w:rPr>
      </w:pPr>
      <w:r w:rsidRPr="00D067F9">
        <w:rPr>
          <w:szCs w:val="24"/>
        </w:rPr>
        <w:t>• un séjour tout compris pour une famille (2 parents et 2 enfants) d'une valeur commerciale de 300 €. Ce prix est décerné pour 10 familles tirées au sort ayant répondu correctement à une question simple ;</w:t>
      </w:r>
    </w:p>
    <w:p w:rsidR="00282CCA" w:rsidRPr="00D067F9" w:rsidRDefault="00282CCA" w:rsidP="00282CCA">
      <w:pPr>
        <w:autoSpaceDE w:val="0"/>
        <w:autoSpaceDN w:val="0"/>
        <w:adjustRightInd w:val="0"/>
        <w:jc w:val="left"/>
        <w:rPr>
          <w:szCs w:val="24"/>
        </w:rPr>
      </w:pPr>
      <w:r w:rsidRPr="00D067F9">
        <w:rPr>
          <w:szCs w:val="24"/>
        </w:rPr>
        <w:t>•100 planches à roulettes décorées aux couleurs du partenaire industriel agroalimentaire et du parc Ouf d'une valeur de 30 €.</w:t>
      </w:r>
    </w:p>
    <w:p w:rsidR="00282CCA" w:rsidRPr="00D067F9" w:rsidRDefault="00282CCA" w:rsidP="00282CCA">
      <w:pPr>
        <w:autoSpaceDE w:val="0"/>
        <w:autoSpaceDN w:val="0"/>
        <w:adjustRightInd w:val="0"/>
        <w:jc w:val="left"/>
        <w:rPr>
          <w:szCs w:val="24"/>
        </w:rPr>
      </w:pPr>
    </w:p>
    <w:p w:rsidR="00282CCA" w:rsidRPr="00D067F9" w:rsidRDefault="00282CCA" w:rsidP="00282CCA">
      <w:pPr>
        <w:autoSpaceDE w:val="0"/>
        <w:autoSpaceDN w:val="0"/>
        <w:adjustRightInd w:val="0"/>
        <w:jc w:val="left"/>
        <w:rPr>
          <w:szCs w:val="24"/>
        </w:rPr>
      </w:pPr>
      <w:r w:rsidRPr="00D067F9">
        <w:rPr>
          <w:szCs w:val="24"/>
        </w:rPr>
        <w:t>L'agence pour la réalisation de cette campagne a présenté à la direction du parc Ouf une facture de</w:t>
      </w:r>
    </w:p>
    <w:p w:rsidR="00554A0B" w:rsidRPr="00D067F9" w:rsidRDefault="00282CCA" w:rsidP="00282CCA">
      <w:pPr>
        <w:rPr>
          <w:szCs w:val="24"/>
        </w:rPr>
      </w:pPr>
      <w:r w:rsidRPr="00D067F9">
        <w:rPr>
          <w:szCs w:val="24"/>
        </w:rPr>
        <w:t>18 000 € hors dotation du jeu concours.</w:t>
      </w:r>
    </w:p>
    <w:p w:rsidR="00282CCA" w:rsidRDefault="00282CCA" w:rsidP="00282CCA">
      <w:pPr>
        <w:rPr>
          <w:rFonts w:ascii="Arial" w:hAnsi="Arial" w:cs="Arial"/>
          <w:sz w:val="20"/>
          <w:szCs w:val="20"/>
        </w:rPr>
      </w:pPr>
    </w:p>
    <w:p w:rsidR="00282CCA" w:rsidRDefault="00282CCA" w:rsidP="00282CCA">
      <w:pPr>
        <w:rPr>
          <w:szCs w:val="24"/>
        </w:rPr>
      </w:pPr>
    </w:p>
    <w:p w:rsidR="00554A0B" w:rsidRDefault="00554A0B" w:rsidP="00282CCA">
      <w:pPr>
        <w:shd w:val="clear" w:color="auto" w:fill="FFFFFF"/>
        <w:ind w:right="567"/>
        <w:jc w:val="center"/>
        <w:rPr>
          <w:b/>
          <w:bCs/>
          <w:szCs w:val="24"/>
        </w:rPr>
      </w:pPr>
      <w:r>
        <w:rPr>
          <w:b/>
          <w:bCs/>
          <w:szCs w:val="24"/>
        </w:rPr>
        <w:t>Annexe 4</w:t>
      </w:r>
    </w:p>
    <w:p w:rsidR="00554A0B" w:rsidRDefault="00282CCA" w:rsidP="00501B15">
      <w:pPr>
        <w:shd w:val="clear" w:color="auto" w:fill="FFFFFF"/>
        <w:ind w:right="567"/>
        <w:jc w:val="center"/>
        <w:rPr>
          <w:b/>
          <w:szCs w:val="24"/>
          <w:u w:val="single"/>
        </w:rPr>
      </w:pPr>
      <w:r w:rsidRPr="00282CCA">
        <w:rPr>
          <w:b/>
          <w:szCs w:val="24"/>
          <w:u w:val="single"/>
        </w:rPr>
        <w:t>Contrat agence de communication</w:t>
      </w:r>
    </w:p>
    <w:p w:rsidR="00282CCA" w:rsidRDefault="00282CCA" w:rsidP="00501B15">
      <w:pPr>
        <w:shd w:val="clear" w:color="auto" w:fill="FFFFFF"/>
        <w:ind w:right="567"/>
        <w:jc w:val="center"/>
        <w:rPr>
          <w:b/>
          <w:bCs/>
          <w:szCs w:val="24"/>
        </w:rPr>
      </w:pPr>
    </w:p>
    <w:p w:rsidR="00282CCA" w:rsidRPr="00282CCA" w:rsidRDefault="00282CCA" w:rsidP="00282CCA">
      <w:pPr>
        <w:pStyle w:val="Sansinterligne1"/>
        <w:spacing w:after="120"/>
        <w:rPr>
          <w:rFonts w:ascii="Times New Roman" w:hAnsi="Times New Roman"/>
          <w:sz w:val="24"/>
          <w:szCs w:val="24"/>
        </w:rPr>
      </w:pPr>
      <w:r w:rsidRPr="00282CCA">
        <w:rPr>
          <w:rFonts w:ascii="Times New Roman" w:hAnsi="Times New Roman"/>
          <w:sz w:val="24"/>
          <w:szCs w:val="24"/>
        </w:rPr>
        <w:t>Les discussions menées entre les deux partenaires conduisent à ce que la prestation ne repose plus</w:t>
      </w:r>
      <w:r>
        <w:rPr>
          <w:rFonts w:ascii="Times New Roman" w:hAnsi="Times New Roman"/>
          <w:sz w:val="24"/>
          <w:szCs w:val="24"/>
        </w:rPr>
        <w:t xml:space="preserve"> </w:t>
      </w:r>
      <w:r w:rsidRPr="00282CCA">
        <w:rPr>
          <w:rFonts w:ascii="Times New Roman" w:hAnsi="Times New Roman"/>
          <w:sz w:val="24"/>
          <w:szCs w:val="24"/>
        </w:rPr>
        <w:t>simplement sur un forfait de 18 000 € mais sur le principe d'un fixe + variable :</w:t>
      </w:r>
    </w:p>
    <w:p w:rsidR="00282CCA" w:rsidRPr="00282CCA" w:rsidRDefault="00282CCA" w:rsidP="00282CCA">
      <w:pPr>
        <w:pStyle w:val="Sansinterligne1"/>
        <w:spacing w:after="120"/>
        <w:rPr>
          <w:rFonts w:ascii="Times New Roman" w:hAnsi="Times New Roman"/>
          <w:sz w:val="24"/>
          <w:szCs w:val="24"/>
        </w:rPr>
      </w:pPr>
      <w:r w:rsidRPr="00282CCA">
        <w:rPr>
          <w:rFonts w:ascii="Times New Roman" w:hAnsi="Times New Roman"/>
          <w:sz w:val="24"/>
          <w:szCs w:val="24"/>
        </w:rPr>
        <w:t xml:space="preserve">- la partie fixe correspond aux frais de conception et de réalisation de l'opération de </w:t>
      </w:r>
      <w:proofErr w:type="spellStart"/>
      <w:r w:rsidRPr="00282CCA">
        <w:rPr>
          <w:rFonts w:ascii="Times New Roman" w:hAnsi="Times New Roman"/>
          <w:sz w:val="24"/>
          <w:szCs w:val="24"/>
        </w:rPr>
        <w:t>couponning</w:t>
      </w:r>
      <w:proofErr w:type="spellEnd"/>
      <w:r w:rsidRPr="00282CCA">
        <w:rPr>
          <w:rFonts w:ascii="Times New Roman" w:hAnsi="Times New Roman"/>
          <w:sz w:val="24"/>
          <w:szCs w:val="24"/>
        </w:rPr>
        <w:t xml:space="preserve"> et</w:t>
      </w:r>
      <w:r>
        <w:rPr>
          <w:rFonts w:ascii="Times New Roman" w:hAnsi="Times New Roman"/>
          <w:sz w:val="24"/>
          <w:szCs w:val="24"/>
        </w:rPr>
        <w:t xml:space="preserve"> </w:t>
      </w:r>
      <w:r w:rsidRPr="00282CCA">
        <w:rPr>
          <w:rFonts w:ascii="Times New Roman" w:hAnsi="Times New Roman"/>
          <w:sz w:val="24"/>
          <w:szCs w:val="24"/>
        </w:rPr>
        <w:t xml:space="preserve">de </w:t>
      </w:r>
      <w:proofErr w:type="spellStart"/>
      <w:r w:rsidRPr="00282CCA">
        <w:rPr>
          <w:rFonts w:ascii="Times New Roman" w:hAnsi="Times New Roman"/>
          <w:sz w:val="24"/>
          <w:szCs w:val="24"/>
        </w:rPr>
        <w:t>co-branding</w:t>
      </w:r>
      <w:proofErr w:type="spellEnd"/>
      <w:r w:rsidRPr="00282CCA">
        <w:rPr>
          <w:rFonts w:ascii="Times New Roman" w:hAnsi="Times New Roman"/>
          <w:sz w:val="24"/>
          <w:szCs w:val="24"/>
        </w:rPr>
        <w:t xml:space="preserve"> et s'élèverait à 12 000 € ;</w:t>
      </w:r>
    </w:p>
    <w:p w:rsidR="00554A0B" w:rsidRDefault="00282CCA" w:rsidP="00501B15">
      <w:pPr>
        <w:pStyle w:val="Sansinterligne1"/>
        <w:spacing w:after="120"/>
        <w:rPr>
          <w:rFonts w:ascii="Times New Roman" w:hAnsi="Times New Roman"/>
          <w:sz w:val="24"/>
          <w:szCs w:val="24"/>
        </w:rPr>
      </w:pPr>
      <w:r w:rsidRPr="00282CCA">
        <w:rPr>
          <w:rFonts w:ascii="Times New Roman" w:hAnsi="Times New Roman"/>
          <w:sz w:val="24"/>
          <w:szCs w:val="24"/>
        </w:rPr>
        <w:t>- la partie variable s'établirait à 10 % du chiffre d'affaires dégagé (après réduction) grâce à</w:t>
      </w:r>
      <w:r>
        <w:rPr>
          <w:rFonts w:ascii="Times New Roman" w:hAnsi="Times New Roman"/>
          <w:sz w:val="24"/>
          <w:szCs w:val="24"/>
        </w:rPr>
        <w:t xml:space="preserve"> </w:t>
      </w:r>
      <w:r w:rsidRPr="00282CCA">
        <w:rPr>
          <w:rFonts w:ascii="Times New Roman" w:hAnsi="Times New Roman"/>
          <w:sz w:val="24"/>
          <w:szCs w:val="24"/>
        </w:rPr>
        <w:t xml:space="preserve">l'opération. </w:t>
      </w:r>
    </w:p>
    <w:p w:rsidR="00554A0B" w:rsidRPr="008115B2" w:rsidRDefault="00554A0B" w:rsidP="00282CCA">
      <w:pPr>
        <w:pStyle w:val="Sansinterligne1"/>
        <w:jc w:val="center"/>
        <w:rPr>
          <w:rFonts w:ascii="Times New Roman" w:hAnsi="Times New Roman"/>
          <w:b/>
          <w:sz w:val="24"/>
          <w:szCs w:val="24"/>
        </w:rPr>
      </w:pPr>
      <w:r w:rsidRPr="008115B2">
        <w:rPr>
          <w:rFonts w:ascii="Times New Roman" w:hAnsi="Times New Roman"/>
          <w:b/>
          <w:sz w:val="24"/>
          <w:szCs w:val="24"/>
        </w:rPr>
        <w:lastRenderedPageBreak/>
        <w:t xml:space="preserve">Annexe 5 </w:t>
      </w:r>
    </w:p>
    <w:p w:rsidR="00554A0B" w:rsidRPr="008115B2" w:rsidRDefault="00282CCA" w:rsidP="00501B15">
      <w:pPr>
        <w:pStyle w:val="Sansinterligne1"/>
        <w:jc w:val="center"/>
        <w:rPr>
          <w:rFonts w:ascii="Times New Roman" w:hAnsi="Times New Roman"/>
          <w:b/>
          <w:sz w:val="24"/>
          <w:szCs w:val="24"/>
          <w:u w:val="single"/>
        </w:rPr>
      </w:pPr>
      <w:r w:rsidRPr="00282CCA">
        <w:rPr>
          <w:rFonts w:ascii="Times New Roman" w:hAnsi="Times New Roman"/>
          <w:b/>
          <w:sz w:val="24"/>
          <w:szCs w:val="24"/>
          <w:u w:val="single"/>
        </w:rPr>
        <w:t>Conditions tarifaires du parc Ouf</w:t>
      </w:r>
    </w:p>
    <w:p w:rsidR="00554A0B" w:rsidRPr="008115B2" w:rsidRDefault="00554A0B" w:rsidP="00501B15">
      <w:pPr>
        <w:pStyle w:val="Sansinterligne1"/>
        <w:rPr>
          <w:rFonts w:ascii="Times New Roman" w:hAnsi="Times New Roman"/>
          <w:b/>
          <w:sz w:val="24"/>
          <w:szCs w:val="24"/>
          <w:u w:val="single"/>
        </w:rPr>
      </w:pPr>
    </w:p>
    <w:p w:rsidR="00282CCA" w:rsidRPr="00282CCA" w:rsidRDefault="00282CCA" w:rsidP="00282CCA">
      <w:pPr>
        <w:pStyle w:val="Sansinterligne1"/>
        <w:spacing w:after="120"/>
        <w:rPr>
          <w:rFonts w:ascii="Times New Roman" w:hAnsi="Times New Roman"/>
          <w:sz w:val="24"/>
          <w:szCs w:val="24"/>
        </w:rPr>
      </w:pPr>
      <w:r w:rsidRPr="00282CCA">
        <w:rPr>
          <w:rFonts w:ascii="Times New Roman" w:hAnsi="Times New Roman"/>
          <w:sz w:val="24"/>
          <w:szCs w:val="24"/>
        </w:rPr>
        <w:t>La direction du parc d'attraction a introduit en début de la saison passée une nouvelle grille tarifaire. Cette</w:t>
      </w:r>
      <w:r>
        <w:rPr>
          <w:rFonts w:ascii="Times New Roman" w:hAnsi="Times New Roman"/>
          <w:sz w:val="24"/>
          <w:szCs w:val="24"/>
        </w:rPr>
        <w:t xml:space="preserve"> </w:t>
      </w:r>
      <w:r w:rsidRPr="00282CCA">
        <w:rPr>
          <w:rFonts w:ascii="Times New Roman" w:hAnsi="Times New Roman"/>
          <w:sz w:val="24"/>
          <w:szCs w:val="24"/>
        </w:rPr>
        <w:t>grille s'appuie notamment sur la volonté de la direction d'améliorer le taux de remplissage du parc en</w:t>
      </w:r>
      <w:r>
        <w:rPr>
          <w:rFonts w:ascii="Times New Roman" w:hAnsi="Times New Roman"/>
          <w:sz w:val="24"/>
          <w:szCs w:val="24"/>
        </w:rPr>
        <w:t xml:space="preserve"> </w:t>
      </w:r>
      <w:r w:rsidRPr="00282CCA">
        <w:rPr>
          <w:rFonts w:ascii="Times New Roman" w:hAnsi="Times New Roman"/>
          <w:sz w:val="24"/>
          <w:szCs w:val="24"/>
        </w:rPr>
        <w:t>proposant le tarif « FDJ 17 » (pour Fin De Journée) donnant l'accès au parc pour 17 € à partir de 17 h.</w:t>
      </w:r>
    </w:p>
    <w:p w:rsidR="00554A0B" w:rsidRDefault="00282CCA" w:rsidP="00282CCA">
      <w:pPr>
        <w:pStyle w:val="Sansinterligne1"/>
        <w:spacing w:after="120"/>
        <w:rPr>
          <w:rFonts w:ascii="Times New Roman" w:hAnsi="Times New Roman"/>
          <w:sz w:val="24"/>
          <w:szCs w:val="24"/>
        </w:rPr>
      </w:pPr>
      <w:r w:rsidRPr="00282CCA">
        <w:rPr>
          <w:rFonts w:ascii="Times New Roman" w:hAnsi="Times New Roman"/>
          <w:sz w:val="24"/>
          <w:szCs w:val="24"/>
        </w:rPr>
        <w:t>Cette grille propose également une légère diminution des prix qui étaient pratiqués en N-2.</w:t>
      </w:r>
      <w:r>
        <w:rPr>
          <w:rFonts w:ascii="Times New Roman" w:hAnsi="Times New Roman"/>
          <w:sz w:val="24"/>
          <w:szCs w:val="24"/>
        </w:rPr>
        <w:t xml:space="preserve"> </w:t>
      </w:r>
      <w:r w:rsidRPr="00282CCA">
        <w:rPr>
          <w:rFonts w:ascii="Times New Roman" w:hAnsi="Times New Roman"/>
          <w:sz w:val="24"/>
          <w:szCs w:val="24"/>
        </w:rPr>
        <w:t>La direction vous communique les données comparatives entre la saison N-2 et la saison N-1 afin de</w:t>
      </w:r>
      <w:r>
        <w:rPr>
          <w:rFonts w:ascii="Times New Roman" w:hAnsi="Times New Roman"/>
          <w:sz w:val="24"/>
          <w:szCs w:val="24"/>
        </w:rPr>
        <w:t xml:space="preserve"> </w:t>
      </w:r>
      <w:r w:rsidRPr="00282CCA">
        <w:rPr>
          <w:rFonts w:ascii="Times New Roman" w:hAnsi="Times New Roman"/>
          <w:sz w:val="24"/>
          <w:szCs w:val="24"/>
        </w:rPr>
        <w:t>réaliser le bilan de l'opération :</w:t>
      </w:r>
    </w:p>
    <w:tbl>
      <w:tblPr>
        <w:tblStyle w:val="Grilledutableau"/>
        <w:tblW w:w="0" w:type="auto"/>
        <w:tblInd w:w="38" w:type="dxa"/>
        <w:tblLook w:val="04A0" w:firstRow="1" w:lastRow="0" w:firstColumn="1" w:lastColumn="0" w:noHBand="0" w:noVBand="1"/>
      </w:tblPr>
      <w:tblGrid>
        <w:gridCol w:w="2764"/>
        <w:gridCol w:w="1255"/>
        <w:gridCol w:w="1211"/>
        <w:gridCol w:w="1211"/>
        <w:gridCol w:w="1211"/>
        <w:gridCol w:w="1211"/>
        <w:gridCol w:w="1520"/>
      </w:tblGrid>
      <w:tr w:rsidR="00282CCA" w:rsidRPr="000A7F14" w:rsidTr="00282CCA">
        <w:tc>
          <w:tcPr>
            <w:tcW w:w="2764" w:type="dxa"/>
          </w:tcPr>
          <w:p w:rsidR="00282CCA" w:rsidRPr="000A7F14" w:rsidRDefault="00282CCA" w:rsidP="00282CCA">
            <w:pPr>
              <w:pStyle w:val="Sansinterligne1"/>
              <w:spacing w:after="120"/>
              <w:rPr>
                <w:rFonts w:ascii="Times New Roman" w:hAnsi="Times New Roman"/>
                <w:szCs w:val="24"/>
              </w:rPr>
            </w:pPr>
            <w:r w:rsidRPr="000A7F14">
              <w:rPr>
                <w:rFonts w:ascii="Times New Roman" w:hAnsi="Times New Roman"/>
                <w:szCs w:val="24"/>
              </w:rPr>
              <w:t>Tarif</w:t>
            </w:r>
          </w:p>
        </w:tc>
        <w:tc>
          <w:tcPr>
            <w:tcW w:w="2466" w:type="dxa"/>
            <w:gridSpan w:val="2"/>
          </w:tcPr>
          <w:p w:rsidR="00282CCA" w:rsidRPr="000A7F14" w:rsidRDefault="00282CCA" w:rsidP="00282CCA">
            <w:pPr>
              <w:pStyle w:val="Sansinterligne1"/>
              <w:spacing w:after="120"/>
              <w:rPr>
                <w:rFonts w:ascii="Times New Roman" w:hAnsi="Times New Roman"/>
                <w:szCs w:val="24"/>
              </w:rPr>
            </w:pPr>
            <w:r w:rsidRPr="000A7F14">
              <w:rPr>
                <w:rFonts w:ascii="Times New Roman" w:hAnsi="Times New Roman"/>
                <w:szCs w:val="24"/>
              </w:rPr>
              <w:t>Adulte</w:t>
            </w:r>
          </w:p>
        </w:tc>
        <w:tc>
          <w:tcPr>
            <w:tcW w:w="2422" w:type="dxa"/>
            <w:gridSpan w:val="2"/>
          </w:tcPr>
          <w:p w:rsidR="00282CCA" w:rsidRPr="000A7F14" w:rsidRDefault="00282CCA" w:rsidP="00282CCA">
            <w:pPr>
              <w:pStyle w:val="Sansinterligne1"/>
              <w:spacing w:after="120"/>
              <w:rPr>
                <w:rFonts w:ascii="Times New Roman" w:hAnsi="Times New Roman"/>
                <w:szCs w:val="24"/>
              </w:rPr>
            </w:pPr>
            <w:r w:rsidRPr="000A7F14">
              <w:rPr>
                <w:rFonts w:ascii="Times New Roman" w:hAnsi="Times New Roman"/>
                <w:szCs w:val="24"/>
              </w:rPr>
              <w:t>Enfant</w:t>
            </w:r>
          </w:p>
        </w:tc>
        <w:tc>
          <w:tcPr>
            <w:tcW w:w="2731" w:type="dxa"/>
            <w:gridSpan w:val="2"/>
          </w:tcPr>
          <w:p w:rsidR="00282CCA" w:rsidRPr="000A7F14" w:rsidRDefault="00282CCA" w:rsidP="00282CCA">
            <w:pPr>
              <w:pStyle w:val="Sansinterligne1"/>
              <w:spacing w:after="120"/>
              <w:rPr>
                <w:rFonts w:ascii="Times New Roman" w:hAnsi="Times New Roman"/>
                <w:szCs w:val="24"/>
              </w:rPr>
            </w:pPr>
            <w:r w:rsidRPr="000A7F14">
              <w:rPr>
                <w:rFonts w:ascii="Times New Roman" w:hAnsi="Times New Roman"/>
                <w:szCs w:val="24"/>
              </w:rPr>
              <w:t>FDJ 17</w:t>
            </w:r>
          </w:p>
        </w:tc>
      </w:tr>
      <w:tr w:rsidR="00282CCA" w:rsidRPr="000A7F14" w:rsidTr="00282CCA">
        <w:tc>
          <w:tcPr>
            <w:tcW w:w="2764" w:type="dxa"/>
          </w:tcPr>
          <w:p w:rsidR="00282CCA" w:rsidRPr="000A7F14" w:rsidRDefault="00282CCA" w:rsidP="00282CCA">
            <w:pPr>
              <w:pStyle w:val="Sansinterligne1"/>
              <w:spacing w:after="120"/>
              <w:rPr>
                <w:rFonts w:ascii="Times New Roman" w:hAnsi="Times New Roman"/>
                <w:szCs w:val="24"/>
              </w:rPr>
            </w:pPr>
            <w:r w:rsidRPr="000A7F14">
              <w:rPr>
                <w:rFonts w:ascii="Times New Roman" w:hAnsi="Times New Roman"/>
                <w:szCs w:val="24"/>
              </w:rPr>
              <w:t>Saison</w:t>
            </w:r>
          </w:p>
        </w:tc>
        <w:tc>
          <w:tcPr>
            <w:tcW w:w="1255" w:type="dxa"/>
          </w:tcPr>
          <w:p w:rsidR="00282CCA" w:rsidRPr="000A7F14" w:rsidRDefault="00282CCA" w:rsidP="00282CCA">
            <w:pPr>
              <w:pStyle w:val="Sansinterligne1"/>
              <w:spacing w:after="120"/>
              <w:rPr>
                <w:rFonts w:ascii="Times New Roman" w:hAnsi="Times New Roman"/>
                <w:szCs w:val="24"/>
              </w:rPr>
            </w:pPr>
            <w:r w:rsidRPr="000A7F14">
              <w:rPr>
                <w:rFonts w:ascii="Times New Roman" w:hAnsi="Times New Roman"/>
                <w:szCs w:val="24"/>
              </w:rPr>
              <w:t>N-1</w:t>
            </w:r>
          </w:p>
        </w:tc>
        <w:tc>
          <w:tcPr>
            <w:tcW w:w="1211" w:type="dxa"/>
          </w:tcPr>
          <w:p w:rsidR="00282CCA" w:rsidRPr="000A7F14" w:rsidRDefault="00282CCA" w:rsidP="00282CCA">
            <w:pPr>
              <w:pStyle w:val="Sansinterligne1"/>
              <w:spacing w:after="120"/>
              <w:rPr>
                <w:rFonts w:ascii="Times New Roman" w:hAnsi="Times New Roman"/>
                <w:szCs w:val="24"/>
              </w:rPr>
            </w:pPr>
            <w:r w:rsidRPr="000A7F14">
              <w:rPr>
                <w:rFonts w:ascii="Times New Roman" w:hAnsi="Times New Roman"/>
                <w:szCs w:val="24"/>
              </w:rPr>
              <w:t>N-2</w:t>
            </w:r>
          </w:p>
        </w:tc>
        <w:tc>
          <w:tcPr>
            <w:tcW w:w="1211" w:type="dxa"/>
          </w:tcPr>
          <w:p w:rsidR="00282CCA" w:rsidRPr="000A7F14" w:rsidRDefault="00282CCA" w:rsidP="000A7F14">
            <w:pPr>
              <w:pStyle w:val="Sansinterligne1"/>
              <w:spacing w:after="120"/>
              <w:rPr>
                <w:rFonts w:ascii="Times New Roman" w:hAnsi="Times New Roman"/>
                <w:szCs w:val="24"/>
              </w:rPr>
            </w:pPr>
            <w:r w:rsidRPr="000A7F14">
              <w:rPr>
                <w:rFonts w:ascii="Times New Roman" w:hAnsi="Times New Roman"/>
                <w:szCs w:val="24"/>
              </w:rPr>
              <w:t>N-1</w:t>
            </w:r>
          </w:p>
        </w:tc>
        <w:tc>
          <w:tcPr>
            <w:tcW w:w="1211" w:type="dxa"/>
          </w:tcPr>
          <w:p w:rsidR="00282CCA" w:rsidRPr="000A7F14" w:rsidRDefault="00282CCA" w:rsidP="000A7F14">
            <w:pPr>
              <w:pStyle w:val="Sansinterligne1"/>
              <w:spacing w:after="120"/>
              <w:rPr>
                <w:rFonts w:ascii="Times New Roman" w:hAnsi="Times New Roman"/>
                <w:szCs w:val="24"/>
              </w:rPr>
            </w:pPr>
            <w:r w:rsidRPr="000A7F14">
              <w:rPr>
                <w:rFonts w:ascii="Times New Roman" w:hAnsi="Times New Roman"/>
                <w:szCs w:val="24"/>
              </w:rPr>
              <w:t>N-2</w:t>
            </w:r>
          </w:p>
        </w:tc>
        <w:tc>
          <w:tcPr>
            <w:tcW w:w="1211" w:type="dxa"/>
          </w:tcPr>
          <w:p w:rsidR="00282CCA" w:rsidRPr="000A7F14" w:rsidRDefault="00282CCA" w:rsidP="000A7F14">
            <w:pPr>
              <w:pStyle w:val="Sansinterligne1"/>
              <w:spacing w:after="120"/>
              <w:rPr>
                <w:rFonts w:ascii="Times New Roman" w:hAnsi="Times New Roman"/>
                <w:szCs w:val="24"/>
              </w:rPr>
            </w:pPr>
            <w:r w:rsidRPr="000A7F14">
              <w:rPr>
                <w:rFonts w:ascii="Times New Roman" w:hAnsi="Times New Roman"/>
                <w:szCs w:val="24"/>
              </w:rPr>
              <w:t>N-1</w:t>
            </w:r>
          </w:p>
        </w:tc>
        <w:tc>
          <w:tcPr>
            <w:tcW w:w="1520" w:type="dxa"/>
          </w:tcPr>
          <w:p w:rsidR="00282CCA" w:rsidRPr="000A7F14" w:rsidRDefault="00282CCA" w:rsidP="000A7F14">
            <w:pPr>
              <w:pStyle w:val="Sansinterligne1"/>
              <w:spacing w:after="120"/>
              <w:rPr>
                <w:rFonts w:ascii="Times New Roman" w:hAnsi="Times New Roman"/>
                <w:szCs w:val="24"/>
              </w:rPr>
            </w:pPr>
            <w:r w:rsidRPr="000A7F14">
              <w:rPr>
                <w:rFonts w:ascii="Times New Roman" w:hAnsi="Times New Roman"/>
                <w:szCs w:val="24"/>
              </w:rPr>
              <w:t>N-2</w:t>
            </w:r>
          </w:p>
        </w:tc>
      </w:tr>
      <w:tr w:rsidR="00282CCA" w:rsidRPr="000A7F14" w:rsidTr="00282CCA">
        <w:tc>
          <w:tcPr>
            <w:tcW w:w="2764" w:type="dxa"/>
          </w:tcPr>
          <w:p w:rsidR="00282CCA" w:rsidRPr="000A7F14" w:rsidRDefault="00282CCA" w:rsidP="00282CCA">
            <w:pPr>
              <w:pStyle w:val="Sansinterligne1"/>
              <w:spacing w:after="120"/>
              <w:rPr>
                <w:rFonts w:ascii="Times New Roman" w:hAnsi="Times New Roman"/>
                <w:szCs w:val="24"/>
              </w:rPr>
            </w:pPr>
            <w:r w:rsidRPr="000A7F14">
              <w:rPr>
                <w:rFonts w:ascii="Times New Roman" w:hAnsi="Times New Roman"/>
                <w:szCs w:val="24"/>
              </w:rPr>
              <w:t>Prix unitaire entrée</w:t>
            </w:r>
          </w:p>
        </w:tc>
        <w:tc>
          <w:tcPr>
            <w:tcW w:w="1255" w:type="dxa"/>
          </w:tcPr>
          <w:p w:rsidR="00282CCA" w:rsidRPr="000A7F14" w:rsidRDefault="00282CCA" w:rsidP="00282CCA">
            <w:pPr>
              <w:pStyle w:val="Sansinterligne1"/>
              <w:spacing w:after="120"/>
              <w:rPr>
                <w:rFonts w:ascii="Times New Roman" w:hAnsi="Times New Roman"/>
                <w:szCs w:val="24"/>
              </w:rPr>
            </w:pPr>
            <w:r w:rsidRPr="000A7F14">
              <w:rPr>
                <w:rFonts w:ascii="Times New Roman" w:hAnsi="Times New Roman"/>
                <w:szCs w:val="24"/>
              </w:rPr>
              <w:t>32</w:t>
            </w:r>
          </w:p>
        </w:tc>
        <w:tc>
          <w:tcPr>
            <w:tcW w:w="1211" w:type="dxa"/>
          </w:tcPr>
          <w:p w:rsidR="00282CCA" w:rsidRPr="000A7F14" w:rsidRDefault="00282CCA" w:rsidP="00282CCA">
            <w:pPr>
              <w:pStyle w:val="Sansinterligne1"/>
              <w:spacing w:after="120"/>
              <w:rPr>
                <w:rFonts w:ascii="Times New Roman" w:hAnsi="Times New Roman"/>
                <w:szCs w:val="24"/>
              </w:rPr>
            </w:pPr>
            <w:r w:rsidRPr="000A7F14">
              <w:rPr>
                <w:rFonts w:ascii="Times New Roman" w:hAnsi="Times New Roman"/>
                <w:szCs w:val="24"/>
              </w:rPr>
              <w:t>33</w:t>
            </w:r>
          </w:p>
        </w:tc>
        <w:tc>
          <w:tcPr>
            <w:tcW w:w="1211" w:type="dxa"/>
          </w:tcPr>
          <w:p w:rsidR="00282CCA" w:rsidRPr="000A7F14" w:rsidRDefault="00282CCA" w:rsidP="00282CCA">
            <w:pPr>
              <w:pStyle w:val="Sansinterligne1"/>
              <w:spacing w:after="120"/>
              <w:rPr>
                <w:rFonts w:ascii="Times New Roman" w:hAnsi="Times New Roman"/>
                <w:szCs w:val="24"/>
              </w:rPr>
            </w:pPr>
            <w:r w:rsidRPr="000A7F14">
              <w:rPr>
                <w:rFonts w:ascii="Times New Roman" w:hAnsi="Times New Roman"/>
                <w:szCs w:val="24"/>
              </w:rPr>
              <w:t>27</w:t>
            </w:r>
          </w:p>
        </w:tc>
        <w:tc>
          <w:tcPr>
            <w:tcW w:w="1211" w:type="dxa"/>
          </w:tcPr>
          <w:p w:rsidR="00282CCA" w:rsidRPr="000A7F14" w:rsidRDefault="00282CCA" w:rsidP="00282CCA">
            <w:pPr>
              <w:pStyle w:val="Sansinterligne1"/>
              <w:spacing w:after="120"/>
              <w:rPr>
                <w:rFonts w:ascii="Times New Roman" w:hAnsi="Times New Roman"/>
                <w:szCs w:val="24"/>
              </w:rPr>
            </w:pPr>
            <w:r w:rsidRPr="000A7F14">
              <w:rPr>
                <w:rFonts w:ascii="Times New Roman" w:hAnsi="Times New Roman"/>
                <w:szCs w:val="24"/>
              </w:rPr>
              <w:t>28</w:t>
            </w:r>
          </w:p>
        </w:tc>
        <w:tc>
          <w:tcPr>
            <w:tcW w:w="1211" w:type="dxa"/>
          </w:tcPr>
          <w:p w:rsidR="00282CCA" w:rsidRPr="000A7F14" w:rsidRDefault="00282CCA" w:rsidP="00282CCA">
            <w:pPr>
              <w:pStyle w:val="Sansinterligne1"/>
              <w:spacing w:after="120"/>
              <w:rPr>
                <w:rFonts w:ascii="Times New Roman" w:hAnsi="Times New Roman"/>
                <w:szCs w:val="24"/>
              </w:rPr>
            </w:pPr>
            <w:r w:rsidRPr="000A7F14">
              <w:rPr>
                <w:rFonts w:ascii="Times New Roman" w:hAnsi="Times New Roman"/>
                <w:szCs w:val="24"/>
              </w:rPr>
              <w:t>17</w:t>
            </w:r>
          </w:p>
        </w:tc>
        <w:tc>
          <w:tcPr>
            <w:tcW w:w="1520" w:type="dxa"/>
          </w:tcPr>
          <w:p w:rsidR="00282CCA" w:rsidRPr="000A7F14" w:rsidRDefault="00282CCA" w:rsidP="00282CCA">
            <w:pPr>
              <w:pStyle w:val="Sansinterligne1"/>
              <w:spacing w:after="120"/>
              <w:rPr>
                <w:rFonts w:ascii="Times New Roman" w:hAnsi="Times New Roman"/>
                <w:szCs w:val="24"/>
              </w:rPr>
            </w:pPr>
            <w:r w:rsidRPr="000A7F14">
              <w:rPr>
                <w:rFonts w:ascii="Times New Roman" w:hAnsi="Times New Roman"/>
                <w:szCs w:val="24"/>
              </w:rPr>
              <w:t>Inexistant</w:t>
            </w:r>
          </w:p>
        </w:tc>
      </w:tr>
      <w:tr w:rsidR="00282CCA" w:rsidRPr="000A7F14" w:rsidTr="00282CCA">
        <w:tc>
          <w:tcPr>
            <w:tcW w:w="2764" w:type="dxa"/>
          </w:tcPr>
          <w:p w:rsidR="00282CCA" w:rsidRPr="000A7F14" w:rsidRDefault="00282CCA" w:rsidP="00282CCA">
            <w:pPr>
              <w:pStyle w:val="Sansinterligne1"/>
              <w:spacing w:after="120"/>
              <w:rPr>
                <w:rFonts w:ascii="Times New Roman" w:hAnsi="Times New Roman"/>
                <w:szCs w:val="24"/>
              </w:rPr>
            </w:pPr>
            <w:r w:rsidRPr="000A7F14">
              <w:rPr>
                <w:rFonts w:ascii="Times New Roman" w:hAnsi="Times New Roman"/>
                <w:szCs w:val="24"/>
              </w:rPr>
              <w:t>Nombre annuel entrées</w:t>
            </w:r>
          </w:p>
        </w:tc>
        <w:tc>
          <w:tcPr>
            <w:tcW w:w="1255" w:type="dxa"/>
          </w:tcPr>
          <w:p w:rsidR="00282CCA" w:rsidRPr="000A7F14" w:rsidRDefault="00282CCA" w:rsidP="00282CCA">
            <w:pPr>
              <w:pStyle w:val="Sansinterligne1"/>
              <w:spacing w:after="120"/>
              <w:rPr>
                <w:rFonts w:ascii="Times New Roman" w:hAnsi="Times New Roman"/>
                <w:szCs w:val="24"/>
              </w:rPr>
            </w:pPr>
            <w:r w:rsidRPr="000A7F14">
              <w:rPr>
                <w:rFonts w:ascii="Times New Roman" w:hAnsi="Times New Roman"/>
                <w:szCs w:val="24"/>
              </w:rPr>
              <w:t>58 800</w:t>
            </w:r>
          </w:p>
        </w:tc>
        <w:tc>
          <w:tcPr>
            <w:tcW w:w="1211" w:type="dxa"/>
          </w:tcPr>
          <w:p w:rsidR="00282CCA" w:rsidRPr="000A7F14" w:rsidRDefault="00282CCA" w:rsidP="00282CCA">
            <w:pPr>
              <w:pStyle w:val="Sansinterligne1"/>
              <w:spacing w:after="120"/>
              <w:rPr>
                <w:rFonts w:ascii="Times New Roman" w:hAnsi="Times New Roman"/>
                <w:szCs w:val="24"/>
              </w:rPr>
            </w:pPr>
            <w:r w:rsidRPr="000A7F14">
              <w:rPr>
                <w:rFonts w:ascii="Times New Roman" w:hAnsi="Times New Roman"/>
                <w:szCs w:val="24"/>
              </w:rPr>
              <w:t>60 000</w:t>
            </w:r>
          </w:p>
        </w:tc>
        <w:tc>
          <w:tcPr>
            <w:tcW w:w="1211" w:type="dxa"/>
          </w:tcPr>
          <w:p w:rsidR="00282CCA" w:rsidRPr="000A7F14" w:rsidRDefault="00282CCA" w:rsidP="00282CCA">
            <w:pPr>
              <w:pStyle w:val="Sansinterligne1"/>
              <w:spacing w:after="120"/>
              <w:rPr>
                <w:rFonts w:ascii="Times New Roman" w:hAnsi="Times New Roman"/>
                <w:szCs w:val="24"/>
              </w:rPr>
            </w:pPr>
            <w:r w:rsidRPr="000A7F14">
              <w:rPr>
                <w:rFonts w:ascii="Times New Roman" w:hAnsi="Times New Roman"/>
                <w:szCs w:val="24"/>
              </w:rPr>
              <w:t>92 400</w:t>
            </w:r>
          </w:p>
        </w:tc>
        <w:tc>
          <w:tcPr>
            <w:tcW w:w="1211" w:type="dxa"/>
          </w:tcPr>
          <w:p w:rsidR="00282CCA" w:rsidRPr="000A7F14" w:rsidRDefault="00282CCA" w:rsidP="00282CCA">
            <w:pPr>
              <w:pStyle w:val="Sansinterligne1"/>
              <w:spacing w:after="120"/>
              <w:rPr>
                <w:rFonts w:ascii="Times New Roman" w:hAnsi="Times New Roman"/>
                <w:szCs w:val="24"/>
              </w:rPr>
            </w:pPr>
            <w:r w:rsidRPr="000A7F14">
              <w:rPr>
                <w:rFonts w:ascii="Times New Roman" w:hAnsi="Times New Roman"/>
                <w:szCs w:val="24"/>
              </w:rPr>
              <w:t>90</w:t>
            </w:r>
            <w:r w:rsidR="000A7F14" w:rsidRPr="000A7F14">
              <w:rPr>
                <w:rFonts w:ascii="Times New Roman" w:hAnsi="Times New Roman"/>
                <w:szCs w:val="24"/>
              </w:rPr>
              <w:t xml:space="preserve"> </w:t>
            </w:r>
            <w:r w:rsidRPr="000A7F14">
              <w:rPr>
                <w:rFonts w:ascii="Times New Roman" w:hAnsi="Times New Roman"/>
                <w:szCs w:val="24"/>
              </w:rPr>
              <w:t>000</w:t>
            </w:r>
          </w:p>
        </w:tc>
        <w:tc>
          <w:tcPr>
            <w:tcW w:w="1211" w:type="dxa"/>
          </w:tcPr>
          <w:p w:rsidR="00282CCA" w:rsidRPr="000A7F14" w:rsidRDefault="000A7F14" w:rsidP="00282CCA">
            <w:pPr>
              <w:pStyle w:val="Sansinterligne1"/>
              <w:spacing w:after="120"/>
              <w:rPr>
                <w:rFonts w:ascii="Times New Roman" w:hAnsi="Times New Roman"/>
                <w:szCs w:val="24"/>
              </w:rPr>
            </w:pPr>
            <w:r w:rsidRPr="000A7F14">
              <w:rPr>
                <w:rFonts w:ascii="Times New Roman" w:hAnsi="Times New Roman"/>
                <w:szCs w:val="24"/>
              </w:rPr>
              <w:t>16 800</w:t>
            </w:r>
          </w:p>
        </w:tc>
        <w:tc>
          <w:tcPr>
            <w:tcW w:w="1520" w:type="dxa"/>
          </w:tcPr>
          <w:p w:rsidR="00282CCA" w:rsidRPr="000A7F14" w:rsidRDefault="00282CCA" w:rsidP="00282CCA">
            <w:pPr>
              <w:pStyle w:val="Sansinterligne1"/>
              <w:spacing w:after="120"/>
              <w:rPr>
                <w:rFonts w:ascii="Times New Roman" w:hAnsi="Times New Roman"/>
                <w:szCs w:val="24"/>
              </w:rPr>
            </w:pPr>
          </w:p>
        </w:tc>
      </w:tr>
    </w:tbl>
    <w:p w:rsidR="00282CCA" w:rsidRDefault="00282CCA" w:rsidP="00282CCA">
      <w:pPr>
        <w:pStyle w:val="Sansinterligne1"/>
        <w:spacing w:after="120"/>
        <w:rPr>
          <w:rFonts w:ascii="Times New Roman" w:hAnsi="Times New Roman"/>
          <w:sz w:val="24"/>
          <w:szCs w:val="24"/>
        </w:rPr>
      </w:pPr>
    </w:p>
    <w:p w:rsidR="00282CCA" w:rsidRPr="00831BC7" w:rsidRDefault="00282CCA" w:rsidP="00282CCA">
      <w:pPr>
        <w:pStyle w:val="Sansinterligne1"/>
        <w:spacing w:after="120"/>
        <w:rPr>
          <w:rFonts w:ascii="Times New Roman" w:hAnsi="Times New Roman"/>
          <w:sz w:val="24"/>
          <w:szCs w:val="24"/>
        </w:rPr>
      </w:pPr>
    </w:p>
    <w:p w:rsidR="00554A0B" w:rsidRPr="00831BC7" w:rsidRDefault="00554A0B" w:rsidP="00831BC7">
      <w:pPr>
        <w:pStyle w:val="Sansinterligne1"/>
        <w:rPr>
          <w:rFonts w:ascii="Times New Roman" w:hAnsi="Times New Roman"/>
          <w:i/>
          <w:sz w:val="24"/>
          <w:szCs w:val="24"/>
        </w:rPr>
      </w:pPr>
      <w:r w:rsidRPr="00831BC7">
        <w:rPr>
          <w:rFonts w:ascii="Times New Roman" w:hAnsi="Times New Roman"/>
          <w:i/>
          <w:sz w:val="24"/>
          <w:szCs w:val="24"/>
          <w:u w:val="single"/>
        </w:rPr>
        <w:t>Extraits de l’accord sur les salaires </w:t>
      </w:r>
      <w:r w:rsidR="00831BC7">
        <w:rPr>
          <w:rFonts w:ascii="Times New Roman" w:hAnsi="Times New Roman"/>
          <w:i/>
          <w:sz w:val="24"/>
          <w:szCs w:val="24"/>
          <w:u w:val="single"/>
        </w:rPr>
        <w:t>2010</w:t>
      </w:r>
      <w:r w:rsidRPr="00831BC7">
        <w:rPr>
          <w:rFonts w:ascii="Times New Roman" w:hAnsi="Times New Roman"/>
          <w:i/>
          <w:sz w:val="24"/>
          <w:szCs w:val="24"/>
        </w:rPr>
        <w:t xml:space="preserve"> : </w:t>
      </w:r>
    </w:p>
    <w:p w:rsidR="00831BC7" w:rsidRDefault="00554A0B" w:rsidP="00831BC7">
      <w:pPr>
        <w:pStyle w:val="Sansinterligne1"/>
        <w:rPr>
          <w:rFonts w:ascii="Times New Roman" w:hAnsi="Times New Roman"/>
          <w:i/>
          <w:sz w:val="24"/>
          <w:szCs w:val="24"/>
        </w:rPr>
      </w:pPr>
      <w:r w:rsidRPr="00831BC7">
        <w:rPr>
          <w:rFonts w:ascii="Times New Roman" w:hAnsi="Times New Roman"/>
          <w:i/>
          <w:sz w:val="24"/>
          <w:szCs w:val="24"/>
        </w:rPr>
        <w:t>«  PREAMBULE : La Délégation syndicale souhaitait un rattrapage du pouvoir d’achat perdu depuis plusieurs années par certains salariés. La Direction a rappelé la situation économique difficile.</w:t>
      </w:r>
    </w:p>
    <w:p w:rsidR="00554A0B" w:rsidRPr="00831BC7" w:rsidRDefault="00554A0B" w:rsidP="00831BC7">
      <w:pPr>
        <w:pStyle w:val="Sansinterligne1"/>
        <w:rPr>
          <w:rFonts w:ascii="Times New Roman" w:hAnsi="Times New Roman"/>
          <w:i/>
          <w:sz w:val="24"/>
          <w:szCs w:val="24"/>
        </w:rPr>
      </w:pPr>
      <w:r w:rsidRPr="00831BC7">
        <w:rPr>
          <w:rFonts w:ascii="Times New Roman" w:hAnsi="Times New Roman"/>
          <w:i/>
          <w:sz w:val="24"/>
          <w:szCs w:val="24"/>
        </w:rPr>
        <w:t>Calendrier : les augmentations prévues seront réalisées en deux temps, le 1</w:t>
      </w:r>
      <w:r w:rsidRPr="00831BC7">
        <w:rPr>
          <w:rFonts w:ascii="Times New Roman" w:hAnsi="Times New Roman"/>
          <w:i/>
          <w:sz w:val="24"/>
          <w:szCs w:val="24"/>
          <w:vertAlign w:val="superscript"/>
        </w:rPr>
        <w:t>er</w:t>
      </w:r>
      <w:r w:rsidRPr="00831BC7">
        <w:rPr>
          <w:rFonts w:ascii="Times New Roman" w:hAnsi="Times New Roman"/>
          <w:i/>
          <w:sz w:val="24"/>
          <w:szCs w:val="24"/>
        </w:rPr>
        <w:t xml:space="preserve">mars </w:t>
      </w:r>
      <w:r w:rsidR="00831BC7">
        <w:rPr>
          <w:rFonts w:ascii="Times New Roman" w:hAnsi="Times New Roman"/>
          <w:i/>
          <w:sz w:val="24"/>
          <w:szCs w:val="24"/>
        </w:rPr>
        <w:t>2010</w:t>
      </w:r>
      <w:r w:rsidRPr="00831BC7">
        <w:rPr>
          <w:rFonts w:ascii="Times New Roman" w:hAnsi="Times New Roman"/>
          <w:i/>
          <w:sz w:val="24"/>
          <w:szCs w:val="24"/>
        </w:rPr>
        <w:t xml:space="preserve"> et le 1</w:t>
      </w:r>
      <w:r w:rsidRPr="00831BC7">
        <w:rPr>
          <w:rFonts w:ascii="Times New Roman" w:hAnsi="Times New Roman"/>
          <w:i/>
          <w:sz w:val="24"/>
          <w:szCs w:val="24"/>
          <w:vertAlign w:val="superscript"/>
        </w:rPr>
        <w:t>er</w:t>
      </w:r>
      <w:r w:rsidRPr="00831BC7">
        <w:rPr>
          <w:rFonts w:ascii="Times New Roman" w:hAnsi="Times New Roman"/>
          <w:i/>
          <w:sz w:val="24"/>
          <w:szCs w:val="24"/>
        </w:rPr>
        <w:t xml:space="preserve"> septembre </w:t>
      </w:r>
      <w:r w:rsidR="00831BC7">
        <w:rPr>
          <w:rFonts w:ascii="Times New Roman" w:hAnsi="Times New Roman"/>
          <w:i/>
          <w:sz w:val="24"/>
          <w:szCs w:val="24"/>
        </w:rPr>
        <w:t>2010</w:t>
      </w:r>
      <w:r w:rsidRPr="00831BC7">
        <w:rPr>
          <w:rFonts w:ascii="Times New Roman" w:hAnsi="Times New Roman"/>
          <w:i/>
          <w:sz w:val="24"/>
          <w:szCs w:val="24"/>
        </w:rPr>
        <w:t>.</w:t>
      </w:r>
      <w:r w:rsidR="00B74EB7">
        <w:rPr>
          <w:rFonts w:ascii="Times New Roman" w:hAnsi="Times New Roman"/>
          <w:i/>
          <w:sz w:val="24"/>
          <w:szCs w:val="24"/>
        </w:rPr>
        <w:t xml:space="preserve"> </w:t>
      </w:r>
      <w:r w:rsidRPr="00831BC7">
        <w:rPr>
          <w:rFonts w:ascii="Times New Roman" w:hAnsi="Times New Roman"/>
          <w:i/>
          <w:sz w:val="24"/>
          <w:szCs w:val="24"/>
        </w:rPr>
        <w:t xml:space="preserve">Mesure </w:t>
      </w:r>
      <w:r w:rsidR="00B74EB7">
        <w:rPr>
          <w:rFonts w:ascii="Times New Roman" w:hAnsi="Times New Roman"/>
          <w:i/>
          <w:sz w:val="24"/>
          <w:szCs w:val="24"/>
        </w:rPr>
        <w:t xml:space="preserve">de </w:t>
      </w:r>
      <w:r w:rsidRPr="00831BC7">
        <w:rPr>
          <w:rFonts w:ascii="Times New Roman" w:hAnsi="Times New Roman"/>
          <w:i/>
          <w:sz w:val="24"/>
          <w:szCs w:val="24"/>
        </w:rPr>
        <w:t xml:space="preserve">« rattrapage partiel de pouvoir d’achat » : une revalorisation de l’ensemble des salaires de 1% en mars </w:t>
      </w:r>
      <w:r w:rsidR="00831BC7">
        <w:rPr>
          <w:rFonts w:ascii="Times New Roman" w:hAnsi="Times New Roman"/>
          <w:i/>
          <w:sz w:val="24"/>
          <w:szCs w:val="24"/>
        </w:rPr>
        <w:t>2010</w:t>
      </w:r>
      <w:r w:rsidRPr="00831BC7">
        <w:rPr>
          <w:rFonts w:ascii="Times New Roman" w:hAnsi="Times New Roman"/>
          <w:i/>
          <w:sz w:val="24"/>
          <w:szCs w:val="24"/>
        </w:rPr>
        <w:t xml:space="preserve"> suivie d’une augmentation de 1% en septembre </w:t>
      </w:r>
      <w:r w:rsidR="00831BC7">
        <w:rPr>
          <w:rFonts w:ascii="Times New Roman" w:hAnsi="Times New Roman"/>
          <w:i/>
          <w:sz w:val="24"/>
          <w:szCs w:val="24"/>
        </w:rPr>
        <w:t>2010</w:t>
      </w:r>
      <w:r w:rsidRPr="00831BC7">
        <w:rPr>
          <w:rFonts w:ascii="Times New Roman" w:hAnsi="Times New Roman"/>
          <w:i/>
          <w:sz w:val="24"/>
          <w:szCs w:val="24"/>
        </w:rPr>
        <w:t>. »</w:t>
      </w:r>
    </w:p>
    <w:p w:rsidR="00554A0B" w:rsidRPr="00831BC7" w:rsidRDefault="00554A0B" w:rsidP="00831BC7">
      <w:pPr>
        <w:pStyle w:val="Sansinterligne1"/>
        <w:rPr>
          <w:rFonts w:ascii="Times New Roman" w:hAnsi="Times New Roman"/>
          <w:sz w:val="24"/>
          <w:szCs w:val="24"/>
        </w:rPr>
      </w:pPr>
      <w:r w:rsidRPr="00831BC7">
        <w:rPr>
          <w:rFonts w:ascii="Times New Roman" w:hAnsi="Times New Roman"/>
          <w:sz w:val="24"/>
          <w:szCs w:val="24"/>
        </w:rPr>
        <w:t xml:space="preserve">Sur la période </w:t>
      </w:r>
      <w:r w:rsidR="00831BC7">
        <w:rPr>
          <w:rFonts w:ascii="Times New Roman" w:hAnsi="Times New Roman"/>
          <w:sz w:val="24"/>
          <w:szCs w:val="24"/>
        </w:rPr>
        <w:t>2010</w:t>
      </w:r>
      <w:r w:rsidRPr="00831BC7">
        <w:rPr>
          <w:rFonts w:ascii="Times New Roman" w:hAnsi="Times New Roman"/>
          <w:sz w:val="24"/>
          <w:szCs w:val="24"/>
        </w:rPr>
        <w:t>,</w:t>
      </w:r>
      <w:r w:rsidR="00B74EB7">
        <w:rPr>
          <w:rFonts w:ascii="Times New Roman" w:hAnsi="Times New Roman"/>
          <w:sz w:val="24"/>
          <w:szCs w:val="24"/>
        </w:rPr>
        <w:t xml:space="preserve"> il n’y a pas eu d’augmentation individuelle</w:t>
      </w:r>
      <w:r w:rsidRPr="00831BC7">
        <w:rPr>
          <w:rFonts w:ascii="Times New Roman" w:hAnsi="Times New Roman"/>
          <w:sz w:val="24"/>
          <w:szCs w:val="24"/>
        </w:rPr>
        <w:t xml:space="preserve"> de salaires ; l’effectif et la structure catégorielle sont restés stables. </w:t>
      </w:r>
    </w:p>
    <w:p w:rsidR="00554A0B" w:rsidRPr="00831BC7" w:rsidRDefault="00554A0B" w:rsidP="00831BC7">
      <w:pPr>
        <w:pStyle w:val="Sansinterligne1"/>
        <w:rPr>
          <w:rFonts w:ascii="Times New Roman" w:hAnsi="Times New Roman"/>
          <w:sz w:val="24"/>
          <w:szCs w:val="24"/>
        </w:rPr>
      </w:pPr>
      <w:r w:rsidRPr="00831BC7">
        <w:rPr>
          <w:rFonts w:ascii="Times New Roman" w:hAnsi="Times New Roman"/>
          <w:sz w:val="24"/>
          <w:szCs w:val="24"/>
        </w:rPr>
        <w:t>Base indicielle 100 au 31/12/</w:t>
      </w:r>
      <w:r w:rsidR="00831BC7">
        <w:rPr>
          <w:rFonts w:ascii="Times New Roman" w:hAnsi="Times New Roman"/>
          <w:sz w:val="24"/>
          <w:szCs w:val="24"/>
        </w:rPr>
        <w:t>2009</w:t>
      </w:r>
      <w:r w:rsidRPr="00831BC7">
        <w:rPr>
          <w:rFonts w:ascii="Times New Roman" w:hAnsi="Times New Roman"/>
          <w:sz w:val="24"/>
          <w:szCs w:val="24"/>
        </w:rPr>
        <w:t>.</w:t>
      </w:r>
    </w:p>
    <w:p w:rsidR="00554A0B" w:rsidRDefault="00554A0B" w:rsidP="00501B15">
      <w:pPr>
        <w:pStyle w:val="Sansinterligne1"/>
        <w:rPr>
          <w:rFonts w:ascii="Times New Roman" w:hAnsi="Times New Roman"/>
          <w:sz w:val="24"/>
          <w:szCs w:val="24"/>
        </w:rPr>
      </w:pPr>
    </w:p>
    <w:p w:rsidR="00057B84" w:rsidRDefault="00057B84" w:rsidP="00501B15">
      <w:pPr>
        <w:pStyle w:val="Sansinterligne1"/>
        <w:rPr>
          <w:rFonts w:ascii="Times New Roman" w:hAnsi="Times New Roman"/>
          <w:sz w:val="24"/>
          <w:szCs w:val="24"/>
        </w:rPr>
      </w:pPr>
    </w:p>
    <w:p w:rsidR="00057B84" w:rsidRPr="00831BC7" w:rsidRDefault="00057B84" w:rsidP="00501B15">
      <w:pPr>
        <w:pStyle w:val="Sansinterligne1"/>
        <w:rPr>
          <w:rFonts w:ascii="Times New Roman" w:hAnsi="Times New Roman"/>
          <w:sz w:val="24"/>
          <w:szCs w:val="24"/>
        </w:rPr>
      </w:pPr>
    </w:p>
    <w:p w:rsidR="00554A0B" w:rsidRDefault="00554A0B" w:rsidP="00501B15">
      <w:pPr>
        <w:pStyle w:val="Sansinterligne1"/>
        <w:jc w:val="center"/>
        <w:rPr>
          <w:rFonts w:ascii="Times New Roman" w:hAnsi="Times New Roman"/>
          <w:b/>
          <w:sz w:val="24"/>
          <w:szCs w:val="24"/>
        </w:rPr>
      </w:pPr>
      <w:r w:rsidRPr="001D5D3A">
        <w:rPr>
          <w:rFonts w:ascii="Times New Roman" w:hAnsi="Times New Roman"/>
          <w:b/>
          <w:sz w:val="24"/>
          <w:szCs w:val="24"/>
        </w:rPr>
        <w:t>Annexe 6</w:t>
      </w:r>
    </w:p>
    <w:p w:rsidR="00554A0B" w:rsidRPr="001D5D3A" w:rsidRDefault="00554A0B" w:rsidP="00501B15">
      <w:pPr>
        <w:pStyle w:val="Sansinterligne1"/>
        <w:jc w:val="center"/>
        <w:rPr>
          <w:rFonts w:ascii="Times New Roman" w:hAnsi="Times New Roman"/>
          <w:b/>
          <w:sz w:val="24"/>
          <w:szCs w:val="24"/>
          <w:u w:val="single"/>
        </w:rPr>
      </w:pPr>
      <w:r w:rsidRPr="001D5D3A">
        <w:rPr>
          <w:rFonts w:ascii="Times New Roman" w:hAnsi="Times New Roman"/>
          <w:b/>
          <w:sz w:val="24"/>
          <w:szCs w:val="24"/>
          <w:u w:val="single"/>
        </w:rPr>
        <w:t> </w:t>
      </w:r>
      <w:r w:rsidR="00057B84" w:rsidRPr="00057B84">
        <w:rPr>
          <w:rFonts w:ascii="Times New Roman" w:hAnsi="Times New Roman"/>
          <w:b/>
          <w:sz w:val="24"/>
          <w:szCs w:val="24"/>
          <w:u w:val="single"/>
        </w:rPr>
        <w:t>Extrait de la table de la loi normale centrée réduite</w:t>
      </w:r>
    </w:p>
    <w:p w:rsidR="00554A0B" w:rsidRDefault="00554A0B" w:rsidP="00501B15">
      <w:pPr>
        <w:pStyle w:val="Sansinterligne1"/>
        <w:jc w:val="center"/>
        <w:rPr>
          <w:b/>
        </w:rPr>
      </w:pPr>
    </w:p>
    <w:p w:rsidR="00057B84" w:rsidRPr="00057B84" w:rsidRDefault="00057B84" w:rsidP="00057B84">
      <w:pPr>
        <w:pStyle w:val="Sansinterligne1"/>
        <w:jc w:val="left"/>
        <w:rPr>
          <w:rFonts w:ascii="Times New Roman" w:hAnsi="Times New Roman"/>
          <w:sz w:val="24"/>
          <w:szCs w:val="24"/>
        </w:rPr>
      </w:pPr>
    </w:p>
    <w:p w:rsidR="00057B84" w:rsidRPr="00057B84" w:rsidRDefault="00057B84" w:rsidP="00057B84">
      <w:pPr>
        <w:pStyle w:val="Sansinterligne1"/>
        <w:jc w:val="left"/>
        <w:rPr>
          <w:rFonts w:ascii="Times New Roman" w:hAnsi="Times New Roman"/>
          <w:sz w:val="24"/>
          <w:szCs w:val="24"/>
        </w:rPr>
      </w:pPr>
      <w:r w:rsidRPr="00057B84">
        <w:rPr>
          <w:rFonts w:ascii="Times New Roman" w:hAnsi="Times New Roman"/>
          <w:sz w:val="24"/>
          <w:szCs w:val="24"/>
        </w:rPr>
        <w:t>Table de la loi normale centrée réduite : P(T&lt;=t) = ת(t)</w:t>
      </w:r>
    </w:p>
    <w:p w:rsidR="00057B84" w:rsidRDefault="00057B84" w:rsidP="00057B84">
      <w:pPr>
        <w:pStyle w:val="Sansinterligne1"/>
        <w:jc w:val="left"/>
        <w:rPr>
          <w:rFonts w:ascii="Times New Roman" w:hAnsi="Times New Roman"/>
          <w:sz w:val="24"/>
          <w:szCs w:val="24"/>
        </w:rPr>
      </w:pPr>
      <w:r w:rsidRPr="00057B84">
        <w:rPr>
          <w:rFonts w:ascii="Times New Roman" w:hAnsi="Times New Roman"/>
          <w:sz w:val="24"/>
          <w:szCs w:val="24"/>
        </w:rPr>
        <w:t>Fonction de répartition de la loi normale centrée réduite :</w:t>
      </w:r>
    </w:p>
    <w:p w:rsidR="00057B84" w:rsidRPr="00057B84" w:rsidRDefault="00057B84" w:rsidP="00057B84">
      <w:pPr>
        <w:pStyle w:val="Sansinterligne1"/>
        <w:jc w:val="right"/>
        <w:rPr>
          <w:rFonts w:ascii="Times New Roman" w:hAnsi="Times New Roman"/>
          <w:sz w:val="24"/>
          <w:szCs w:val="24"/>
        </w:rPr>
      </w:pPr>
      <w:r w:rsidRPr="00057B84">
        <w:rPr>
          <w:szCs w:val="24"/>
        </w:rPr>
        <w:t xml:space="preserve"> </w:t>
      </w:r>
      <w:r w:rsidR="0069090B">
        <w:rPr>
          <w:rFonts w:ascii="Times New Roman" w:hAnsi="Times New Roman"/>
          <w:noProof/>
          <w:sz w:val="24"/>
          <w:szCs w:val="24"/>
        </w:rPr>
        <w:drawing>
          <wp:inline distT="0" distB="0" distL="0" distR="0">
            <wp:extent cx="2552700" cy="6553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655320"/>
                    </a:xfrm>
                    <a:prstGeom prst="rect">
                      <a:avLst/>
                    </a:prstGeom>
                    <a:noFill/>
                    <a:ln>
                      <a:noFill/>
                    </a:ln>
                  </pic:spPr>
                </pic:pic>
              </a:graphicData>
            </a:graphic>
          </wp:inline>
        </w:drawing>
      </w:r>
    </w:p>
    <w:p w:rsidR="00554A0B" w:rsidRDefault="0069090B" w:rsidP="00057B84">
      <w:pPr>
        <w:pStyle w:val="Sansinterligne1"/>
        <w:jc w:val="center"/>
      </w:pPr>
      <w:r>
        <w:rPr>
          <w:noProof/>
        </w:rPr>
        <w:drawing>
          <wp:inline distT="0" distB="0" distL="0" distR="0">
            <wp:extent cx="3162300" cy="153924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300" cy="1539240"/>
                    </a:xfrm>
                    <a:prstGeom prst="rect">
                      <a:avLst/>
                    </a:prstGeom>
                    <a:noFill/>
                    <a:ln>
                      <a:noFill/>
                    </a:ln>
                  </pic:spPr>
                </pic:pic>
              </a:graphicData>
            </a:graphic>
          </wp:inline>
        </w:drawing>
      </w:r>
    </w:p>
    <w:p w:rsidR="00057B84" w:rsidRDefault="00057B84" w:rsidP="00057B84">
      <w:pPr>
        <w:pStyle w:val="Sansinterligne1"/>
      </w:pPr>
      <w:r>
        <w:br w:type="page"/>
      </w:r>
    </w:p>
    <w:tbl>
      <w:tblPr>
        <w:tblW w:w="10290" w:type="dxa"/>
        <w:tblInd w:w="55" w:type="dxa"/>
        <w:tblBorders>
          <w:left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
        <w:gridCol w:w="935"/>
        <w:gridCol w:w="936"/>
        <w:gridCol w:w="935"/>
        <w:gridCol w:w="936"/>
        <w:gridCol w:w="935"/>
        <w:gridCol w:w="936"/>
        <w:gridCol w:w="935"/>
        <w:gridCol w:w="936"/>
        <w:gridCol w:w="935"/>
        <w:gridCol w:w="936"/>
      </w:tblGrid>
      <w:tr w:rsidR="000A7F14" w:rsidRPr="000A7F14" w:rsidTr="00057B84">
        <w:trPr>
          <w:trHeight w:val="288"/>
        </w:trPr>
        <w:tc>
          <w:tcPr>
            <w:tcW w:w="935" w:type="dxa"/>
            <w:tcBorders>
              <w:top w:val="single" w:sz="4" w:space="0" w:color="auto"/>
              <w:bottom w:val="single" w:sz="4" w:space="0" w:color="auto"/>
            </w:tcBorders>
            <w:shd w:val="clear" w:color="auto" w:fill="auto"/>
            <w:noWrap/>
            <w:vAlign w:val="bottom"/>
            <w:hideMark/>
          </w:tcPr>
          <w:p w:rsidR="000A7F14" w:rsidRPr="000A7F14" w:rsidRDefault="000A7F14" w:rsidP="000A7F14">
            <w:pPr>
              <w:jc w:val="left"/>
              <w:rPr>
                <w:rFonts w:ascii="Calibri" w:hAnsi="Calibri" w:cs="Calibri"/>
                <w:color w:val="000000"/>
                <w:sz w:val="22"/>
              </w:rPr>
            </w:pPr>
            <w:r w:rsidRPr="000A7F14">
              <w:rPr>
                <w:rFonts w:ascii="Calibri" w:hAnsi="Calibri" w:cs="Calibri"/>
                <w:color w:val="000000"/>
                <w:sz w:val="22"/>
              </w:rPr>
              <w:lastRenderedPageBreak/>
              <w:t>t</w:t>
            </w:r>
          </w:p>
        </w:tc>
        <w:tc>
          <w:tcPr>
            <w:tcW w:w="935" w:type="dxa"/>
            <w:tcBorders>
              <w:top w:val="single" w:sz="4" w:space="0" w:color="auto"/>
              <w:bottom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w:t>
            </w:r>
          </w:p>
        </w:tc>
        <w:tc>
          <w:tcPr>
            <w:tcW w:w="936" w:type="dxa"/>
            <w:tcBorders>
              <w:top w:val="single" w:sz="4" w:space="0" w:color="auto"/>
              <w:bottom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0,01</w:t>
            </w:r>
          </w:p>
        </w:tc>
        <w:tc>
          <w:tcPr>
            <w:tcW w:w="935" w:type="dxa"/>
            <w:tcBorders>
              <w:top w:val="single" w:sz="4" w:space="0" w:color="auto"/>
              <w:bottom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0,02</w:t>
            </w:r>
          </w:p>
        </w:tc>
        <w:tc>
          <w:tcPr>
            <w:tcW w:w="936" w:type="dxa"/>
            <w:tcBorders>
              <w:top w:val="single" w:sz="4" w:space="0" w:color="auto"/>
              <w:bottom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0,03</w:t>
            </w:r>
          </w:p>
        </w:tc>
        <w:tc>
          <w:tcPr>
            <w:tcW w:w="935" w:type="dxa"/>
            <w:tcBorders>
              <w:top w:val="single" w:sz="4" w:space="0" w:color="auto"/>
              <w:bottom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0,04</w:t>
            </w:r>
          </w:p>
        </w:tc>
        <w:tc>
          <w:tcPr>
            <w:tcW w:w="936" w:type="dxa"/>
            <w:tcBorders>
              <w:top w:val="single" w:sz="4" w:space="0" w:color="auto"/>
              <w:bottom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0,05</w:t>
            </w:r>
          </w:p>
        </w:tc>
        <w:tc>
          <w:tcPr>
            <w:tcW w:w="935" w:type="dxa"/>
            <w:tcBorders>
              <w:top w:val="single" w:sz="4" w:space="0" w:color="auto"/>
              <w:bottom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0,06</w:t>
            </w:r>
          </w:p>
        </w:tc>
        <w:tc>
          <w:tcPr>
            <w:tcW w:w="936" w:type="dxa"/>
            <w:tcBorders>
              <w:top w:val="single" w:sz="4" w:space="0" w:color="auto"/>
              <w:bottom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0,07</w:t>
            </w:r>
          </w:p>
        </w:tc>
        <w:tc>
          <w:tcPr>
            <w:tcW w:w="935" w:type="dxa"/>
            <w:tcBorders>
              <w:top w:val="single" w:sz="4" w:space="0" w:color="auto"/>
              <w:bottom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0,08</w:t>
            </w:r>
          </w:p>
        </w:tc>
        <w:tc>
          <w:tcPr>
            <w:tcW w:w="936" w:type="dxa"/>
            <w:tcBorders>
              <w:top w:val="single" w:sz="4" w:space="0" w:color="auto"/>
              <w:bottom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0,09</w:t>
            </w:r>
          </w:p>
        </w:tc>
      </w:tr>
      <w:tr w:rsidR="000A7F14" w:rsidRPr="000A7F14" w:rsidTr="00057B84">
        <w:trPr>
          <w:trHeight w:val="288"/>
        </w:trPr>
        <w:tc>
          <w:tcPr>
            <w:tcW w:w="935" w:type="dxa"/>
            <w:tcBorders>
              <w:top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w:t>
            </w:r>
          </w:p>
        </w:tc>
        <w:tc>
          <w:tcPr>
            <w:tcW w:w="935" w:type="dxa"/>
            <w:tcBorders>
              <w:top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w:t>
            </w:r>
          </w:p>
        </w:tc>
        <w:tc>
          <w:tcPr>
            <w:tcW w:w="936" w:type="dxa"/>
            <w:tcBorders>
              <w:top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0,504</w:t>
            </w:r>
          </w:p>
        </w:tc>
        <w:tc>
          <w:tcPr>
            <w:tcW w:w="935" w:type="dxa"/>
            <w:tcBorders>
              <w:top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0,508</w:t>
            </w:r>
          </w:p>
        </w:tc>
        <w:tc>
          <w:tcPr>
            <w:tcW w:w="936" w:type="dxa"/>
            <w:tcBorders>
              <w:top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0,512</w:t>
            </w:r>
          </w:p>
        </w:tc>
        <w:tc>
          <w:tcPr>
            <w:tcW w:w="935" w:type="dxa"/>
            <w:tcBorders>
              <w:top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0,516</w:t>
            </w:r>
          </w:p>
        </w:tc>
        <w:tc>
          <w:tcPr>
            <w:tcW w:w="936" w:type="dxa"/>
            <w:tcBorders>
              <w:top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0,5199</w:t>
            </w:r>
          </w:p>
        </w:tc>
        <w:tc>
          <w:tcPr>
            <w:tcW w:w="935" w:type="dxa"/>
            <w:tcBorders>
              <w:top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0,5239</w:t>
            </w:r>
          </w:p>
        </w:tc>
        <w:tc>
          <w:tcPr>
            <w:tcW w:w="936" w:type="dxa"/>
            <w:tcBorders>
              <w:top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0,5279</w:t>
            </w:r>
          </w:p>
        </w:tc>
        <w:tc>
          <w:tcPr>
            <w:tcW w:w="935" w:type="dxa"/>
            <w:tcBorders>
              <w:top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0,5319</w:t>
            </w:r>
          </w:p>
        </w:tc>
        <w:tc>
          <w:tcPr>
            <w:tcW w:w="936" w:type="dxa"/>
            <w:tcBorders>
              <w:top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0,5359</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0,1</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0,5398</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0,5438</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0,5478</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0,5517</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0,5557</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0,5596</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0,5636</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0,5675</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0,5714</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0,5753</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0,2</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0,5793</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0,5832</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0,5871</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0,591</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0,5948</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0,5987</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0,6026</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0,6064</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0,6103</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0,6141</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0,3</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0,6179</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0,6217</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0,6255</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0,6293</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0,6331</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0,6368</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0,6406</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0,6443</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0,648</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0,6517</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0,4</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0,6554</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0,6591</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0,6628</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0,6664</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0,67</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0,6736</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0,6772</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0,6808</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0,6844</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0,6879</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0,5</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0,6915</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0,695</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0,6985</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0,7019</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0,7054</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0,7088</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0,7123</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0,7157</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0,719</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0,7224</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0,6</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0,7257</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0,7291</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0,7324</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0,7357</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0,7389</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0,7422</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0,7454</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0,7486</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0,7517</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0,7549</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0,758</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0,7611</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0,7642</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0,7673</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0,7704</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0,7734</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0,7764</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0,7794</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0,7823</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0,7852</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0,7881</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0,791</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0,7939</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0,7967</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0,7995</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0,8023</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0,8051</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0,8078</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0,8106</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0,8133</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0,8159</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0,8186</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0,8212</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0,8238</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0,8264</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0,8289</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0,8315</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0,834</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0,8365</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0,8389</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1</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0,8413</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0,8438</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0,8461</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0,8485</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0,8508</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0,8531</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0,8554</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0,8577</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0,8599</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0,8621</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1,1</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0,8643</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0,8665</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0,8686</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0,8708</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0,8729</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0,8749</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0,877</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0,879</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0,881</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0,883</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1,2</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0,8849</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0,8869</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0,8888</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0,8907</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0,8925</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0,8944</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0,8962</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0,898</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0,8997</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0,9015</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1,3</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0,9032</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0,9049</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0,9066</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0,9082</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0,9099</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0,9115</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0,9131</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0,9147</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0,9162</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0,9177</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1,4</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0,9192</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0,9207</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0,9222</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0,9236</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0,9251</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0,9265</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0,9279</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0,9292</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0,9306</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0,9319</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1,5</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0,9332</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0,9345</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0,9357</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0,937</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0,9382</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0,9394</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0,9406</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0,9418</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0,9429</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0,9441</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1,6</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0,9452</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0,9463</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0,9474</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0,9484</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0,9495</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0,9505</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0,9515</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0,9525</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0,9535</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0,9545</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1,7</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0,9554</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0,9564</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0,9573</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0,9582</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0,9591</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0,9599</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0,9608</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0,9616</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0,9625</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0,9633</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1,8</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0,9641</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0,9649</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0,9656</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0,9664</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0,9671</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0,9678</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0,9686</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0,9693</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0,9699</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0,9706</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1,9</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0,9713</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0,9719</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0,9726</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0,9732</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0,9738</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0,9744</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0,975</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0,9756</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0,9761</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0,9767</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2</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0,9772</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0,9778</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0,9783</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0,9788</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0,9793</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0,9798</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0,9803</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0,9808</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0,9812</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0,9817</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2,1</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0,9821</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0,9826</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0,983</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0,9834</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0,9838</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0,9842</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0,9846</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0,985</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0,9854</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0,9857</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2,2</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0,9861</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0,9864</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0,9868</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0,9871</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0,9875</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0,9878</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0,9881</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0,9884</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0,9887</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0,989</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2,3</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0,9893</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0,9896</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0,9898</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0,9901</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0,9904</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0,9906</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0,9909</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0,9911</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0,9913</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0,9916</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2,4</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0,9918</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0,992</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0,9922</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0,9925</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0,9927</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0,9929</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0,9931</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0,9932</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0,9934</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0,9936</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2,5</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0,9938</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0,994</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0,9941</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0,9943</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0,9945</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0,9946</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0,9948</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0,9949</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0,9951</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0,9952</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2,6</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0,9953</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0,9955</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0,9956</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0,9957</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0,9959</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0,996</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0,9961</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0,9962</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0,9963</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0,9964</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2,7</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0,9965</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0,9966</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0,9967</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0,9968</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0,9969</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0,997</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0,9971</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0,9972</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0,9973</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0,9974</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2,8</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0,9974</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0,9975</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0,9976</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0,9977</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0,9977</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0,9978</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0,9979</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0,9979</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0,998</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0,9981</w:t>
            </w:r>
          </w:p>
        </w:tc>
      </w:tr>
      <w:tr w:rsidR="000A7F14" w:rsidRPr="000A7F14" w:rsidTr="00057B84">
        <w:trPr>
          <w:trHeight w:val="288"/>
        </w:trPr>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2,9</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0,9981</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0,9982</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0,9982</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0,9983</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0,9984</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0,9984</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0,9985</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0,9985</w:t>
            </w:r>
          </w:p>
        </w:tc>
        <w:tc>
          <w:tcPr>
            <w:tcW w:w="935"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0,9986</w:t>
            </w:r>
          </w:p>
        </w:tc>
        <w:tc>
          <w:tcPr>
            <w:tcW w:w="936" w:type="dxa"/>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0,9986</w:t>
            </w:r>
          </w:p>
        </w:tc>
      </w:tr>
      <w:tr w:rsidR="000A7F14" w:rsidRPr="000A7F14" w:rsidTr="00057B84">
        <w:trPr>
          <w:trHeight w:val="288"/>
        </w:trPr>
        <w:tc>
          <w:tcPr>
            <w:tcW w:w="935" w:type="dxa"/>
            <w:tcBorders>
              <w:bottom w:val="single" w:sz="4" w:space="0" w:color="auto"/>
            </w:tcBorders>
            <w:shd w:val="clear" w:color="auto" w:fill="auto"/>
            <w:noWrap/>
            <w:vAlign w:val="bottom"/>
            <w:hideMark/>
          </w:tcPr>
          <w:p w:rsidR="000A7F14" w:rsidRPr="000A7F14" w:rsidRDefault="000A7F14" w:rsidP="000A7F14">
            <w:pPr>
              <w:jc w:val="left"/>
              <w:rPr>
                <w:rFonts w:ascii="Calibri" w:hAnsi="Calibri" w:cs="Calibri"/>
                <w:color w:val="000000"/>
                <w:sz w:val="22"/>
              </w:rPr>
            </w:pPr>
          </w:p>
        </w:tc>
        <w:tc>
          <w:tcPr>
            <w:tcW w:w="935" w:type="dxa"/>
            <w:tcBorders>
              <w:bottom w:val="single" w:sz="4" w:space="0" w:color="auto"/>
            </w:tcBorders>
            <w:shd w:val="clear" w:color="auto" w:fill="auto"/>
            <w:noWrap/>
            <w:vAlign w:val="bottom"/>
            <w:hideMark/>
          </w:tcPr>
          <w:p w:rsidR="000A7F14" w:rsidRPr="000A7F14" w:rsidRDefault="000A7F14" w:rsidP="000A7F14">
            <w:pPr>
              <w:jc w:val="left"/>
              <w:rPr>
                <w:rFonts w:ascii="Calibri" w:hAnsi="Calibri" w:cs="Calibri"/>
                <w:color w:val="000000"/>
                <w:sz w:val="22"/>
              </w:rPr>
            </w:pPr>
          </w:p>
        </w:tc>
        <w:tc>
          <w:tcPr>
            <w:tcW w:w="936" w:type="dxa"/>
            <w:tcBorders>
              <w:bottom w:val="single" w:sz="4" w:space="0" w:color="auto"/>
            </w:tcBorders>
            <w:shd w:val="clear" w:color="auto" w:fill="auto"/>
            <w:noWrap/>
            <w:vAlign w:val="bottom"/>
            <w:hideMark/>
          </w:tcPr>
          <w:p w:rsidR="000A7F14" w:rsidRPr="000A7F14" w:rsidRDefault="000A7F14" w:rsidP="000A7F14">
            <w:pPr>
              <w:jc w:val="left"/>
              <w:rPr>
                <w:rFonts w:ascii="Calibri" w:hAnsi="Calibri" w:cs="Calibri"/>
                <w:color w:val="000000"/>
                <w:sz w:val="22"/>
              </w:rPr>
            </w:pPr>
          </w:p>
        </w:tc>
        <w:tc>
          <w:tcPr>
            <w:tcW w:w="935" w:type="dxa"/>
            <w:tcBorders>
              <w:bottom w:val="single" w:sz="4" w:space="0" w:color="auto"/>
            </w:tcBorders>
            <w:shd w:val="clear" w:color="auto" w:fill="auto"/>
            <w:noWrap/>
            <w:vAlign w:val="bottom"/>
            <w:hideMark/>
          </w:tcPr>
          <w:p w:rsidR="000A7F14" w:rsidRPr="000A7F14" w:rsidRDefault="000A7F14" w:rsidP="000A7F14">
            <w:pPr>
              <w:jc w:val="left"/>
              <w:rPr>
                <w:rFonts w:ascii="Calibri" w:hAnsi="Calibri" w:cs="Calibri"/>
                <w:color w:val="000000"/>
                <w:sz w:val="22"/>
              </w:rPr>
            </w:pPr>
          </w:p>
        </w:tc>
        <w:tc>
          <w:tcPr>
            <w:tcW w:w="936" w:type="dxa"/>
            <w:tcBorders>
              <w:bottom w:val="single" w:sz="4" w:space="0" w:color="auto"/>
            </w:tcBorders>
            <w:shd w:val="clear" w:color="auto" w:fill="auto"/>
            <w:noWrap/>
            <w:vAlign w:val="bottom"/>
            <w:hideMark/>
          </w:tcPr>
          <w:p w:rsidR="000A7F14" w:rsidRPr="000A7F14" w:rsidRDefault="000A7F14" w:rsidP="000A7F14">
            <w:pPr>
              <w:jc w:val="left"/>
              <w:rPr>
                <w:rFonts w:ascii="Calibri" w:hAnsi="Calibri" w:cs="Calibri"/>
                <w:color w:val="000000"/>
                <w:sz w:val="22"/>
              </w:rPr>
            </w:pPr>
          </w:p>
        </w:tc>
        <w:tc>
          <w:tcPr>
            <w:tcW w:w="935" w:type="dxa"/>
            <w:tcBorders>
              <w:bottom w:val="single" w:sz="4" w:space="0" w:color="auto"/>
            </w:tcBorders>
            <w:shd w:val="clear" w:color="auto" w:fill="auto"/>
            <w:noWrap/>
            <w:vAlign w:val="bottom"/>
            <w:hideMark/>
          </w:tcPr>
          <w:p w:rsidR="000A7F14" w:rsidRPr="000A7F14" w:rsidRDefault="000A7F14" w:rsidP="000A7F14">
            <w:pPr>
              <w:jc w:val="left"/>
              <w:rPr>
                <w:rFonts w:ascii="Calibri" w:hAnsi="Calibri" w:cs="Calibri"/>
                <w:color w:val="000000"/>
                <w:sz w:val="22"/>
              </w:rPr>
            </w:pPr>
          </w:p>
        </w:tc>
        <w:tc>
          <w:tcPr>
            <w:tcW w:w="936" w:type="dxa"/>
            <w:tcBorders>
              <w:bottom w:val="single" w:sz="4" w:space="0" w:color="auto"/>
            </w:tcBorders>
            <w:shd w:val="clear" w:color="auto" w:fill="auto"/>
            <w:noWrap/>
            <w:vAlign w:val="bottom"/>
            <w:hideMark/>
          </w:tcPr>
          <w:p w:rsidR="000A7F14" w:rsidRPr="000A7F14" w:rsidRDefault="000A7F14" w:rsidP="000A7F14">
            <w:pPr>
              <w:jc w:val="left"/>
              <w:rPr>
                <w:rFonts w:ascii="Calibri" w:hAnsi="Calibri" w:cs="Calibri"/>
                <w:color w:val="000000"/>
                <w:sz w:val="22"/>
              </w:rPr>
            </w:pPr>
          </w:p>
        </w:tc>
        <w:tc>
          <w:tcPr>
            <w:tcW w:w="935" w:type="dxa"/>
            <w:tcBorders>
              <w:bottom w:val="single" w:sz="4" w:space="0" w:color="auto"/>
            </w:tcBorders>
            <w:shd w:val="clear" w:color="auto" w:fill="auto"/>
            <w:noWrap/>
            <w:vAlign w:val="bottom"/>
            <w:hideMark/>
          </w:tcPr>
          <w:p w:rsidR="000A7F14" w:rsidRPr="000A7F14" w:rsidRDefault="000A7F14" w:rsidP="000A7F14">
            <w:pPr>
              <w:jc w:val="left"/>
              <w:rPr>
                <w:rFonts w:ascii="Calibri" w:hAnsi="Calibri" w:cs="Calibri"/>
                <w:color w:val="000000"/>
                <w:sz w:val="22"/>
              </w:rPr>
            </w:pPr>
          </w:p>
        </w:tc>
        <w:tc>
          <w:tcPr>
            <w:tcW w:w="936" w:type="dxa"/>
            <w:tcBorders>
              <w:bottom w:val="single" w:sz="4" w:space="0" w:color="auto"/>
            </w:tcBorders>
            <w:shd w:val="clear" w:color="auto" w:fill="auto"/>
            <w:noWrap/>
            <w:vAlign w:val="bottom"/>
            <w:hideMark/>
          </w:tcPr>
          <w:p w:rsidR="000A7F14" w:rsidRPr="000A7F14" w:rsidRDefault="000A7F14" w:rsidP="000A7F14">
            <w:pPr>
              <w:jc w:val="left"/>
              <w:rPr>
                <w:rFonts w:ascii="Calibri" w:hAnsi="Calibri" w:cs="Calibri"/>
                <w:color w:val="000000"/>
                <w:sz w:val="22"/>
              </w:rPr>
            </w:pPr>
          </w:p>
        </w:tc>
        <w:tc>
          <w:tcPr>
            <w:tcW w:w="935" w:type="dxa"/>
            <w:tcBorders>
              <w:bottom w:val="single" w:sz="4" w:space="0" w:color="auto"/>
            </w:tcBorders>
            <w:shd w:val="clear" w:color="auto" w:fill="auto"/>
            <w:noWrap/>
            <w:vAlign w:val="bottom"/>
            <w:hideMark/>
          </w:tcPr>
          <w:p w:rsidR="000A7F14" w:rsidRPr="000A7F14" w:rsidRDefault="000A7F14" w:rsidP="000A7F14">
            <w:pPr>
              <w:jc w:val="left"/>
              <w:rPr>
                <w:rFonts w:ascii="Calibri" w:hAnsi="Calibri" w:cs="Calibri"/>
                <w:color w:val="000000"/>
                <w:sz w:val="22"/>
              </w:rPr>
            </w:pPr>
          </w:p>
        </w:tc>
        <w:tc>
          <w:tcPr>
            <w:tcW w:w="936" w:type="dxa"/>
            <w:tcBorders>
              <w:bottom w:val="single" w:sz="4" w:space="0" w:color="auto"/>
            </w:tcBorders>
            <w:shd w:val="clear" w:color="auto" w:fill="auto"/>
            <w:noWrap/>
            <w:vAlign w:val="bottom"/>
            <w:hideMark/>
          </w:tcPr>
          <w:p w:rsidR="000A7F14" w:rsidRPr="000A7F14" w:rsidRDefault="000A7F14" w:rsidP="000A7F14">
            <w:pPr>
              <w:jc w:val="left"/>
              <w:rPr>
                <w:rFonts w:ascii="Calibri" w:hAnsi="Calibri" w:cs="Calibri"/>
                <w:color w:val="000000"/>
                <w:sz w:val="22"/>
              </w:rPr>
            </w:pPr>
          </w:p>
        </w:tc>
      </w:tr>
      <w:tr w:rsidR="00057B84" w:rsidRPr="000A7F14" w:rsidTr="00427DDE">
        <w:trPr>
          <w:trHeight w:val="288"/>
        </w:trPr>
        <w:tc>
          <w:tcPr>
            <w:tcW w:w="10290" w:type="dxa"/>
            <w:gridSpan w:val="11"/>
            <w:tcBorders>
              <w:top w:val="single" w:sz="4" w:space="0" w:color="auto"/>
              <w:bottom w:val="single" w:sz="4" w:space="0" w:color="auto"/>
            </w:tcBorders>
            <w:shd w:val="clear" w:color="auto" w:fill="auto"/>
            <w:noWrap/>
            <w:vAlign w:val="bottom"/>
            <w:hideMark/>
          </w:tcPr>
          <w:p w:rsidR="00057B84" w:rsidRPr="000A7F14" w:rsidRDefault="00057B84" w:rsidP="000A7F14">
            <w:pPr>
              <w:jc w:val="left"/>
              <w:rPr>
                <w:rFonts w:ascii="Calibri" w:hAnsi="Calibri" w:cs="Calibri"/>
                <w:color w:val="000000"/>
                <w:sz w:val="22"/>
              </w:rPr>
            </w:pPr>
            <w:r w:rsidRPr="000A7F14">
              <w:rPr>
                <w:rFonts w:ascii="Calibri" w:hAnsi="Calibri" w:cs="Calibri"/>
                <w:color w:val="000000"/>
                <w:sz w:val="22"/>
              </w:rPr>
              <w:t>Table pour les grandes valeurs de t</w:t>
            </w:r>
          </w:p>
        </w:tc>
      </w:tr>
      <w:tr w:rsidR="000A7F14" w:rsidRPr="000A7F14" w:rsidTr="00057B84">
        <w:trPr>
          <w:trHeight w:val="288"/>
        </w:trPr>
        <w:tc>
          <w:tcPr>
            <w:tcW w:w="935" w:type="dxa"/>
            <w:tcBorders>
              <w:top w:val="single" w:sz="4" w:space="0" w:color="auto"/>
              <w:bottom w:val="single" w:sz="4" w:space="0" w:color="auto"/>
            </w:tcBorders>
            <w:shd w:val="clear" w:color="auto" w:fill="auto"/>
            <w:noWrap/>
            <w:vAlign w:val="bottom"/>
            <w:hideMark/>
          </w:tcPr>
          <w:p w:rsidR="000A7F14" w:rsidRPr="000A7F14" w:rsidRDefault="000A7F14" w:rsidP="000A7F14">
            <w:pPr>
              <w:jc w:val="left"/>
              <w:rPr>
                <w:rFonts w:ascii="Calibri" w:hAnsi="Calibri" w:cs="Calibri"/>
                <w:color w:val="000000"/>
                <w:sz w:val="22"/>
              </w:rPr>
            </w:pPr>
            <w:r w:rsidRPr="000A7F14">
              <w:rPr>
                <w:rFonts w:ascii="Calibri" w:hAnsi="Calibri" w:cs="Calibri"/>
                <w:color w:val="000000"/>
                <w:sz w:val="22"/>
              </w:rPr>
              <w:t>t</w:t>
            </w:r>
          </w:p>
        </w:tc>
        <w:tc>
          <w:tcPr>
            <w:tcW w:w="935" w:type="dxa"/>
            <w:tcBorders>
              <w:top w:val="single" w:sz="4" w:space="0" w:color="auto"/>
              <w:bottom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3</w:t>
            </w:r>
          </w:p>
        </w:tc>
        <w:tc>
          <w:tcPr>
            <w:tcW w:w="936" w:type="dxa"/>
            <w:tcBorders>
              <w:top w:val="single" w:sz="4" w:space="0" w:color="auto"/>
              <w:bottom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3,1</w:t>
            </w:r>
          </w:p>
        </w:tc>
        <w:tc>
          <w:tcPr>
            <w:tcW w:w="935" w:type="dxa"/>
            <w:tcBorders>
              <w:top w:val="single" w:sz="4" w:space="0" w:color="auto"/>
              <w:bottom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3,2</w:t>
            </w:r>
          </w:p>
        </w:tc>
        <w:tc>
          <w:tcPr>
            <w:tcW w:w="936" w:type="dxa"/>
            <w:tcBorders>
              <w:top w:val="single" w:sz="4" w:space="0" w:color="auto"/>
              <w:bottom w:val="single" w:sz="4" w:space="0" w:color="auto"/>
            </w:tcBorders>
            <w:shd w:val="clear" w:color="auto" w:fill="auto"/>
            <w:noWrap/>
            <w:vAlign w:val="bottom"/>
            <w:hideMark/>
          </w:tcPr>
          <w:p w:rsidR="000A7F14" w:rsidRPr="000A7F14" w:rsidRDefault="000A7F14" w:rsidP="000A7F14">
            <w:pPr>
              <w:jc w:val="left"/>
              <w:rPr>
                <w:rFonts w:ascii="Calibri" w:hAnsi="Calibri" w:cs="Calibri"/>
                <w:color w:val="000000"/>
                <w:sz w:val="22"/>
              </w:rPr>
            </w:pPr>
            <w:r w:rsidRPr="000A7F14">
              <w:rPr>
                <w:rFonts w:ascii="Calibri" w:hAnsi="Calibri" w:cs="Calibri"/>
                <w:color w:val="000000"/>
                <w:sz w:val="22"/>
              </w:rPr>
              <w:t>3&gt;3</w:t>
            </w:r>
          </w:p>
        </w:tc>
        <w:tc>
          <w:tcPr>
            <w:tcW w:w="935" w:type="dxa"/>
            <w:tcBorders>
              <w:top w:val="single" w:sz="4" w:space="0" w:color="auto"/>
              <w:bottom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3,4</w:t>
            </w:r>
          </w:p>
        </w:tc>
        <w:tc>
          <w:tcPr>
            <w:tcW w:w="936" w:type="dxa"/>
            <w:tcBorders>
              <w:top w:val="single" w:sz="4" w:space="0" w:color="auto"/>
              <w:bottom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3,5</w:t>
            </w:r>
          </w:p>
        </w:tc>
        <w:tc>
          <w:tcPr>
            <w:tcW w:w="935" w:type="dxa"/>
            <w:tcBorders>
              <w:top w:val="single" w:sz="4" w:space="0" w:color="auto"/>
              <w:bottom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3,6</w:t>
            </w:r>
          </w:p>
        </w:tc>
        <w:tc>
          <w:tcPr>
            <w:tcW w:w="936" w:type="dxa"/>
            <w:tcBorders>
              <w:top w:val="single" w:sz="4" w:space="0" w:color="auto"/>
              <w:bottom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3,8</w:t>
            </w:r>
          </w:p>
        </w:tc>
        <w:tc>
          <w:tcPr>
            <w:tcW w:w="935" w:type="dxa"/>
            <w:tcBorders>
              <w:top w:val="single" w:sz="4" w:space="0" w:color="auto"/>
              <w:bottom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4</w:t>
            </w:r>
          </w:p>
        </w:tc>
        <w:tc>
          <w:tcPr>
            <w:tcW w:w="936" w:type="dxa"/>
            <w:tcBorders>
              <w:top w:val="single" w:sz="4" w:space="0" w:color="auto"/>
              <w:bottom w:val="single" w:sz="4" w:space="0" w:color="auto"/>
            </w:tcBorders>
            <w:shd w:val="clear" w:color="auto" w:fill="auto"/>
            <w:noWrap/>
            <w:vAlign w:val="bottom"/>
            <w:hideMark/>
          </w:tcPr>
          <w:p w:rsidR="000A7F14" w:rsidRPr="000A7F14" w:rsidRDefault="000A7F14" w:rsidP="000A7F14">
            <w:pPr>
              <w:jc w:val="right"/>
              <w:rPr>
                <w:rFonts w:ascii="Calibri" w:hAnsi="Calibri" w:cs="Calibri"/>
                <w:color w:val="000000"/>
                <w:sz w:val="22"/>
              </w:rPr>
            </w:pPr>
            <w:r w:rsidRPr="000A7F14">
              <w:rPr>
                <w:rFonts w:ascii="Calibri" w:hAnsi="Calibri" w:cs="Calibri"/>
                <w:color w:val="000000"/>
                <w:sz w:val="22"/>
              </w:rPr>
              <w:t>4,5</w:t>
            </w:r>
          </w:p>
        </w:tc>
      </w:tr>
    </w:tbl>
    <w:p w:rsidR="00554A0B" w:rsidRPr="00B74EB7" w:rsidRDefault="00554A0B" w:rsidP="00501B15">
      <w:pPr>
        <w:rPr>
          <w:szCs w:val="24"/>
        </w:rPr>
      </w:pPr>
    </w:p>
    <w:p w:rsidR="00554A0B" w:rsidRDefault="00057B84" w:rsidP="00057B84">
      <w:pPr>
        <w:rPr>
          <w:sz w:val="22"/>
        </w:rPr>
      </w:pPr>
      <w:r w:rsidRPr="00057B84">
        <w:rPr>
          <w:sz w:val="22"/>
        </w:rPr>
        <w:t>NB. La table donne les valeurs de ת(t) pour t &gt; 0. Si t est négatif, on prend le complément à l’unité de la</w:t>
      </w:r>
      <w:r>
        <w:rPr>
          <w:sz w:val="22"/>
        </w:rPr>
        <w:t xml:space="preserve"> </w:t>
      </w:r>
      <w:r w:rsidRPr="00057B84">
        <w:rPr>
          <w:sz w:val="22"/>
        </w:rPr>
        <w:t>valeur lue dans la table : ת(t) = 1 - ת(t)</w:t>
      </w:r>
    </w:p>
    <w:p w:rsidR="00057B84" w:rsidRDefault="00057B84" w:rsidP="00057B84">
      <w:pPr>
        <w:rPr>
          <w:sz w:val="22"/>
        </w:rPr>
      </w:pPr>
    </w:p>
    <w:p w:rsidR="00554A0B" w:rsidRDefault="00057B84" w:rsidP="00057B84">
      <w:pPr>
        <w:jc w:val="center"/>
        <w:rPr>
          <w:b/>
        </w:rPr>
      </w:pPr>
      <w:r>
        <w:rPr>
          <w:sz w:val="22"/>
        </w:rPr>
        <w:br w:type="page"/>
      </w:r>
      <w:r w:rsidR="00554A0B">
        <w:rPr>
          <w:b/>
        </w:rPr>
        <w:lastRenderedPageBreak/>
        <w:t>Annexe 7</w:t>
      </w:r>
    </w:p>
    <w:p w:rsidR="00554A0B" w:rsidRDefault="00554A0B" w:rsidP="00501B15">
      <w:pPr>
        <w:jc w:val="center"/>
        <w:rPr>
          <w:b/>
        </w:rPr>
      </w:pPr>
    </w:p>
    <w:p w:rsidR="00554A0B" w:rsidRPr="00B74EB7" w:rsidRDefault="00057B84" w:rsidP="00501B15">
      <w:pPr>
        <w:jc w:val="center"/>
        <w:rPr>
          <w:b/>
          <w:szCs w:val="24"/>
          <w:u w:val="single"/>
        </w:rPr>
      </w:pPr>
      <w:r w:rsidRPr="00057B84">
        <w:rPr>
          <w:b/>
          <w:szCs w:val="24"/>
          <w:u w:val="single"/>
        </w:rPr>
        <w:t>Propositions de décomposition de l'écart sur chiffre d'affaires</w:t>
      </w:r>
    </w:p>
    <w:p w:rsidR="00554A0B" w:rsidRPr="00B74EB7" w:rsidRDefault="00554A0B" w:rsidP="00501B15">
      <w:pPr>
        <w:spacing w:after="120"/>
        <w:rPr>
          <w:b/>
          <w:szCs w:val="24"/>
        </w:rPr>
      </w:pPr>
    </w:p>
    <w:p w:rsidR="00057B84" w:rsidRDefault="00057B84" w:rsidP="00501B15">
      <w:pPr>
        <w:spacing w:after="120"/>
        <w:rPr>
          <w:b/>
          <w:szCs w:val="24"/>
          <w:u w:val="single"/>
        </w:rPr>
      </w:pPr>
      <w:r w:rsidRPr="00057B84">
        <w:rPr>
          <w:b/>
          <w:szCs w:val="24"/>
          <w:u w:val="single"/>
        </w:rPr>
        <w:t>Proposition 1</w:t>
      </w:r>
    </w:p>
    <w:p w:rsidR="00057B84" w:rsidRDefault="00057B84" w:rsidP="00501B15">
      <w:pPr>
        <w:spacing w:after="120"/>
        <w:rPr>
          <w:b/>
          <w:szCs w:val="24"/>
          <w:u w:val="single"/>
        </w:rPr>
      </w:pPr>
    </w:p>
    <w:tbl>
      <w:tblPr>
        <w:tblStyle w:val="Grilledutableau"/>
        <w:tblW w:w="0" w:type="auto"/>
        <w:tblInd w:w="38" w:type="dxa"/>
        <w:tblLook w:val="04A0" w:firstRow="1" w:lastRow="0" w:firstColumn="1" w:lastColumn="0" w:noHBand="0" w:noVBand="1"/>
      </w:tblPr>
      <w:tblGrid>
        <w:gridCol w:w="2338"/>
        <w:gridCol w:w="1110"/>
        <w:gridCol w:w="1724"/>
        <w:gridCol w:w="1724"/>
        <w:gridCol w:w="1724"/>
        <w:gridCol w:w="1725"/>
      </w:tblGrid>
      <w:tr w:rsidR="00593D78" w:rsidRPr="00593D78" w:rsidTr="0097047A">
        <w:tc>
          <w:tcPr>
            <w:tcW w:w="2338" w:type="dxa"/>
            <w:vAlign w:val="center"/>
          </w:tcPr>
          <w:p w:rsidR="00593D78" w:rsidRPr="00593D78" w:rsidRDefault="00593D78" w:rsidP="00593D78">
            <w:pPr>
              <w:ind w:left="0" w:firstLine="0"/>
              <w:jc w:val="left"/>
              <w:rPr>
                <w:rFonts w:ascii="Times New Roman" w:hAnsi="Times New Roman"/>
                <w:sz w:val="22"/>
              </w:rPr>
            </w:pPr>
            <w:r w:rsidRPr="00593D78">
              <w:rPr>
                <w:rFonts w:ascii="Times New Roman" w:hAnsi="Times New Roman"/>
                <w:sz w:val="22"/>
              </w:rPr>
              <w:t>CA N-1</w:t>
            </w:r>
          </w:p>
        </w:tc>
        <w:tc>
          <w:tcPr>
            <w:tcW w:w="1110" w:type="dxa"/>
          </w:tcPr>
          <w:p w:rsidR="00593D78" w:rsidRPr="00593D78" w:rsidRDefault="00593D78" w:rsidP="00593D78">
            <w:pPr>
              <w:ind w:left="0" w:firstLine="0"/>
              <w:rPr>
                <w:rFonts w:ascii="Times New Roman" w:hAnsi="Times New Roman"/>
                <w:sz w:val="22"/>
              </w:rPr>
            </w:pPr>
            <w:r w:rsidRPr="00593D78">
              <w:rPr>
                <w:rFonts w:ascii="Times New Roman" w:hAnsi="Times New Roman"/>
                <w:sz w:val="22"/>
              </w:rPr>
              <w:t>Adultes</w:t>
            </w:r>
          </w:p>
          <w:p w:rsidR="00593D78" w:rsidRPr="00593D78" w:rsidRDefault="00593D78" w:rsidP="00593D78">
            <w:pPr>
              <w:ind w:left="0" w:firstLine="0"/>
              <w:rPr>
                <w:rFonts w:ascii="Times New Roman" w:hAnsi="Times New Roman"/>
                <w:sz w:val="22"/>
              </w:rPr>
            </w:pPr>
            <w:r w:rsidRPr="00593D78">
              <w:rPr>
                <w:rFonts w:ascii="Times New Roman" w:hAnsi="Times New Roman"/>
                <w:sz w:val="22"/>
              </w:rPr>
              <w:t>Enfants</w:t>
            </w:r>
          </w:p>
          <w:p w:rsidR="00593D78" w:rsidRPr="00593D78" w:rsidRDefault="00593D78" w:rsidP="00593D78">
            <w:pPr>
              <w:ind w:left="0" w:firstLine="0"/>
              <w:rPr>
                <w:rFonts w:ascii="Times New Roman" w:hAnsi="Times New Roman"/>
                <w:sz w:val="22"/>
              </w:rPr>
            </w:pPr>
            <w:r w:rsidRPr="00593D78">
              <w:rPr>
                <w:rFonts w:ascii="Times New Roman" w:hAnsi="Times New Roman"/>
                <w:sz w:val="22"/>
              </w:rPr>
              <w:t>FDJ 17</w:t>
            </w:r>
          </w:p>
        </w:tc>
        <w:tc>
          <w:tcPr>
            <w:tcW w:w="1724" w:type="dxa"/>
          </w:tcPr>
          <w:p w:rsidR="00593D78" w:rsidRPr="00593D78" w:rsidRDefault="00593D78" w:rsidP="00593D78">
            <w:pPr>
              <w:autoSpaceDE w:val="0"/>
              <w:autoSpaceDN w:val="0"/>
              <w:adjustRightInd w:val="0"/>
              <w:ind w:left="0" w:firstLine="0"/>
              <w:jc w:val="left"/>
              <w:rPr>
                <w:rFonts w:ascii="Times New Roman" w:hAnsi="Times New Roman"/>
                <w:sz w:val="22"/>
              </w:rPr>
            </w:pPr>
            <w:r w:rsidRPr="00593D78">
              <w:rPr>
                <w:rFonts w:ascii="Times New Roman" w:hAnsi="Times New Roman"/>
                <w:sz w:val="22"/>
              </w:rPr>
              <w:t>1 881</w:t>
            </w:r>
            <w:r w:rsidRPr="00593D78">
              <w:rPr>
                <w:rFonts w:ascii="Times New Roman" w:hAnsi="Times New Roman"/>
                <w:sz w:val="22"/>
              </w:rPr>
              <w:t> </w:t>
            </w:r>
            <w:r w:rsidRPr="00593D78">
              <w:rPr>
                <w:rFonts w:ascii="Times New Roman" w:hAnsi="Times New Roman"/>
                <w:sz w:val="22"/>
              </w:rPr>
              <w:t>600</w:t>
            </w:r>
          </w:p>
          <w:p w:rsidR="00593D78" w:rsidRPr="00593D78" w:rsidRDefault="00593D78" w:rsidP="00593D78">
            <w:pPr>
              <w:autoSpaceDE w:val="0"/>
              <w:autoSpaceDN w:val="0"/>
              <w:adjustRightInd w:val="0"/>
              <w:ind w:left="0" w:firstLine="0"/>
              <w:jc w:val="left"/>
              <w:rPr>
                <w:rFonts w:ascii="Times New Roman" w:hAnsi="Times New Roman"/>
                <w:sz w:val="22"/>
              </w:rPr>
            </w:pPr>
            <w:r w:rsidRPr="00593D78">
              <w:rPr>
                <w:rFonts w:ascii="Times New Roman" w:hAnsi="Times New Roman"/>
                <w:sz w:val="22"/>
              </w:rPr>
              <w:t>2 494</w:t>
            </w:r>
            <w:r w:rsidRPr="00593D78">
              <w:rPr>
                <w:rFonts w:ascii="Times New Roman" w:hAnsi="Times New Roman"/>
                <w:sz w:val="22"/>
              </w:rPr>
              <w:t> </w:t>
            </w:r>
            <w:r w:rsidRPr="00593D78">
              <w:rPr>
                <w:rFonts w:ascii="Times New Roman" w:hAnsi="Times New Roman"/>
                <w:sz w:val="22"/>
              </w:rPr>
              <w:t>800</w:t>
            </w:r>
          </w:p>
          <w:p w:rsidR="00593D78" w:rsidRPr="00593D78" w:rsidRDefault="00593D78" w:rsidP="00593D78">
            <w:pPr>
              <w:ind w:left="0" w:firstLine="0"/>
              <w:rPr>
                <w:rFonts w:ascii="Times New Roman" w:hAnsi="Times New Roman"/>
                <w:sz w:val="22"/>
              </w:rPr>
            </w:pPr>
            <w:r w:rsidRPr="00593D78">
              <w:rPr>
                <w:rFonts w:ascii="Times New Roman" w:hAnsi="Times New Roman"/>
                <w:sz w:val="22"/>
              </w:rPr>
              <w:t>285</w:t>
            </w:r>
            <w:r>
              <w:rPr>
                <w:rFonts w:ascii="Times New Roman" w:hAnsi="Times New Roman"/>
              </w:rPr>
              <w:t> </w:t>
            </w:r>
            <w:r w:rsidRPr="00593D78">
              <w:rPr>
                <w:rFonts w:ascii="Times New Roman" w:hAnsi="Times New Roman"/>
                <w:sz w:val="22"/>
              </w:rPr>
              <w:t>600</w:t>
            </w:r>
          </w:p>
        </w:tc>
        <w:tc>
          <w:tcPr>
            <w:tcW w:w="1724" w:type="dxa"/>
            <w:tcBorders>
              <w:top w:val="nil"/>
            </w:tcBorders>
          </w:tcPr>
          <w:p w:rsidR="00593D78" w:rsidRPr="00593D78" w:rsidRDefault="00593D78" w:rsidP="00593D78">
            <w:pPr>
              <w:ind w:left="0" w:firstLine="0"/>
              <w:rPr>
                <w:rFonts w:ascii="Times New Roman" w:hAnsi="Times New Roman"/>
                <w:sz w:val="22"/>
              </w:rPr>
            </w:pPr>
          </w:p>
        </w:tc>
        <w:tc>
          <w:tcPr>
            <w:tcW w:w="1724" w:type="dxa"/>
          </w:tcPr>
          <w:p w:rsidR="00593D78" w:rsidRPr="00593D78" w:rsidRDefault="0097047A" w:rsidP="00593D78">
            <w:pPr>
              <w:ind w:left="0" w:firstLine="0"/>
              <w:rPr>
                <w:rFonts w:ascii="Times New Roman" w:hAnsi="Times New Roman"/>
                <w:sz w:val="22"/>
              </w:rPr>
            </w:pPr>
            <w:r>
              <w:rPr>
                <w:rFonts w:ascii="Arial" w:hAnsi="Arial" w:cs="Arial"/>
                <w:b/>
                <w:bCs/>
                <w:sz w:val="18"/>
                <w:szCs w:val="18"/>
              </w:rPr>
              <w:t>E/prix</w:t>
            </w:r>
          </w:p>
        </w:tc>
        <w:tc>
          <w:tcPr>
            <w:tcW w:w="1725" w:type="dxa"/>
          </w:tcPr>
          <w:p w:rsidR="00593D78" w:rsidRPr="00593D78" w:rsidRDefault="0097047A" w:rsidP="00593D78">
            <w:pPr>
              <w:ind w:left="0" w:firstLine="0"/>
              <w:rPr>
                <w:rFonts w:ascii="Times New Roman" w:hAnsi="Times New Roman"/>
                <w:sz w:val="22"/>
              </w:rPr>
            </w:pPr>
            <w:r>
              <w:rPr>
                <w:rFonts w:ascii="Arial" w:hAnsi="Arial" w:cs="Arial"/>
                <w:b/>
                <w:bCs/>
                <w:sz w:val="18"/>
                <w:szCs w:val="18"/>
              </w:rPr>
              <w:t>Ecart total</w:t>
            </w:r>
          </w:p>
        </w:tc>
      </w:tr>
      <w:tr w:rsidR="00025F7F" w:rsidRPr="00593D78" w:rsidTr="0097047A">
        <w:tc>
          <w:tcPr>
            <w:tcW w:w="2338" w:type="dxa"/>
            <w:vAlign w:val="center"/>
          </w:tcPr>
          <w:p w:rsidR="00025F7F" w:rsidRPr="00593D78" w:rsidRDefault="00025F7F" w:rsidP="00593D78">
            <w:pPr>
              <w:ind w:left="0" w:firstLine="0"/>
              <w:jc w:val="left"/>
              <w:rPr>
                <w:rFonts w:ascii="Times New Roman" w:hAnsi="Times New Roman"/>
                <w:sz w:val="22"/>
              </w:rPr>
            </w:pPr>
          </w:p>
        </w:tc>
        <w:tc>
          <w:tcPr>
            <w:tcW w:w="1110" w:type="dxa"/>
          </w:tcPr>
          <w:p w:rsidR="00025F7F" w:rsidRPr="00593D78" w:rsidRDefault="00025F7F" w:rsidP="00593D78">
            <w:pPr>
              <w:ind w:left="0" w:firstLine="0"/>
              <w:rPr>
                <w:rFonts w:ascii="Times New Roman" w:hAnsi="Times New Roman"/>
                <w:sz w:val="22"/>
              </w:rPr>
            </w:pPr>
            <w:r w:rsidRPr="00593D78">
              <w:rPr>
                <w:rFonts w:ascii="Times New Roman" w:hAnsi="Times New Roman"/>
                <w:sz w:val="22"/>
              </w:rPr>
              <w:t>Total</w:t>
            </w:r>
          </w:p>
        </w:tc>
        <w:tc>
          <w:tcPr>
            <w:tcW w:w="1724" w:type="dxa"/>
          </w:tcPr>
          <w:p w:rsidR="00025F7F" w:rsidRPr="00D067F9" w:rsidRDefault="00025F7F" w:rsidP="00593D78">
            <w:pPr>
              <w:ind w:left="0" w:firstLine="0"/>
              <w:rPr>
                <w:rFonts w:ascii="Times New Roman" w:hAnsi="Times New Roman"/>
                <w:b/>
                <w:sz w:val="22"/>
              </w:rPr>
            </w:pPr>
            <w:r w:rsidRPr="00D067F9">
              <w:rPr>
                <w:rFonts w:ascii="Times New Roman" w:hAnsi="Times New Roman"/>
                <w:b/>
                <w:bCs/>
                <w:sz w:val="22"/>
              </w:rPr>
              <w:t>4 662 000</w:t>
            </w:r>
          </w:p>
        </w:tc>
        <w:tc>
          <w:tcPr>
            <w:tcW w:w="1724" w:type="dxa"/>
            <w:vMerge w:val="restart"/>
          </w:tcPr>
          <w:p w:rsidR="00025F7F" w:rsidRPr="00593D78" w:rsidRDefault="00025F7F" w:rsidP="0097047A">
            <w:pPr>
              <w:ind w:left="0" w:firstLine="0"/>
              <w:rPr>
                <w:rFonts w:ascii="Times New Roman" w:hAnsi="Times New Roman"/>
                <w:sz w:val="22"/>
              </w:rPr>
            </w:pPr>
            <w:r w:rsidRPr="00593D78">
              <w:rPr>
                <w:rFonts w:ascii="Times New Roman" w:hAnsi="Times New Roman"/>
                <w:sz w:val="22"/>
              </w:rPr>
              <w:t>Adultes</w:t>
            </w:r>
          </w:p>
          <w:p w:rsidR="00025F7F" w:rsidRPr="00593D78" w:rsidRDefault="00025F7F" w:rsidP="0097047A">
            <w:pPr>
              <w:ind w:left="0" w:firstLine="0"/>
              <w:rPr>
                <w:rFonts w:ascii="Times New Roman" w:hAnsi="Times New Roman"/>
                <w:sz w:val="22"/>
              </w:rPr>
            </w:pPr>
            <w:r w:rsidRPr="00593D78">
              <w:rPr>
                <w:rFonts w:ascii="Times New Roman" w:hAnsi="Times New Roman"/>
                <w:sz w:val="22"/>
              </w:rPr>
              <w:t>Enfants</w:t>
            </w:r>
          </w:p>
          <w:p w:rsidR="00025F7F" w:rsidRPr="00593D78" w:rsidRDefault="00025F7F" w:rsidP="0097047A">
            <w:pPr>
              <w:ind w:left="0" w:firstLine="0"/>
              <w:rPr>
                <w:rFonts w:ascii="Times New Roman" w:hAnsi="Times New Roman"/>
                <w:sz w:val="22"/>
              </w:rPr>
            </w:pPr>
            <w:r w:rsidRPr="00593D78">
              <w:rPr>
                <w:rFonts w:ascii="Times New Roman" w:hAnsi="Times New Roman"/>
                <w:sz w:val="22"/>
              </w:rPr>
              <w:t>FDJ 17</w:t>
            </w:r>
          </w:p>
        </w:tc>
        <w:tc>
          <w:tcPr>
            <w:tcW w:w="1724" w:type="dxa"/>
            <w:vMerge w:val="restart"/>
          </w:tcPr>
          <w:p w:rsidR="00025F7F" w:rsidRDefault="00025F7F" w:rsidP="0097047A">
            <w:pPr>
              <w:autoSpaceDE w:val="0"/>
              <w:autoSpaceDN w:val="0"/>
              <w:adjustRightInd w:val="0"/>
              <w:ind w:left="0" w:firstLine="0"/>
              <w:jc w:val="left"/>
              <w:rPr>
                <w:rFonts w:ascii="Arial" w:hAnsi="Arial" w:cs="Arial"/>
                <w:sz w:val="18"/>
                <w:szCs w:val="18"/>
              </w:rPr>
            </w:pPr>
            <w:r>
              <w:rPr>
                <w:rFonts w:ascii="Arial" w:hAnsi="Arial" w:cs="Arial"/>
                <w:sz w:val="18"/>
                <w:szCs w:val="18"/>
              </w:rPr>
              <w:t>-58</w:t>
            </w:r>
            <w:r>
              <w:rPr>
                <w:rFonts w:ascii="Arial" w:hAnsi="Arial" w:cs="Arial"/>
                <w:sz w:val="18"/>
                <w:szCs w:val="18"/>
              </w:rPr>
              <w:t> </w:t>
            </w:r>
            <w:r>
              <w:rPr>
                <w:rFonts w:ascii="Arial" w:hAnsi="Arial" w:cs="Arial"/>
                <w:sz w:val="18"/>
                <w:szCs w:val="18"/>
              </w:rPr>
              <w:t>800</w:t>
            </w:r>
          </w:p>
          <w:p w:rsidR="00025F7F" w:rsidRDefault="00025F7F" w:rsidP="0097047A">
            <w:pPr>
              <w:autoSpaceDE w:val="0"/>
              <w:autoSpaceDN w:val="0"/>
              <w:adjustRightInd w:val="0"/>
              <w:ind w:left="0" w:firstLine="0"/>
              <w:jc w:val="left"/>
              <w:rPr>
                <w:rFonts w:ascii="Arial" w:hAnsi="Arial" w:cs="Arial"/>
                <w:sz w:val="18"/>
                <w:szCs w:val="18"/>
              </w:rPr>
            </w:pPr>
            <w:r>
              <w:rPr>
                <w:rFonts w:ascii="Arial" w:hAnsi="Arial" w:cs="Arial"/>
                <w:sz w:val="18"/>
                <w:szCs w:val="18"/>
              </w:rPr>
              <w:t>-92 400</w:t>
            </w:r>
          </w:p>
          <w:p w:rsidR="00025F7F" w:rsidRPr="00593D78" w:rsidRDefault="00025F7F" w:rsidP="0097047A">
            <w:pPr>
              <w:ind w:left="0" w:firstLine="0"/>
              <w:rPr>
                <w:rFonts w:ascii="Times New Roman" w:hAnsi="Times New Roman"/>
                <w:sz w:val="22"/>
              </w:rPr>
            </w:pPr>
            <w:r>
              <w:rPr>
                <w:rFonts w:ascii="Arial" w:hAnsi="Arial" w:cs="Arial"/>
                <w:sz w:val="18"/>
                <w:szCs w:val="18"/>
              </w:rPr>
              <w:t>285 600</w:t>
            </w:r>
          </w:p>
        </w:tc>
        <w:tc>
          <w:tcPr>
            <w:tcW w:w="1725" w:type="dxa"/>
            <w:vMerge w:val="restart"/>
            <w:vAlign w:val="center"/>
          </w:tcPr>
          <w:p w:rsidR="00025F7F" w:rsidRPr="00593D78" w:rsidRDefault="00025F7F" w:rsidP="0097047A">
            <w:pPr>
              <w:ind w:left="0"/>
              <w:jc w:val="center"/>
              <w:rPr>
                <w:rFonts w:ascii="Times New Roman" w:hAnsi="Times New Roman"/>
                <w:sz w:val="22"/>
              </w:rPr>
            </w:pPr>
            <w:r>
              <w:rPr>
                <w:rFonts w:ascii="Arial" w:hAnsi="Arial" w:cs="Arial"/>
                <w:b/>
                <w:bCs/>
                <w:sz w:val="18"/>
                <w:szCs w:val="18"/>
              </w:rPr>
              <w:t>162 000</w:t>
            </w:r>
          </w:p>
        </w:tc>
      </w:tr>
      <w:tr w:rsidR="00025F7F" w:rsidRPr="00593D78" w:rsidTr="00025F7F">
        <w:trPr>
          <w:trHeight w:val="253"/>
        </w:trPr>
        <w:tc>
          <w:tcPr>
            <w:tcW w:w="2338" w:type="dxa"/>
            <w:vMerge w:val="restart"/>
            <w:vAlign w:val="center"/>
          </w:tcPr>
          <w:p w:rsidR="00025F7F" w:rsidRPr="00593D78" w:rsidRDefault="00025F7F" w:rsidP="00593D78">
            <w:pPr>
              <w:ind w:left="0" w:firstLine="0"/>
              <w:jc w:val="left"/>
              <w:rPr>
                <w:rFonts w:ascii="Times New Roman" w:hAnsi="Times New Roman"/>
                <w:sz w:val="22"/>
              </w:rPr>
            </w:pPr>
            <w:r w:rsidRPr="00593D78">
              <w:rPr>
                <w:rFonts w:ascii="Times New Roman" w:hAnsi="Times New Roman"/>
                <w:sz w:val="22"/>
              </w:rPr>
              <w:t>C.A calculé avec :</w:t>
            </w:r>
            <w:r>
              <w:rPr>
                <w:rFonts w:ascii="Times New Roman" w:hAnsi="Times New Roman"/>
              </w:rPr>
              <w:t xml:space="preserve"> </w:t>
            </w:r>
            <w:r w:rsidRPr="00593D78">
              <w:rPr>
                <w:rFonts w:ascii="Times New Roman" w:hAnsi="Times New Roman"/>
                <w:sz w:val="22"/>
              </w:rPr>
              <w:t>tarifs de N-2,</w:t>
            </w:r>
            <w:r>
              <w:rPr>
                <w:rFonts w:ascii="Times New Roman" w:hAnsi="Times New Roman"/>
              </w:rPr>
              <w:t xml:space="preserve"> </w:t>
            </w:r>
            <w:r w:rsidRPr="00593D78">
              <w:rPr>
                <w:rFonts w:ascii="Times New Roman" w:hAnsi="Times New Roman"/>
                <w:sz w:val="22"/>
              </w:rPr>
              <w:t>répartition N-1 et</w:t>
            </w:r>
            <w:r>
              <w:rPr>
                <w:rFonts w:ascii="Times New Roman" w:hAnsi="Times New Roman"/>
              </w:rPr>
              <w:t xml:space="preserve"> </w:t>
            </w:r>
            <w:r w:rsidRPr="00593D78">
              <w:rPr>
                <w:rFonts w:ascii="Times New Roman" w:hAnsi="Times New Roman"/>
                <w:sz w:val="22"/>
              </w:rPr>
              <w:t>nb d’entrées</w:t>
            </w:r>
            <w:r>
              <w:rPr>
                <w:rFonts w:ascii="Times New Roman" w:hAnsi="Times New Roman"/>
              </w:rPr>
              <w:t xml:space="preserve"> </w:t>
            </w:r>
            <w:r w:rsidRPr="00593D78">
              <w:rPr>
                <w:rFonts w:ascii="Times New Roman" w:hAnsi="Times New Roman"/>
                <w:sz w:val="22"/>
              </w:rPr>
              <w:t>N-1</w:t>
            </w:r>
          </w:p>
        </w:tc>
        <w:tc>
          <w:tcPr>
            <w:tcW w:w="1110" w:type="dxa"/>
            <w:vMerge w:val="restart"/>
          </w:tcPr>
          <w:p w:rsidR="00025F7F" w:rsidRPr="00593D78" w:rsidRDefault="00025F7F" w:rsidP="002F343A">
            <w:pPr>
              <w:ind w:left="0" w:firstLine="0"/>
              <w:rPr>
                <w:rFonts w:ascii="Times New Roman" w:hAnsi="Times New Roman"/>
                <w:sz w:val="22"/>
              </w:rPr>
            </w:pPr>
            <w:r w:rsidRPr="00593D78">
              <w:rPr>
                <w:rFonts w:ascii="Times New Roman" w:hAnsi="Times New Roman"/>
                <w:sz w:val="22"/>
              </w:rPr>
              <w:t>Adultes</w:t>
            </w:r>
          </w:p>
          <w:p w:rsidR="00025F7F" w:rsidRPr="00593D78" w:rsidRDefault="00025F7F" w:rsidP="002F343A">
            <w:pPr>
              <w:ind w:left="0" w:firstLine="0"/>
              <w:rPr>
                <w:rFonts w:ascii="Times New Roman" w:hAnsi="Times New Roman"/>
                <w:sz w:val="22"/>
              </w:rPr>
            </w:pPr>
            <w:r w:rsidRPr="00593D78">
              <w:rPr>
                <w:rFonts w:ascii="Times New Roman" w:hAnsi="Times New Roman"/>
                <w:sz w:val="22"/>
              </w:rPr>
              <w:t>Enfants</w:t>
            </w:r>
          </w:p>
          <w:p w:rsidR="00025F7F" w:rsidRPr="00593D78" w:rsidRDefault="00025F7F" w:rsidP="002F343A">
            <w:pPr>
              <w:ind w:left="0" w:firstLine="0"/>
              <w:rPr>
                <w:rFonts w:ascii="Times New Roman" w:hAnsi="Times New Roman"/>
                <w:sz w:val="22"/>
              </w:rPr>
            </w:pPr>
            <w:r w:rsidRPr="00593D78">
              <w:rPr>
                <w:rFonts w:ascii="Times New Roman" w:hAnsi="Times New Roman"/>
                <w:sz w:val="22"/>
              </w:rPr>
              <w:t>FDJ 17</w:t>
            </w:r>
          </w:p>
        </w:tc>
        <w:tc>
          <w:tcPr>
            <w:tcW w:w="1724" w:type="dxa"/>
            <w:vMerge w:val="restart"/>
          </w:tcPr>
          <w:p w:rsidR="00025F7F" w:rsidRPr="00593D78" w:rsidRDefault="00025F7F" w:rsidP="00593D78">
            <w:pPr>
              <w:autoSpaceDE w:val="0"/>
              <w:autoSpaceDN w:val="0"/>
              <w:adjustRightInd w:val="0"/>
              <w:ind w:left="0" w:firstLine="0"/>
              <w:jc w:val="left"/>
              <w:rPr>
                <w:rFonts w:ascii="Times New Roman" w:hAnsi="Times New Roman"/>
                <w:sz w:val="22"/>
              </w:rPr>
            </w:pPr>
            <w:r w:rsidRPr="00593D78">
              <w:rPr>
                <w:rFonts w:ascii="Times New Roman" w:hAnsi="Times New Roman"/>
                <w:sz w:val="22"/>
              </w:rPr>
              <w:t>1 940 400</w:t>
            </w:r>
          </w:p>
          <w:p w:rsidR="00025F7F" w:rsidRDefault="00025F7F" w:rsidP="00593D78">
            <w:pPr>
              <w:ind w:left="0" w:firstLine="0"/>
              <w:rPr>
                <w:rFonts w:ascii="Times New Roman" w:hAnsi="Times New Roman"/>
              </w:rPr>
            </w:pPr>
            <w:r w:rsidRPr="00593D78">
              <w:rPr>
                <w:rFonts w:ascii="Times New Roman" w:hAnsi="Times New Roman"/>
                <w:sz w:val="22"/>
              </w:rPr>
              <w:t>2 587</w:t>
            </w:r>
            <w:r w:rsidR="00D067F9">
              <w:rPr>
                <w:rFonts w:ascii="Times New Roman" w:hAnsi="Times New Roman"/>
              </w:rPr>
              <w:t> </w:t>
            </w:r>
            <w:r w:rsidRPr="00593D78">
              <w:rPr>
                <w:rFonts w:ascii="Times New Roman" w:hAnsi="Times New Roman"/>
                <w:sz w:val="22"/>
              </w:rPr>
              <w:t>200</w:t>
            </w:r>
          </w:p>
          <w:p w:rsidR="00D067F9" w:rsidRPr="00593D78" w:rsidRDefault="00D067F9" w:rsidP="00593D78">
            <w:pPr>
              <w:ind w:left="0" w:firstLine="0"/>
              <w:rPr>
                <w:rFonts w:ascii="Times New Roman" w:hAnsi="Times New Roman"/>
                <w:sz w:val="22"/>
              </w:rPr>
            </w:pPr>
            <w:r>
              <w:rPr>
                <w:rFonts w:ascii="Times New Roman" w:hAnsi="Times New Roman"/>
              </w:rPr>
              <w:t>0</w:t>
            </w:r>
          </w:p>
        </w:tc>
        <w:tc>
          <w:tcPr>
            <w:tcW w:w="1724" w:type="dxa"/>
            <w:vMerge/>
          </w:tcPr>
          <w:p w:rsidR="00025F7F" w:rsidRPr="00593D78" w:rsidRDefault="00025F7F" w:rsidP="00593D78">
            <w:pPr>
              <w:ind w:left="0" w:firstLine="0"/>
              <w:rPr>
                <w:rFonts w:ascii="Times New Roman" w:hAnsi="Times New Roman"/>
                <w:sz w:val="22"/>
              </w:rPr>
            </w:pPr>
          </w:p>
        </w:tc>
        <w:tc>
          <w:tcPr>
            <w:tcW w:w="1724" w:type="dxa"/>
            <w:vMerge/>
          </w:tcPr>
          <w:p w:rsidR="00025F7F" w:rsidRPr="00025F7F" w:rsidRDefault="00025F7F" w:rsidP="00593D78">
            <w:pPr>
              <w:ind w:left="0" w:firstLine="0"/>
              <w:rPr>
                <w:rFonts w:ascii="Arial" w:hAnsi="Arial" w:cs="Arial"/>
                <w:b/>
                <w:bCs/>
                <w:sz w:val="18"/>
                <w:szCs w:val="18"/>
              </w:rPr>
            </w:pPr>
          </w:p>
        </w:tc>
        <w:tc>
          <w:tcPr>
            <w:tcW w:w="1725" w:type="dxa"/>
            <w:vMerge/>
          </w:tcPr>
          <w:p w:rsidR="00025F7F" w:rsidRPr="00593D78" w:rsidRDefault="00025F7F" w:rsidP="00593D78">
            <w:pPr>
              <w:ind w:left="0"/>
              <w:rPr>
                <w:rFonts w:ascii="Times New Roman" w:hAnsi="Times New Roman"/>
                <w:sz w:val="22"/>
              </w:rPr>
            </w:pPr>
          </w:p>
        </w:tc>
      </w:tr>
      <w:tr w:rsidR="00025F7F" w:rsidRPr="00593D78" w:rsidTr="00593D78">
        <w:trPr>
          <w:trHeight w:val="252"/>
        </w:trPr>
        <w:tc>
          <w:tcPr>
            <w:tcW w:w="2338" w:type="dxa"/>
            <w:vMerge/>
            <w:vAlign w:val="center"/>
          </w:tcPr>
          <w:p w:rsidR="00025F7F" w:rsidRPr="00593D78" w:rsidRDefault="00025F7F" w:rsidP="00593D78">
            <w:pPr>
              <w:jc w:val="left"/>
              <w:rPr>
                <w:sz w:val="22"/>
              </w:rPr>
            </w:pPr>
          </w:p>
        </w:tc>
        <w:tc>
          <w:tcPr>
            <w:tcW w:w="1110" w:type="dxa"/>
            <w:vMerge/>
          </w:tcPr>
          <w:p w:rsidR="00025F7F" w:rsidRPr="00593D78" w:rsidRDefault="00025F7F" w:rsidP="002F343A">
            <w:pPr>
              <w:rPr>
                <w:sz w:val="22"/>
              </w:rPr>
            </w:pPr>
          </w:p>
        </w:tc>
        <w:tc>
          <w:tcPr>
            <w:tcW w:w="1724" w:type="dxa"/>
            <w:vMerge/>
          </w:tcPr>
          <w:p w:rsidR="00025F7F" w:rsidRPr="00593D78" w:rsidRDefault="00025F7F" w:rsidP="00593D78">
            <w:pPr>
              <w:autoSpaceDE w:val="0"/>
              <w:autoSpaceDN w:val="0"/>
              <w:adjustRightInd w:val="0"/>
              <w:jc w:val="left"/>
              <w:rPr>
                <w:sz w:val="22"/>
              </w:rPr>
            </w:pPr>
          </w:p>
        </w:tc>
        <w:tc>
          <w:tcPr>
            <w:tcW w:w="1724" w:type="dxa"/>
            <w:vMerge w:val="restart"/>
          </w:tcPr>
          <w:p w:rsidR="00025F7F" w:rsidRPr="00593D78" w:rsidRDefault="00025F7F" w:rsidP="00593D78">
            <w:pPr>
              <w:rPr>
                <w:sz w:val="22"/>
              </w:rPr>
            </w:pPr>
          </w:p>
        </w:tc>
        <w:tc>
          <w:tcPr>
            <w:tcW w:w="1724" w:type="dxa"/>
          </w:tcPr>
          <w:p w:rsidR="00025F7F" w:rsidRPr="00025F7F" w:rsidRDefault="00025F7F" w:rsidP="002F343A">
            <w:pPr>
              <w:ind w:left="0" w:firstLine="0"/>
              <w:rPr>
                <w:rFonts w:ascii="Arial" w:hAnsi="Arial" w:cs="Arial"/>
                <w:b/>
                <w:bCs/>
                <w:sz w:val="18"/>
                <w:szCs w:val="18"/>
              </w:rPr>
            </w:pPr>
            <w:r>
              <w:rPr>
                <w:rFonts w:ascii="Arial" w:hAnsi="Arial" w:cs="Arial"/>
                <w:b/>
                <w:bCs/>
                <w:sz w:val="18"/>
                <w:szCs w:val="18"/>
              </w:rPr>
              <w:t>134 400</w:t>
            </w:r>
          </w:p>
        </w:tc>
        <w:tc>
          <w:tcPr>
            <w:tcW w:w="1725" w:type="dxa"/>
            <w:vMerge/>
          </w:tcPr>
          <w:p w:rsidR="00025F7F" w:rsidRPr="00593D78" w:rsidRDefault="00025F7F" w:rsidP="00593D78">
            <w:pPr>
              <w:rPr>
                <w:sz w:val="22"/>
              </w:rPr>
            </w:pPr>
          </w:p>
        </w:tc>
      </w:tr>
      <w:tr w:rsidR="00025F7F" w:rsidRPr="00593D78" w:rsidTr="00593D78">
        <w:trPr>
          <w:trHeight w:val="252"/>
        </w:trPr>
        <w:tc>
          <w:tcPr>
            <w:tcW w:w="2338" w:type="dxa"/>
            <w:vMerge/>
            <w:vAlign w:val="center"/>
          </w:tcPr>
          <w:p w:rsidR="00025F7F" w:rsidRPr="00593D78" w:rsidRDefault="00025F7F" w:rsidP="00593D78">
            <w:pPr>
              <w:jc w:val="left"/>
              <w:rPr>
                <w:sz w:val="22"/>
              </w:rPr>
            </w:pPr>
          </w:p>
        </w:tc>
        <w:tc>
          <w:tcPr>
            <w:tcW w:w="1110" w:type="dxa"/>
            <w:vMerge/>
          </w:tcPr>
          <w:p w:rsidR="00025F7F" w:rsidRPr="00593D78" w:rsidRDefault="00025F7F" w:rsidP="002F343A">
            <w:pPr>
              <w:rPr>
                <w:sz w:val="22"/>
              </w:rPr>
            </w:pPr>
          </w:p>
        </w:tc>
        <w:tc>
          <w:tcPr>
            <w:tcW w:w="1724" w:type="dxa"/>
            <w:vMerge/>
          </w:tcPr>
          <w:p w:rsidR="00025F7F" w:rsidRPr="00593D78" w:rsidRDefault="00025F7F" w:rsidP="00593D78">
            <w:pPr>
              <w:autoSpaceDE w:val="0"/>
              <w:autoSpaceDN w:val="0"/>
              <w:adjustRightInd w:val="0"/>
              <w:jc w:val="left"/>
              <w:rPr>
                <w:sz w:val="22"/>
              </w:rPr>
            </w:pPr>
          </w:p>
        </w:tc>
        <w:tc>
          <w:tcPr>
            <w:tcW w:w="1724" w:type="dxa"/>
            <w:vMerge/>
          </w:tcPr>
          <w:p w:rsidR="00025F7F" w:rsidRPr="00593D78" w:rsidRDefault="00025F7F" w:rsidP="00593D78">
            <w:pPr>
              <w:rPr>
                <w:sz w:val="22"/>
              </w:rPr>
            </w:pPr>
          </w:p>
        </w:tc>
        <w:tc>
          <w:tcPr>
            <w:tcW w:w="1724" w:type="dxa"/>
          </w:tcPr>
          <w:p w:rsidR="00025F7F" w:rsidRDefault="00025F7F" w:rsidP="002F343A">
            <w:pPr>
              <w:ind w:left="0" w:firstLine="0"/>
              <w:rPr>
                <w:rFonts w:ascii="Arial" w:hAnsi="Arial" w:cs="Arial"/>
                <w:b/>
                <w:bCs/>
                <w:sz w:val="18"/>
                <w:szCs w:val="18"/>
              </w:rPr>
            </w:pPr>
            <w:r>
              <w:rPr>
                <w:rFonts w:ascii="Arial" w:hAnsi="Arial" w:cs="Arial"/>
                <w:b/>
                <w:bCs/>
                <w:sz w:val="18"/>
                <w:szCs w:val="18"/>
              </w:rPr>
              <w:t>E/Composition</w:t>
            </w:r>
          </w:p>
        </w:tc>
        <w:tc>
          <w:tcPr>
            <w:tcW w:w="1725" w:type="dxa"/>
            <w:vMerge/>
          </w:tcPr>
          <w:p w:rsidR="00025F7F" w:rsidRPr="00593D78" w:rsidRDefault="00025F7F" w:rsidP="00593D78">
            <w:pPr>
              <w:rPr>
                <w:sz w:val="22"/>
              </w:rPr>
            </w:pPr>
          </w:p>
        </w:tc>
      </w:tr>
      <w:tr w:rsidR="00025F7F" w:rsidRPr="00593D78" w:rsidTr="00025F7F">
        <w:trPr>
          <w:trHeight w:val="252"/>
        </w:trPr>
        <w:tc>
          <w:tcPr>
            <w:tcW w:w="2338" w:type="dxa"/>
            <w:vMerge w:val="restart"/>
            <w:vAlign w:val="center"/>
          </w:tcPr>
          <w:p w:rsidR="00025F7F" w:rsidRPr="00593D78" w:rsidRDefault="00025F7F" w:rsidP="00593D78">
            <w:pPr>
              <w:ind w:left="0" w:firstLine="0"/>
              <w:jc w:val="left"/>
              <w:rPr>
                <w:rFonts w:ascii="Times New Roman" w:hAnsi="Times New Roman"/>
                <w:sz w:val="22"/>
              </w:rPr>
            </w:pPr>
          </w:p>
        </w:tc>
        <w:tc>
          <w:tcPr>
            <w:tcW w:w="1110" w:type="dxa"/>
            <w:vMerge w:val="restart"/>
          </w:tcPr>
          <w:p w:rsidR="00025F7F" w:rsidRPr="00593D78" w:rsidRDefault="00025F7F" w:rsidP="002F343A">
            <w:pPr>
              <w:ind w:left="0" w:firstLine="0"/>
              <w:rPr>
                <w:rFonts w:ascii="Times New Roman" w:hAnsi="Times New Roman"/>
                <w:sz w:val="22"/>
              </w:rPr>
            </w:pPr>
            <w:r w:rsidRPr="00593D78">
              <w:rPr>
                <w:rFonts w:ascii="Times New Roman" w:hAnsi="Times New Roman"/>
                <w:sz w:val="22"/>
              </w:rPr>
              <w:t>Total</w:t>
            </w:r>
          </w:p>
        </w:tc>
        <w:tc>
          <w:tcPr>
            <w:tcW w:w="1724" w:type="dxa"/>
            <w:vMerge w:val="restart"/>
          </w:tcPr>
          <w:p w:rsidR="00025F7F" w:rsidRPr="00D067F9" w:rsidRDefault="00025F7F" w:rsidP="00593D78">
            <w:pPr>
              <w:ind w:left="0" w:firstLine="0"/>
              <w:rPr>
                <w:rFonts w:ascii="Times New Roman" w:hAnsi="Times New Roman"/>
                <w:b/>
                <w:sz w:val="22"/>
              </w:rPr>
            </w:pPr>
            <w:r w:rsidRPr="00D067F9">
              <w:rPr>
                <w:rFonts w:ascii="Times New Roman" w:hAnsi="Times New Roman"/>
                <w:b/>
                <w:bCs/>
                <w:sz w:val="22"/>
              </w:rPr>
              <w:t>4 527 600</w:t>
            </w:r>
          </w:p>
        </w:tc>
        <w:tc>
          <w:tcPr>
            <w:tcW w:w="1724" w:type="dxa"/>
            <w:vMerge w:val="restart"/>
          </w:tcPr>
          <w:p w:rsidR="00025F7F" w:rsidRPr="00593D78" w:rsidRDefault="00025F7F" w:rsidP="0097047A">
            <w:pPr>
              <w:ind w:left="0" w:firstLine="0"/>
              <w:rPr>
                <w:rFonts w:ascii="Times New Roman" w:hAnsi="Times New Roman"/>
                <w:sz w:val="22"/>
              </w:rPr>
            </w:pPr>
            <w:r w:rsidRPr="00593D78">
              <w:rPr>
                <w:rFonts w:ascii="Times New Roman" w:hAnsi="Times New Roman"/>
                <w:sz w:val="22"/>
              </w:rPr>
              <w:t>Adultes</w:t>
            </w:r>
          </w:p>
          <w:p w:rsidR="00025F7F" w:rsidRPr="00593D78" w:rsidRDefault="00025F7F" w:rsidP="0097047A">
            <w:pPr>
              <w:ind w:left="0" w:firstLine="0"/>
              <w:rPr>
                <w:rFonts w:ascii="Times New Roman" w:hAnsi="Times New Roman"/>
                <w:sz w:val="22"/>
              </w:rPr>
            </w:pPr>
            <w:r w:rsidRPr="00593D78">
              <w:rPr>
                <w:rFonts w:ascii="Times New Roman" w:hAnsi="Times New Roman"/>
                <w:sz w:val="22"/>
              </w:rPr>
              <w:t>Enfants</w:t>
            </w:r>
          </w:p>
          <w:p w:rsidR="00025F7F" w:rsidRPr="00593D78" w:rsidRDefault="00025F7F" w:rsidP="0097047A">
            <w:pPr>
              <w:ind w:left="0" w:firstLine="0"/>
              <w:rPr>
                <w:rFonts w:ascii="Times New Roman" w:hAnsi="Times New Roman"/>
                <w:sz w:val="22"/>
              </w:rPr>
            </w:pPr>
            <w:r w:rsidRPr="00593D78">
              <w:rPr>
                <w:rFonts w:ascii="Times New Roman" w:hAnsi="Times New Roman"/>
                <w:sz w:val="22"/>
              </w:rPr>
              <w:t>FDJ 17</w:t>
            </w:r>
          </w:p>
        </w:tc>
        <w:tc>
          <w:tcPr>
            <w:tcW w:w="1724" w:type="dxa"/>
          </w:tcPr>
          <w:p w:rsidR="00025F7F" w:rsidRPr="00025F7F" w:rsidRDefault="00025F7F" w:rsidP="00593D78">
            <w:pPr>
              <w:ind w:left="0" w:firstLine="0"/>
              <w:rPr>
                <w:rFonts w:ascii="Arial" w:hAnsi="Arial" w:cs="Arial"/>
                <w:sz w:val="18"/>
                <w:szCs w:val="18"/>
              </w:rPr>
            </w:pPr>
            <w:r>
              <w:rPr>
                <w:rFonts w:ascii="Arial" w:hAnsi="Arial" w:cs="Arial"/>
                <w:sz w:val="18"/>
                <w:szCs w:val="18"/>
              </w:rPr>
              <w:t>-277</w:t>
            </w:r>
            <w:r>
              <w:rPr>
                <w:rFonts w:ascii="Arial" w:hAnsi="Arial" w:cs="Arial"/>
                <w:sz w:val="18"/>
                <w:szCs w:val="18"/>
              </w:rPr>
              <w:t> </w:t>
            </w:r>
            <w:r>
              <w:rPr>
                <w:rFonts w:ascii="Arial" w:hAnsi="Arial" w:cs="Arial"/>
                <w:sz w:val="18"/>
                <w:szCs w:val="18"/>
              </w:rPr>
              <w:t>200</w:t>
            </w:r>
          </w:p>
        </w:tc>
        <w:tc>
          <w:tcPr>
            <w:tcW w:w="1725" w:type="dxa"/>
            <w:vMerge/>
          </w:tcPr>
          <w:p w:rsidR="00025F7F" w:rsidRPr="00593D78" w:rsidRDefault="00025F7F" w:rsidP="00593D78">
            <w:pPr>
              <w:ind w:left="0" w:firstLine="0"/>
              <w:rPr>
                <w:rFonts w:ascii="Times New Roman" w:hAnsi="Times New Roman"/>
                <w:sz w:val="22"/>
              </w:rPr>
            </w:pPr>
          </w:p>
        </w:tc>
      </w:tr>
      <w:tr w:rsidR="00025F7F" w:rsidRPr="00593D78" w:rsidTr="00593D78">
        <w:trPr>
          <w:trHeight w:val="252"/>
        </w:trPr>
        <w:tc>
          <w:tcPr>
            <w:tcW w:w="2338" w:type="dxa"/>
            <w:vMerge/>
            <w:vAlign w:val="center"/>
          </w:tcPr>
          <w:p w:rsidR="00025F7F" w:rsidRPr="00593D78" w:rsidRDefault="00025F7F" w:rsidP="00593D78">
            <w:pPr>
              <w:jc w:val="left"/>
              <w:rPr>
                <w:sz w:val="22"/>
              </w:rPr>
            </w:pPr>
          </w:p>
        </w:tc>
        <w:tc>
          <w:tcPr>
            <w:tcW w:w="1110" w:type="dxa"/>
            <w:vMerge/>
          </w:tcPr>
          <w:p w:rsidR="00025F7F" w:rsidRPr="00593D78" w:rsidRDefault="00025F7F" w:rsidP="002F343A">
            <w:pPr>
              <w:rPr>
                <w:sz w:val="22"/>
              </w:rPr>
            </w:pPr>
          </w:p>
        </w:tc>
        <w:tc>
          <w:tcPr>
            <w:tcW w:w="1724" w:type="dxa"/>
            <w:vMerge/>
          </w:tcPr>
          <w:p w:rsidR="00025F7F" w:rsidRPr="00593D78" w:rsidRDefault="00025F7F" w:rsidP="00593D78">
            <w:pPr>
              <w:rPr>
                <w:bCs/>
                <w:sz w:val="22"/>
              </w:rPr>
            </w:pPr>
          </w:p>
        </w:tc>
        <w:tc>
          <w:tcPr>
            <w:tcW w:w="1724" w:type="dxa"/>
            <w:vMerge/>
          </w:tcPr>
          <w:p w:rsidR="00025F7F" w:rsidRPr="00593D78" w:rsidRDefault="00025F7F" w:rsidP="0097047A">
            <w:pPr>
              <w:rPr>
                <w:sz w:val="22"/>
              </w:rPr>
            </w:pPr>
          </w:p>
        </w:tc>
        <w:tc>
          <w:tcPr>
            <w:tcW w:w="1724" w:type="dxa"/>
          </w:tcPr>
          <w:p w:rsidR="00025F7F" w:rsidRDefault="00025F7F" w:rsidP="00025F7F">
            <w:pPr>
              <w:ind w:left="0" w:firstLine="0"/>
              <w:rPr>
                <w:rFonts w:ascii="Arial" w:hAnsi="Arial" w:cs="Arial"/>
                <w:sz w:val="18"/>
                <w:szCs w:val="18"/>
              </w:rPr>
            </w:pPr>
            <w:r>
              <w:rPr>
                <w:rFonts w:ascii="Arial" w:hAnsi="Arial" w:cs="Arial"/>
                <w:sz w:val="16"/>
                <w:szCs w:val="16"/>
              </w:rPr>
              <w:t xml:space="preserve">- </w:t>
            </w:r>
            <w:r>
              <w:rPr>
                <w:rFonts w:ascii="Arial" w:hAnsi="Arial" w:cs="Arial"/>
                <w:sz w:val="18"/>
                <w:szCs w:val="18"/>
              </w:rPr>
              <w:t>235</w:t>
            </w:r>
            <w:r>
              <w:rPr>
                <w:rFonts w:ascii="Arial" w:hAnsi="Arial" w:cs="Arial"/>
                <w:sz w:val="18"/>
                <w:szCs w:val="18"/>
              </w:rPr>
              <w:t> </w:t>
            </w:r>
            <w:r>
              <w:rPr>
                <w:rFonts w:ascii="Arial" w:hAnsi="Arial" w:cs="Arial"/>
                <w:sz w:val="18"/>
                <w:szCs w:val="18"/>
              </w:rPr>
              <w:t>200</w:t>
            </w:r>
          </w:p>
        </w:tc>
        <w:tc>
          <w:tcPr>
            <w:tcW w:w="1725" w:type="dxa"/>
            <w:vMerge/>
          </w:tcPr>
          <w:p w:rsidR="00025F7F" w:rsidRPr="00593D78" w:rsidRDefault="00025F7F" w:rsidP="00593D78">
            <w:pPr>
              <w:rPr>
                <w:sz w:val="22"/>
              </w:rPr>
            </w:pPr>
          </w:p>
        </w:tc>
      </w:tr>
      <w:tr w:rsidR="00025F7F" w:rsidRPr="00593D78" w:rsidTr="00593D78">
        <w:trPr>
          <w:trHeight w:val="252"/>
        </w:trPr>
        <w:tc>
          <w:tcPr>
            <w:tcW w:w="2338" w:type="dxa"/>
            <w:vMerge/>
            <w:vAlign w:val="center"/>
          </w:tcPr>
          <w:p w:rsidR="00025F7F" w:rsidRPr="00593D78" w:rsidRDefault="00025F7F" w:rsidP="00593D78">
            <w:pPr>
              <w:jc w:val="left"/>
              <w:rPr>
                <w:sz w:val="22"/>
              </w:rPr>
            </w:pPr>
          </w:p>
        </w:tc>
        <w:tc>
          <w:tcPr>
            <w:tcW w:w="1110" w:type="dxa"/>
            <w:vMerge/>
          </w:tcPr>
          <w:p w:rsidR="00025F7F" w:rsidRPr="00593D78" w:rsidRDefault="00025F7F" w:rsidP="002F343A">
            <w:pPr>
              <w:rPr>
                <w:sz w:val="22"/>
              </w:rPr>
            </w:pPr>
          </w:p>
        </w:tc>
        <w:tc>
          <w:tcPr>
            <w:tcW w:w="1724" w:type="dxa"/>
            <w:vMerge/>
          </w:tcPr>
          <w:p w:rsidR="00025F7F" w:rsidRPr="00593D78" w:rsidRDefault="00025F7F" w:rsidP="00593D78">
            <w:pPr>
              <w:rPr>
                <w:bCs/>
                <w:sz w:val="22"/>
              </w:rPr>
            </w:pPr>
          </w:p>
        </w:tc>
        <w:tc>
          <w:tcPr>
            <w:tcW w:w="1724" w:type="dxa"/>
            <w:vMerge/>
          </w:tcPr>
          <w:p w:rsidR="00025F7F" w:rsidRPr="00593D78" w:rsidRDefault="00025F7F" w:rsidP="0097047A">
            <w:pPr>
              <w:rPr>
                <w:sz w:val="22"/>
              </w:rPr>
            </w:pPr>
          </w:p>
        </w:tc>
        <w:tc>
          <w:tcPr>
            <w:tcW w:w="1724" w:type="dxa"/>
          </w:tcPr>
          <w:p w:rsidR="00025F7F" w:rsidRDefault="00025F7F" w:rsidP="00025F7F">
            <w:pPr>
              <w:ind w:left="0" w:firstLine="0"/>
              <w:rPr>
                <w:rFonts w:ascii="Arial" w:hAnsi="Arial" w:cs="Arial"/>
                <w:sz w:val="18"/>
                <w:szCs w:val="18"/>
              </w:rPr>
            </w:pPr>
            <w:r>
              <w:rPr>
                <w:rFonts w:ascii="Arial" w:hAnsi="Arial" w:cs="Arial"/>
                <w:sz w:val="18"/>
                <w:szCs w:val="18"/>
              </w:rPr>
              <w:t>0</w:t>
            </w:r>
          </w:p>
        </w:tc>
        <w:tc>
          <w:tcPr>
            <w:tcW w:w="1725" w:type="dxa"/>
            <w:vMerge/>
          </w:tcPr>
          <w:p w:rsidR="00025F7F" w:rsidRPr="00593D78" w:rsidRDefault="00025F7F" w:rsidP="00593D78">
            <w:pPr>
              <w:rPr>
                <w:sz w:val="22"/>
              </w:rPr>
            </w:pPr>
          </w:p>
        </w:tc>
      </w:tr>
      <w:tr w:rsidR="00025F7F" w:rsidRPr="00593D78" w:rsidTr="00025F7F">
        <w:trPr>
          <w:trHeight w:val="252"/>
        </w:trPr>
        <w:tc>
          <w:tcPr>
            <w:tcW w:w="2338" w:type="dxa"/>
            <w:vMerge w:val="restart"/>
            <w:vAlign w:val="center"/>
          </w:tcPr>
          <w:p w:rsidR="00025F7F" w:rsidRPr="00593D78" w:rsidRDefault="00025F7F" w:rsidP="00593D78">
            <w:pPr>
              <w:ind w:left="0" w:firstLine="0"/>
              <w:jc w:val="left"/>
              <w:rPr>
                <w:rFonts w:ascii="Times New Roman" w:hAnsi="Times New Roman"/>
                <w:sz w:val="22"/>
              </w:rPr>
            </w:pPr>
            <w:r w:rsidRPr="00593D78">
              <w:rPr>
                <w:rFonts w:ascii="Times New Roman" w:hAnsi="Times New Roman"/>
                <w:sz w:val="22"/>
              </w:rPr>
              <w:t>C.A calculé avec :</w:t>
            </w:r>
            <w:r w:rsidRPr="00593D78">
              <w:rPr>
                <w:rFonts w:ascii="Times New Roman" w:hAnsi="Times New Roman"/>
                <w:sz w:val="22"/>
              </w:rPr>
              <w:t xml:space="preserve"> tarif </w:t>
            </w:r>
            <w:r w:rsidRPr="00593D78">
              <w:rPr>
                <w:rFonts w:ascii="Times New Roman" w:hAnsi="Times New Roman"/>
                <w:sz w:val="22"/>
              </w:rPr>
              <w:t>N-2,</w:t>
            </w:r>
            <w:r>
              <w:rPr>
                <w:rFonts w:ascii="Times New Roman" w:hAnsi="Times New Roman"/>
              </w:rPr>
              <w:t xml:space="preserve"> </w:t>
            </w:r>
            <w:r w:rsidRPr="00593D78">
              <w:rPr>
                <w:rFonts w:ascii="Times New Roman" w:hAnsi="Times New Roman"/>
                <w:sz w:val="22"/>
              </w:rPr>
              <w:t>répartition N-2 et</w:t>
            </w:r>
            <w:r w:rsidRPr="00593D78">
              <w:rPr>
                <w:rFonts w:ascii="Times New Roman" w:hAnsi="Times New Roman"/>
                <w:sz w:val="22"/>
              </w:rPr>
              <w:t xml:space="preserve"> </w:t>
            </w:r>
            <w:r w:rsidRPr="00593D78">
              <w:rPr>
                <w:rFonts w:ascii="Times New Roman" w:hAnsi="Times New Roman"/>
                <w:sz w:val="22"/>
              </w:rPr>
              <w:t>nb d'entrées N-1</w:t>
            </w:r>
          </w:p>
        </w:tc>
        <w:tc>
          <w:tcPr>
            <w:tcW w:w="1110" w:type="dxa"/>
            <w:vMerge w:val="restart"/>
          </w:tcPr>
          <w:p w:rsidR="00025F7F" w:rsidRPr="00593D78" w:rsidRDefault="00025F7F" w:rsidP="002F343A">
            <w:pPr>
              <w:ind w:left="0" w:firstLine="0"/>
              <w:rPr>
                <w:rFonts w:ascii="Times New Roman" w:hAnsi="Times New Roman"/>
                <w:sz w:val="22"/>
              </w:rPr>
            </w:pPr>
            <w:r w:rsidRPr="00593D78">
              <w:rPr>
                <w:rFonts w:ascii="Times New Roman" w:hAnsi="Times New Roman"/>
                <w:sz w:val="22"/>
              </w:rPr>
              <w:t>Adultes</w:t>
            </w:r>
          </w:p>
          <w:p w:rsidR="00025F7F" w:rsidRPr="00593D78" w:rsidRDefault="00025F7F" w:rsidP="002F343A">
            <w:pPr>
              <w:ind w:left="0" w:firstLine="0"/>
              <w:rPr>
                <w:rFonts w:ascii="Times New Roman" w:hAnsi="Times New Roman"/>
                <w:sz w:val="22"/>
              </w:rPr>
            </w:pPr>
            <w:r w:rsidRPr="00593D78">
              <w:rPr>
                <w:rFonts w:ascii="Times New Roman" w:hAnsi="Times New Roman"/>
                <w:sz w:val="22"/>
              </w:rPr>
              <w:t>Enfants</w:t>
            </w:r>
          </w:p>
          <w:p w:rsidR="00025F7F" w:rsidRPr="00593D78" w:rsidRDefault="00025F7F" w:rsidP="002F343A">
            <w:pPr>
              <w:ind w:left="0" w:firstLine="0"/>
              <w:rPr>
                <w:rFonts w:ascii="Times New Roman" w:hAnsi="Times New Roman"/>
                <w:sz w:val="22"/>
              </w:rPr>
            </w:pPr>
            <w:r w:rsidRPr="00593D78">
              <w:rPr>
                <w:rFonts w:ascii="Times New Roman" w:hAnsi="Times New Roman"/>
                <w:sz w:val="22"/>
              </w:rPr>
              <w:t>FDJ 17</w:t>
            </w:r>
          </w:p>
        </w:tc>
        <w:tc>
          <w:tcPr>
            <w:tcW w:w="1724" w:type="dxa"/>
            <w:vMerge w:val="restart"/>
          </w:tcPr>
          <w:p w:rsidR="00025F7F" w:rsidRPr="00593D78" w:rsidRDefault="00025F7F" w:rsidP="00593D78">
            <w:pPr>
              <w:autoSpaceDE w:val="0"/>
              <w:autoSpaceDN w:val="0"/>
              <w:adjustRightInd w:val="0"/>
              <w:ind w:left="0" w:firstLine="0"/>
              <w:jc w:val="left"/>
              <w:rPr>
                <w:rFonts w:ascii="Times New Roman" w:hAnsi="Times New Roman"/>
                <w:sz w:val="22"/>
              </w:rPr>
            </w:pPr>
            <w:r w:rsidRPr="00593D78">
              <w:rPr>
                <w:rFonts w:ascii="Times New Roman" w:hAnsi="Times New Roman"/>
                <w:sz w:val="22"/>
              </w:rPr>
              <w:t>2 217 600</w:t>
            </w:r>
          </w:p>
          <w:p w:rsidR="00025F7F" w:rsidRDefault="00025F7F" w:rsidP="00593D78">
            <w:pPr>
              <w:ind w:left="0" w:firstLine="0"/>
              <w:rPr>
                <w:rFonts w:ascii="Times New Roman" w:hAnsi="Times New Roman"/>
              </w:rPr>
            </w:pPr>
            <w:r w:rsidRPr="00593D78">
              <w:rPr>
                <w:rFonts w:ascii="Times New Roman" w:hAnsi="Times New Roman"/>
                <w:sz w:val="22"/>
              </w:rPr>
              <w:t>2 822</w:t>
            </w:r>
            <w:r w:rsidR="00D067F9">
              <w:rPr>
                <w:rFonts w:ascii="Times New Roman" w:hAnsi="Times New Roman"/>
              </w:rPr>
              <w:t> </w:t>
            </w:r>
            <w:r w:rsidRPr="00593D78">
              <w:rPr>
                <w:rFonts w:ascii="Times New Roman" w:hAnsi="Times New Roman"/>
                <w:sz w:val="22"/>
              </w:rPr>
              <w:t>400</w:t>
            </w:r>
          </w:p>
          <w:p w:rsidR="00D067F9" w:rsidRPr="00593D78" w:rsidRDefault="00D067F9" w:rsidP="00593D78">
            <w:pPr>
              <w:ind w:left="0" w:firstLine="0"/>
              <w:rPr>
                <w:rFonts w:ascii="Times New Roman" w:hAnsi="Times New Roman"/>
                <w:sz w:val="22"/>
              </w:rPr>
            </w:pPr>
            <w:r>
              <w:rPr>
                <w:rFonts w:ascii="Times New Roman" w:hAnsi="Times New Roman"/>
              </w:rPr>
              <w:t>0</w:t>
            </w:r>
          </w:p>
        </w:tc>
        <w:tc>
          <w:tcPr>
            <w:tcW w:w="1724" w:type="dxa"/>
            <w:vMerge w:val="restart"/>
          </w:tcPr>
          <w:p w:rsidR="00025F7F" w:rsidRPr="00593D78" w:rsidRDefault="00025F7F" w:rsidP="00593D78">
            <w:pPr>
              <w:ind w:left="0" w:firstLine="0"/>
              <w:rPr>
                <w:rFonts w:ascii="Times New Roman" w:hAnsi="Times New Roman"/>
                <w:sz w:val="22"/>
              </w:rPr>
            </w:pPr>
          </w:p>
        </w:tc>
        <w:tc>
          <w:tcPr>
            <w:tcW w:w="1724" w:type="dxa"/>
          </w:tcPr>
          <w:p w:rsidR="00025F7F" w:rsidRPr="00025F7F" w:rsidRDefault="00025F7F" w:rsidP="00025F7F">
            <w:pPr>
              <w:autoSpaceDE w:val="0"/>
              <w:autoSpaceDN w:val="0"/>
              <w:adjustRightInd w:val="0"/>
              <w:ind w:left="0" w:firstLine="0"/>
              <w:jc w:val="left"/>
              <w:rPr>
                <w:rFonts w:ascii="Arial" w:hAnsi="Arial" w:cs="Arial"/>
                <w:b/>
                <w:bCs/>
                <w:sz w:val="18"/>
                <w:szCs w:val="18"/>
              </w:rPr>
            </w:pPr>
            <w:r>
              <w:rPr>
                <w:rFonts w:ascii="Arial" w:hAnsi="Arial" w:cs="Arial"/>
                <w:b/>
                <w:bCs/>
                <w:sz w:val="18"/>
                <w:szCs w:val="18"/>
              </w:rPr>
              <w:t>-512 400</w:t>
            </w:r>
          </w:p>
        </w:tc>
        <w:tc>
          <w:tcPr>
            <w:tcW w:w="1725" w:type="dxa"/>
            <w:vMerge/>
          </w:tcPr>
          <w:p w:rsidR="00025F7F" w:rsidRPr="00593D78" w:rsidRDefault="00025F7F" w:rsidP="00593D78">
            <w:pPr>
              <w:ind w:left="0" w:firstLine="0"/>
              <w:rPr>
                <w:rFonts w:ascii="Times New Roman" w:hAnsi="Times New Roman"/>
                <w:sz w:val="22"/>
              </w:rPr>
            </w:pPr>
          </w:p>
        </w:tc>
      </w:tr>
      <w:tr w:rsidR="00025F7F" w:rsidRPr="00593D78" w:rsidTr="00593D78">
        <w:trPr>
          <w:trHeight w:val="252"/>
        </w:trPr>
        <w:tc>
          <w:tcPr>
            <w:tcW w:w="2338" w:type="dxa"/>
            <w:vMerge/>
            <w:vAlign w:val="center"/>
          </w:tcPr>
          <w:p w:rsidR="00025F7F" w:rsidRPr="00593D78" w:rsidRDefault="00025F7F" w:rsidP="00593D78">
            <w:pPr>
              <w:jc w:val="left"/>
              <w:rPr>
                <w:sz w:val="22"/>
              </w:rPr>
            </w:pPr>
          </w:p>
        </w:tc>
        <w:tc>
          <w:tcPr>
            <w:tcW w:w="1110" w:type="dxa"/>
            <w:vMerge/>
          </w:tcPr>
          <w:p w:rsidR="00025F7F" w:rsidRPr="00593D78" w:rsidRDefault="00025F7F" w:rsidP="002F343A">
            <w:pPr>
              <w:rPr>
                <w:sz w:val="22"/>
              </w:rPr>
            </w:pPr>
          </w:p>
        </w:tc>
        <w:tc>
          <w:tcPr>
            <w:tcW w:w="1724" w:type="dxa"/>
            <w:vMerge/>
          </w:tcPr>
          <w:p w:rsidR="00025F7F" w:rsidRPr="00593D78" w:rsidRDefault="00025F7F" w:rsidP="00593D78">
            <w:pPr>
              <w:autoSpaceDE w:val="0"/>
              <w:autoSpaceDN w:val="0"/>
              <w:adjustRightInd w:val="0"/>
              <w:jc w:val="left"/>
              <w:rPr>
                <w:sz w:val="22"/>
              </w:rPr>
            </w:pPr>
          </w:p>
        </w:tc>
        <w:tc>
          <w:tcPr>
            <w:tcW w:w="1724" w:type="dxa"/>
            <w:vMerge/>
          </w:tcPr>
          <w:p w:rsidR="00025F7F" w:rsidRPr="00593D78" w:rsidRDefault="00025F7F" w:rsidP="00593D78">
            <w:pPr>
              <w:rPr>
                <w:sz w:val="22"/>
              </w:rPr>
            </w:pPr>
          </w:p>
        </w:tc>
        <w:tc>
          <w:tcPr>
            <w:tcW w:w="1724" w:type="dxa"/>
          </w:tcPr>
          <w:p w:rsidR="00025F7F" w:rsidRDefault="00025F7F" w:rsidP="00025F7F">
            <w:pPr>
              <w:autoSpaceDE w:val="0"/>
              <w:autoSpaceDN w:val="0"/>
              <w:adjustRightInd w:val="0"/>
              <w:ind w:left="0" w:firstLine="0"/>
              <w:jc w:val="left"/>
              <w:rPr>
                <w:rFonts w:ascii="Arial" w:hAnsi="Arial" w:cs="Arial"/>
                <w:b/>
                <w:bCs/>
                <w:sz w:val="18"/>
                <w:szCs w:val="18"/>
              </w:rPr>
            </w:pPr>
            <w:r>
              <w:rPr>
                <w:rFonts w:ascii="Arial" w:hAnsi="Arial" w:cs="Arial"/>
                <w:b/>
                <w:bCs/>
                <w:sz w:val="18"/>
                <w:szCs w:val="18"/>
              </w:rPr>
              <w:t>E/volume</w:t>
            </w:r>
          </w:p>
        </w:tc>
        <w:tc>
          <w:tcPr>
            <w:tcW w:w="1725" w:type="dxa"/>
            <w:vMerge/>
          </w:tcPr>
          <w:p w:rsidR="00025F7F" w:rsidRPr="00593D78" w:rsidRDefault="00025F7F" w:rsidP="00593D78">
            <w:pPr>
              <w:rPr>
                <w:sz w:val="22"/>
              </w:rPr>
            </w:pPr>
          </w:p>
        </w:tc>
      </w:tr>
      <w:tr w:rsidR="00025F7F" w:rsidRPr="00593D78" w:rsidTr="00593D78">
        <w:trPr>
          <w:trHeight w:val="252"/>
        </w:trPr>
        <w:tc>
          <w:tcPr>
            <w:tcW w:w="2338" w:type="dxa"/>
            <w:vMerge/>
            <w:vAlign w:val="center"/>
          </w:tcPr>
          <w:p w:rsidR="00025F7F" w:rsidRPr="00593D78" w:rsidRDefault="00025F7F" w:rsidP="00593D78">
            <w:pPr>
              <w:jc w:val="left"/>
              <w:rPr>
                <w:sz w:val="22"/>
              </w:rPr>
            </w:pPr>
          </w:p>
        </w:tc>
        <w:tc>
          <w:tcPr>
            <w:tcW w:w="1110" w:type="dxa"/>
            <w:vMerge/>
          </w:tcPr>
          <w:p w:rsidR="00025F7F" w:rsidRPr="00593D78" w:rsidRDefault="00025F7F" w:rsidP="002F343A">
            <w:pPr>
              <w:rPr>
                <w:sz w:val="22"/>
              </w:rPr>
            </w:pPr>
          </w:p>
        </w:tc>
        <w:tc>
          <w:tcPr>
            <w:tcW w:w="1724" w:type="dxa"/>
            <w:vMerge/>
          </w:tcPr>
          <w:p w:rsidR="00025F7F" w:rsidRPr="00593D78" w:rsidRDefault="00025F7F" w:rsidP="00593D78">
            <w:pPr>
              <w:autoSpaceDE w:val="0"/>
              <w:autoSpaceDN w:val="0"/>
              <w:adjustRightInd w:val="0"/>
              <w:jc w:val="left"/>
              <w:rPr>
                <w:sz w:val="22"/>
              </w:rPr>
            </w:pPr>
          </w:p>
        </w:tc>
        <w:tc>
          <w:tcPr>
            <w:tcW w:w="1724" w:type="dxa"/>
            <w:vMerge/>
          </w:tcPr>
          <w:p w:rsidR="00025F7F" w:rsidRPr="00593D78" w:rsidRDefault="00025F7F" w:rsidP="00593D78">
            <w:pPr>
              <w:rPr>
                <w:sz w:val="22"/>
              </w:rPr>
            </w:pPr>
          </w:p>
        </w:tc>
        <w:tc>
          <w:tcPr>
            <w:tcW w:w="1724" w:type="dxa"/>
          </w:tcPr>
          <w:p w:rsidR="00025F7F" w:rsidRDefault="00025F7F" w:rsidP="0097047A">
            <w:pPr>
              <w:autoSpaceDE w:val="0"/>
              <w:autoSpaceDN w:val="0"/>
              <w:adjustRightInd w:val="0"/>
              <w:jc w:val="left"/>
              <w:rPr>
                <w:rFonts w:ascii="Arial" w:hAnsi="Arial" w:cs="Arial"/>
                <w:b/>
                <w:bCs/>
                <w:sz w:val="18"/>
                <w:szCs w:val="18"/>
              </w:rPr>
            </w:pPr>
          </w:p>
        </w:tc>
        <w:tc>
          <w:tcPr>
            <w:tcW w:w="1725" w:type="dxa"/>
            <w:vMerge/>
          </w:tcPr>
          <w:p w:rsidR="00025F7F" w:rsidRPr="00593D78" w:rsidRDefault="00025F7F" w:rsidP="00593D78">
            <w:pPr>
              <w:rPr>
                <w:sz w:val="22"/>
              </w:rPr>
            </w:pPr>
          </w:p>
        </w:tc>
      </w:tr>
      <w:tr w:rsidR="00025F7F" w:rsidRPr="00593D78" w:rsidTr="0048321D">
        <w:trPr>
          <w:trHeight w:val="252"/>
        </w:trPr>
        <w:tc>
          <w:tcPr>
            <w:tcW w:w="2338" w:type="dxa"/>
            <w:vMerge w:val="restart"/>
            <w:vAlign w:val="center"/>
          </w:tcPr>
          <w:p w:rsidR="00025F7F" w:rsidRPr="00593D78" w:rsidRDefault="00025F7F" w:rsidP="00593D78">
            <w:pPr>
              <w:ind w:left="0" w:firstLine="0"/>
              <w:jc w:val="left"/>
              <w:rPr>
                <w:rFonts w:ascii="Times New Roman" w:hAnsi="Times New Roman"/>
                <w:sz w:val="22"/>
              </w:rPr>
            </w:pPr>
          </w:p>
        </w:tc>
        <w:tc>
          <w:tcPr>
            <w:tcW w:w="1110" w:type="dxa"/>
            <w:vMerge w:val="restart"/>
          </w:tcPr>
          <w:p w:rsidR="00025F7F" w:rsidRPr="00593D78" w:rsidRDefault="00025F7F" w:rsidP="002F343A">
            <w:pPr>
              <w:ind w:left="0" w:firstLine="0"/>
              <w:rPr>
                <w:rFonts w:ascii="Times New Roman" w:hAnsi="Times New Roman"/>
                <w:sz w:val="22"/>
              </w:rPr>
            </w:pPr>
            <w:r w:rsidRPr="00593D78">
              <w:rPr>
                <w:rFonts w:ascii="Times New Roman" w:hAnsi="Times New Roman"/>
                <w:sz w:val="22"/>
              </w:rPr>
              <w:t>Total</w:t>
            </w:r>
          </w:p>
        </w:tc>
        <w:tc>
          <w:tcPr>
            <w:tcW w:w="1724" w:type="dxa"/>
            <w:vMerge w:val="restart"/>
          </w:tcPr>
          <w:p w:rsidR="00025F7F" w:rsidRPr="00D067F9" w:rsidRDefault="00025F7F" w:rsidP="00593D78">
            <w:pPr>
              <w:ind w:left="0" w:firstLine="0"/>
              <w:rPr>
                <w:rFonts w:ascii="Times New Roman" w:hAnsi="Times New Roman"/>
                <w:b/>
                <w:sz w:val="22"/>
              </w:rPr>
            </w:pPr>
            <w:r w:rsidRPr="00D067F9">
              <w:rPr>
                <w:rFonts w:ascii="Times New Roman" w:hAnsi="Times New Roman"/>
                <w:b/>
                <w:bCs/>
                <w:sz w:val="22"/>
              </w:rPr>
              <w:t>5 040 000</w:t>
            </w:r>
          </w:p>
        </w:tc>
        <w:tc>
          <w:tcPr>
            <w:tcW w:w="1724" w:type="dxa"/>
            <w:vMerge w:val="restart"/>
          </w:tcPr>
          <w:p w:rsidR="00025F7F" w:rsidRPr="00593D78" w:rsidRDefault="00025F7F" w:rsidP="0097047A">
            <w:pPr>
              <w:ind w:left="0" w:firstLine="0"/>
              <w:rPr>
                <w:rFonts w:ascii="Times New Roman" w:hAnsi="Times New Roman"/>
                <w:sz w:val="22"/>
              </w:rPr>
            </w:pPr>
            <w:r w:rsidRPr="00593D78">
              <w:rPr>
                <w:rFonts w:ascii="Times New Roman" w:hAnsi="Times New Roman"/>
                <w:sz w:val="22"/>
              </w:rPr>
              <w:t>Adultes</w:t>
            </w:r>
          </w:p>
          <w:p w:rsidR="00025F7F" w:rsidRPr="00593D78" w:rsidRDefault="00025F7F" w:rsidP="0097047A">
            <w:pPr>
              <w:ind w:left="0" w:firstLine="0"/>
              <w:rPr>
                <w:rFonts w:ascii="Times New Roman" w:hAnsi="Times New Roman"/>
                <w:sz w:val="22"/>
              </w:rPr>
            </w:pPr>
            <w:r w:rsidRPr="00593D78">
              <w:rPr>
                <w:rFonts w:ascii="Times New Roman" w:hAnsi="Times New Roman"/>
                <w:sz w:val="22"/>
              </w:rPr>
              <w:t>Enfants</w:t>
            </w:r>
          </w:p>
          <w:p w:rsidR="00025F7F" w:rsidRPr="00593D78" w:rsidRDefault="00025F7F" w:rsidP="0097047A">
            <w:pPr>
              <w:ind w:left="0" w:firstLine="0"/>
              <w:rPr>
                <w:rFonts w:ascii="Times New Roman" w:hAnsi="Times New Roman"/>
                <w:sz w:val="22"/>
              </w:rPr>
            </w:pPr>
            <w:r w:rsidRPr="00593D78">
              <w:rPr>
                <w:rFonts w:ascii="Times New Roman" w:hAnsi="Times New Roman"/>
                <w:sz w:val="22"/>
              </w:rPr>
              <w:t>FDJ 17</w:t>
            </w:r>
          </w:p>
        </w:tc>
        <w:tc>
          <w:tcPr>
            <w:tcW w:w="1724" w:type="dxa"/>
          </w:tcPr>
          <w:p w:rsidR="00025F7F" w:rsidRPr="00025F7F" w:rsidRDefault="00025F7F" w:rsidP="00025F7F">
            <w:pPr>
              <w:autoSpaceDE w:val="0"/>
              <w:autoSpaceDN w:val="0"/>
              <w:adjustRightInd w:val="0"/>
              <w:ind w:left="0" w:firstLine="0"/>
              <w:jc w:val="left"/>
              <w:rPr>
                <w:rFonts w:ascii="Arial" w:hAnsi="Arial" w:cs="Arial"/>
                <w:sz w:val="18"/>
                <w:szCs w:val="18"/>
              </w:rPr>
            </w:pPr>
            <w:r>
              <w:rPr>
                <w:rFonts w:ascii="Arial" w:hAnsi="Arial" w:cs="Arial"/>
                <w:sz w:val="18"/>
                <w:szCs w:val="18"/>
              </w:rPr>
              <w:t>237 600</w:t>
            </w:r>
          </w:p>
        </w:tc>
        <w:tc>
          <w:tcPr>
            <w:tcW w:w="1725" w:type="dxa"/>
            <w:vMerge/>
          </w:tcPr>
          <w:p w:rsidR="00025F7F" w:rsidRPr="00593D78" w:rsidRDefault="00025F7F" w:rsidP="00593D78">
            <w:pPr>
              <w:ind w:left="0" w:firstLine="0"/>
              <w:rPr>
                <w:rFonts w:ascii="Times New Roman" w:hAnsi="Times New Roman"/>
                <w:sz w:val="22"/>
              </w:rPr>
            </w:pPr>
          </w:p>
        </w:tc>
      </w:tr>
      <w:tr w:rsidR="00025F7F" w:rsidRPr="00593D78" w:rsidTr="0048321D">
        <w:trPr>
          <w:trHeight w:val="252"/>
        </w:trPr>
        <w:tc>
          <w:tcPr>
            <w:tcW w:w="2338" w:type="dxa"/>
            <w:vMerge/>
            <w:vAlign w:val="center"/>
          </w:tcPr>
          <w:p w:rsidR="00025F7F" w:rsidRPr="00593D78" w:rsidRDefault="00025F7F" w:rsidP="00593D78">
            <w:pPr>
              <w:jc w:val="left"/>
              <w:rPr>
                <w:sz w:val="22"/>
              </w:rPr>
            </w:pPr>
          </w:p>
        </w:tc>
        <w:tc>
          <w:tcPr>
            <w:tcW w:w="1110" w:type="dxa"/>
            <w:vMerge/>
          </w:tcPr>
          <w:p w:rsidR="00025F7F" w:rsidRPr="00593D78" w:rsidRDefault="00025F7F" w:rsidP="002F343A">
            <w:pPr>
              <w:rPr>
                <w:sz w:val="22"/>
              </w:rPr>
            </w:pPr>
          </w:p>
        </w:tc>
        <w:tc>
          <w:tcPr>
            <w:tcW w:w="1724" w:type="dxa"/>
            <w:vMerge/>
          </w:tcPr>
          <w:p w:rsidR="00025F7F" w:rsidRPr="00593D78" w:rsidRDefault="00025F7F" w:rsidP="00593D78">
            <w:pPr>
              <w:rPr>
                <w:bCs/>
                <w:sz w:val="22"/>
              </w:rPr>
            </w:pPr>
          </w:p>
        </w:tc>
        <w:tc>
          <w:tcPr>
            <w:tcW w:w="1724" w:type="dxa"/>
            <w:vMerge/>
          </w:tcPr>
          <w:p w:rsidR="00025F7F" w:rsidRPr="00593D78" w:rsidRDefault="00025F7F" w:rsidP="0097047A">
            <w:pPr>
              <w:rPr>
                <w:sz w:val="22"/>
              </w:rPr>
            </w:pPr>
          </w:p>
        </w:tc>
        <w:tc>
          <w:tcPr>
            <w:tcW w:w="1724" w:type="dxa"/>
          </w:tcPr>
          <w:p w:rsidR="00025F7F" w:rsidRDefault="00025F7F" w:rsidP="00025F7F">
            <w:pPr>
              <w:autoSpaceDE w:val="0"/>
              <w:autoSpaceDN w:val="0"/>
              <w:adjustRightInd w:val="0"/>
              <w:ind w:left="0" w:firstLine="0"/>
              <w:jc w:val="left"/>
              <w:rPr>
                <w:rFonts w:ascii="Arial" w:hAnsi="Arial" w:cs="Arial"/>
                <w:sz w:val="18"/>
                <w:szCs w:val="18"/>
              </w:rPr>
            </w:pPr>
            <w:r>
              <w:rPr>
                <w:rFonts w:ascii="Arial" w:hAnsi="Arial" w:cs="Arial"/>
                <w:sz w:val="18"/>
                <w:szCs w:val="18"/>
              </w:rPr>
              <w:t>302</w:t>
            </w:r>
            <w:r>
              <w:rPr>
                <w:rFonts w:ascii="Arial" w:hAnsi="Arial" w:cs="Arial"/>
                <w:sz w:val="18"/>
                <w:szCs w:val="18"/>
              </w:rPr>
              <w:t> </w:t>
            </w:r>
            <w:r>
              <w:rPr>
                <w:rFonts w:ascii="Arial" w:hAnsi="Arial" w:cs="Arial"/>
                <w:sz w:val="18"/>
                <w:szCs w:val="18"/>
              </w:rPr>
              <w:t>400</w:t>
            </w:r>
          </w:p>
        </w:tc>
        <w:tc>
          <w:tcPr>
            <w:tcW w:w="1725" w:type="dxa"/>
            <w:vMerge/>
          </w:tcPr>
          <w:p w:rsidR="00025F7F" w:rsidRPr="00593D78" w:rsidRDefault="00025F7F" w:rsidP="00593D78">
            <w:pPr>
              <w:rPr>
                <w:sz w:val="22"/>
              </w:rPr>
            </w:pPr>
          </w:p>
        </w:tc>
      </w:tr>
      <w:tr w:rsidR="00025F7F" w:rsidRPr="00593D78" w:rsidTr="0097047A">
        <w:trPr>
          <w:trHeight w:val="252"/>
        </w:trPr>
        <w:tc>
          <w:tcPr>
            <w:tcW w:w="2338" w:type="dxa"/>
            <w:vMerge/>
            <w:vAlign w:val="center"/>
          </w:tcPr>
          <w:p w:rsidR="00025F7F" w:rsidRPr="00593D78" w:rsidRDefault="00025F7F" w:rsidP="00593D78">
            <w:pPr>
              <w:jc w:val="left"/>
              <w:rPr>
                <w:sz w:val="22"/>
              </w:rPr>
            </w:pPr>
          </w:p>
        </w:tc>
        <w:tc>
          <w:tcPr>
            <w:tcW w:w="1110" w:type="dxa"/>
            <w:vMerge/>
          </w:tcPr>
          <w:p w:rsidR="00025F7F" w:rsidRPr="00593D78" w:rsidRDefault="00025F7F" w:rsidP="002F343A">
            <w:pPr>
              <w:rPr>
                <w:sz w:val="22"/>
              </w:rPr>
            </w:pPr>
          </w:p>
        </w:tc>
        <w:tc>
          <w:tcPr>
            <w:tcW w:w="1724" w:type="dxa"/>
            <w:vMerge/>
          </w:tcPr>
          <w:p w:rsidR="00025F7F" w:rsidRPr="00593D78" w:rsidRDefault="00025F7F" w:rsidP="00593D78">
            <w:pPr>
              <w:rPr>
                <w:bCs/>
                <w:sz w:val="22"/>
              </w:rPr>
            </w:pPr>
          </w:p>
        </w:tc>
        <w:tc>
          <w:tcPr>
            <w:tcW w:w="1724" w:type="dxa"/>
            <w:vMerge/>
            <w:tcBorders>
              <w:bottom w:val="single" w:sz="4" w:space="0" w:color="000000"/>
            </w:tcBorders>
          </w:tcPr>
          <w:p w:rsidR="00025F7F" w:rsidRPr="00593D78" w:rsidRDefault="00025F7F" w:rsidP="0097047A">
            <w:pPr>
              <w:rPr>
                <w:sz w:val="22"/>
              </w:rPr>
            </w:pPr>
          </w:p>
        </w:tc>
        <w:tc>
          <w:tcPr>
            <w:tcW w:w="1724" w:type="dxa"/>
          </w:tcPr>
          <w:p w:rsidR="00025F7F" w:rsidRDefault="00025F7F" w:rsidP="00025F7F">
            <w:pPr>
              <w:autoSpaceDE w:val="0"/>
              <w:autoSpaceDN w:val="0"/>
              <w:adjustRightInd w:val="0"/>
              <w:ind w:left="0" w:firstLine="0"/>
              <w:jc w:val="left"/>
              <w:rPr>
                <w:rFonts w:ascii="Arial" w:hAnsi="Arial" w:cs="Arial"/>
                <w:sz w:val="18"/>
                <w:szCs w:val="18"/>
              </w:rPr>
            </w:pPr>
            <w:r>
              <w:rPr>
                <w:rFonts w:ascii="Arial" w:hAnsi="Arial" w:cs="Arial"/>
                <w:sz w:val="18"/>
                <w:szCs w:val="18"/>
              </w:rPr>
              <w:t>0</w:t>
            </w:r>
          </w:p>
        </w:tc>
        <w:tc>
          <w:tcPr>
            <w:tcW w:w="1725" w:type="dxa"/>
            <w:vMerge/>
          </w:tcPr>
          <w:p w:rsidR="00025F7F" w:rsidRPr="00593D78" w:rsidRDefault="00025F7F" w:rsidP="00593D78">
            <w:pPr>
              <w:rPr>
                <w:sz w:val="22"/>
              </w:rPr>
            </w:pPr>
          </w:p>
        </w:tc>
      </w:tr>
      <w:tr w:rsidR="00025F7F" w:rsidRPr="00593D78" w:rsidTr="00025F7F">
        <w:trPr>
          <w:trHeight w:val="252"/>
        </w:trPr>
        <w:tc>
          <w:tcPr>
            <w:tcW w:w="2338" w:type="dxa"/>
            <w:vMerge w:val="restart"/>
            <w:vAlign w:val="center"/>
          </w:tcPr>
          <w:p w:rsidR="00025F7F" w:rsidRPr="00593D78" w:rsidRDefault="00025F7F" w:rsidP="00593D78">
            <w:pPr>
              <w:ind w:left="0" w:firstLine="0"/>
              <w:jc w:val="left"/>
              <w:rPr>
                <w:rFonts w:ascii="Times New Roman" w:hAnsi="Times New Roman"/>
                <w:sz w:val="22"/>
              </w:rPr>
            </w:pPr>
            <w:r w:rsidRPr="00593D78">
              <w:rPr>
                <w:rFonts w:ascii="Times New Roman" w:hAnsi="Times New Roman"/>
                <w:sz w:val="22"/>
              </w:rPr>
              <w:t>C.A N-2</w:t>
            </w:r>
          </w:p>
        </w:tc>
        <w:tc>
          <w:tcPr>
            <w:tcW w:w="1110" w:type="dxa"/>
            <w:vMerge w:val="restart"/>
          </w:tcPr>
          <w:p w:rsidR="00025F7F" w:rsidRPr="00593D78" w:rsidRDefault="00025F7F" w:rsidP="002F343A">
            <w:pPr>
              <w:ind w:left="0" w:firstLine="0"/>
              <w:rPr>
                <w:rFonts w:ascii="Times New Roman" w:hAnsi="Times New Roman"/>
                <w:sz w:val="22"/>
              </w:rPr>
            </w:pPr>
            <w:r w:rsidRPr="00593D78">
              <w:rPr>
                <w:rFonts w:ascii="Times New Roman" w:hAnsi="Times New Roman"/>
                <w:sz w:val="22"/>
              </w:rPr>
              <w:t>Adultes</w:t>
            </w:r>
          </w:p>
          <w:p w:rsidR="00025F7F" w:rsidRPr="00593D78" w:rsidRDefault="00025F7F" w:rsidP="002F343A">
            <w:pPr>
              <w:ind w:left="0" w:firstLine="0"/>
              <w:rPr>
                <w:rFonts w:ascii="Times New Roman" w:hAnsi="Times New Roman"/>
                <w:sz w:val="22"/>
              </w:rPr>
            </w:pPr>
            <w:r w:rsidRPr="00593D78">
              <w:rPr>
                <w:rFonts w:ascii="Times New Roman" w:hAnsi="Times New Roman"/>
                <w:sz w:val="22"/>
              </w:rPr>
              <w:t>Enfants</w:t>
            </w:r>
          </w:p>
          <w:p w:rsidR="00025F7F" w:rsidRPr="00593D78" w:rsidRDefault="00025F7F" w:rsidP="002F343A">
            <w:pPr>
              <w:ind w:left="0" w:firstLine="0"/>
              <w:rPr>
                <w:rFonts w:ascii="Times New Roman" w:hAnsi="Times New Roman"/>
                <w:sz w:val="22"/>
              </w:rPr>
            </w:pPr>
            <w:r w:rsidRPr="00593D78">
              <w:rPr>
                <w:rFonts w:ascii="Times New Roman" w:hAnsi="Times New Roman"/>
                <w:sz w:val="22"/>
              </w:rPr>
              <w:t>FDJ 17</w:t>
            </w:r>
          </w:p>
        </w:tc>
        <w:tc>
          <w:tcPr>
            <w:tcW w:w="1724" w:type="dxa"/>
            <w:vMerge w:val="restart"/>
          </w:tcPr>
          <w:p w:rsidR="00025F7F" w:rsidRPr="00593D78" w:rsidRDefault="00025F7F" w:rsidP="00593D78">
            <w:pPr>
              <w:autoSpaceDE w:val="0"/>
              <w:autoSpaceDN w:val="0"/>
              <w:adjustRightInd w:val="0"/>
              <w:ind w:left="0" w:firstLine="0"/>
              <w:jc w:val="left"/>
              <w:rPr>
                <w:rFonts w:ascii="Times New Roman" w:hAnsi="Times New Roman"/>
                <w:sz w:val="22"/>
              </w:rPr>
            </w:pPr>
            <w:r w:rsidRPr="00593D78">
              <w:rPr>
                <w:rFonts w:ascii="Times New Roman" w:hAnsi="Times New Roman"/>
                <w:sz w:val="22"/>
              </w:rPr>
              <w:t>1 980 000</w:t>
            </w:r>
          </w:p>
          <w:p w:rsidR="00025F7F" w:rsidRPr="00593D78" w:rsidRDefault="00025F7F" w:rsidP="00593D78">
            <w:pPr>
              <w:autoSpaceDE w:val="0"/>
              <w:autoSpaceDN w:val="0"/>
              <w:adjustRightInd w:val="0"/>
              <w:ind w:left="0" w:firstLine="0"/>
              <w:jc w:val="left"/>
              <w:rPr>
                <w:rFonts w:ascii="Times New Roman" w:hAnsi="Times New Roman"/>
                <w:sz w:val="22"/>
              </w:rPr>
            </w:pPr>
            <w:r w:rsidRPr="00593D78">
              <w:rPr>
                <w:rFonts w:ascii="Times New Roman" w:hAnsi="Times New Roman"/>
                <w:sz w:val="22"/>
              </w:rPr>
              <w:t>2 520 000</w:t>
            </w:r>
          </w:p>
          <w:p w:rsidR="00025F7F" w:rsidRPr="00593D78" w:rsidRDefault="00025F7F" w:rsidP="00593D78">
            <w:pPr>
              <w:ind w:left="0" w:firstLine="0"/>
              <w:rPr>
                <w:rFonts w:ascii="Times New Roman" w:hAnsi="Times New Roman"/>
                <w:sz w:val="22"/>
              </w:rPr>
            </w:pPr>
            <w:r w:rsidRPr="00593D78">
              <w:rPr>
                <w:rFonts w:ascii="Times New Roman" w:hAnsi="Times New Roman"/>
                <w:sz w:val="22"/>
              </w:rPr>
              <w:t>0</w:t>
            </w:r>
          </w:p>
        </w:tc>
        <w:tc>
          <w:tcPr>
            <w:tcW w:w="1724" w:type="dxa"/>
            <w:vMerge w:val="restart"/>
          </w:tcPr>
          <w:p w:rsidR="00025F7F" w:rsidRPr="00593D78" w:rsidRDefault="00025F7F" w:rsidP="00593D78">
            <w:pPr>
              <w:ind w:left="0" w:firstLine="0"/>
              <w:rPr>
                <w:rFonts w:ascii="Times New Roman" w:hAnsi="Times New Roman"/>
                <w:sz w:val="22"/>
              </w:rPr>
            </w:pPr>
          </w:p>
        </w:tc>
        <w:tc>
          <w:tcPr>
            <w:tcW w:w="1724" w:type="dxa"/>
            <w:tcBorders>
              <w:bottom w:val="single" w:sz="4" w:space="0" w:color="000000"/>
            </w:tcBorders>
          </w:tcPr>
          <w:p w:rsidR="00025F7F" w:rsidRPr="00593D78" w:rsidRDefault="00025F7F" w:rsidP="00593D78">
            <w:pPr>
              <w:ind w:left="0" w:firstLine="0"/>
              <w:rPr>
                <w:rFonts w:ascii="Times New Roman" w:hAnsi="Times New Roman"/>
                <w:sz w:val="22"/>
              </w:rPr>
            </w:pPr>
            <w:r>
              <w:rPr>
                <w:rFonts w:ascii="Arial" w:hAnsi="Arial" w:cs="Arial"/>
                <w:b/>
                <w:bCs/>
                <w:sz w:val="18"/>
                <w:szCs w:val="18"/>
              </w:rPr>
              <w:t>540 000</w:t>
            </w:r>
          </w:p>
        </w:tc>
        <w:tc>
          <w:tcPr>
            <w:tcW w:w="1725" w:type="dxa"/>
            <w:vMerge/>
          </w:tcPr>
          <w:p w:rsidR="00025F7F" w:rsidRPr="00593D78" w:rsidRDefault="00025F7F" w:rsidP="00593D78">
            <w:pPr>
              <w:ind w:left="0" w:firstLine="0"/>
              <w:rPr>
                <w:rFonts w:ascii="Times New Roman" w:hAnsi="Times New Roman"/>
                <w:sz w:val="22"/>
              </w:rPr>
            </w:pPr>
          </w:p>
        </w:tc>
      </w:tr>
      <w:tr w:rsidR="00025F7F" w:rsidRPr="00593D78" w:rsidTr="00025F7F">
        <w:trPr>
          <w:trHeight w:val="252"/>
        </w:trPr>
        <w:tc>
          <w:tcPr>
            <w:tcW w:w="2338" w:type="dxa"/>
            <w:vMerge/>
            <w:vAlign w:val="center"/>
          </w:tcPr>
          <w:p w:rsidR="00025F7F" w:rsidRPr="00593D78" w:rsidRDefault="00025F7F" w:rsidP="00593D78">
            <w:pPr>
              <w:jc w:val="left"/>
              <w:rPr>
                <w:sz w:val="22"/>
              </w:rPr>
            </w:pPr>
          </w:p>
        </w:tc>
        <w:tc>
          <w:tcPr>
            <w:tcW w:w="1110" w:type="dxa"/>
            <w:vMerge/>
          </w:tcPr>
          <w:p w:rsidR="00025F7F" w:rsidRPr="00593D78" w:rsidRDefault="00025F7F" w:rsidP="002F343A">
            <w:pPr>
              <w:rPr>
                <w:sz w:val="22"/>
              </w:rPr>
            </w:pPr>
          </w:p>
        </w:tc>
        <w:tc>
          <w:tcPr>
            <w:tcW w:w="1724" w:type="dxa"/>
            <w:vMerge/>
          </w:tcPr>
          <w:p w:rsidR="00025F7F" w:rsidRPr="00593D78" w:rsidRDefault="00025F7F" w:rsidP="00593D78">
            <w:pPr>
              <w:autoSpaceDE w:val="0"/>
              <w:autoSpaceDN w:val="0"/>
              <w:adjustRightInd w:val="0"/>
              <w:jc w:val="left"/>
              <w:rPr>
                <w:sz w:val="22"/>
              </w:rPr>
            </w:pPr>
          </w:p>
        </w:tc>
        <w:tc>
          <w:tcPr>
            <w:tcW w:w="1724" w:type="dxa"/>
            <w:vMerge/>
            <w:tcBorders>
              <w:right w:val="nil"/>
            </w:tcBorders>
          </w:tcPr>
          <w:p w:rsidR="00025F7F" w:rsidRPr="00593D78" w:rsidRDefault="00025F7F" w:rsidP="00593D78">
            <w:pPr>
              <w:rPr>
                <w:sz w:val="22"/>
              </w:rPr>
            </w:pPr>
          </w:p>
        </w:tc>
        <w:tc>
          <w:tcPr>
            <w:tcW w:w="1724" w:type="dxa"/>
            <w:tcBorders>
              <w:left w:val="nil"/>
              <w:bottom w:val="nil"/>
            </w:tcBorders>
          </w:tcPr>
          <w:p w:rsidR="00025F7F" w:rsidRDefault="00025F7F" w:rsidP="00593D78">
            <w:pPr>
              <w:rPr>
                <w:rFonts w:ascii="Arial" w:hAnsi="Arial" w:cs="Arial"/>
                <w:b/>
                <w:bCs/>
                <w:sz w:val="18"/>
                <w:szCs w:val="18"/>
              </w:rPr>
            </w:pPr>
          </w:p>
        </w:tc>
        <w:tc>
          <w:tcPr>
            <w:tcW w:w="1725" w:type="dxa"/>
            <w:vMerge/>
          </w:tcPr>
          <w:p w:rsidR="00025F7F" w:rsidRPr="00593D78" w:rsidRDefault="00025F7F" w:rsidP="00593D78">
            <w:pPr>
              <w:rPr>
                <w:sz w:val="22"/>
              </w:rPr>
            </w:pPr>
          </w:p>
        </w:tc>
      </w:tr>
      <w:tr w:rsidR="00025F7F" w:rsidRPr="00593D78" w:rsidTr="00025F7F">
        <w:trPr>
          <w:trHeight w:val="252"/>
        </w:trPr>
        <w:tc>
          <w:tcPr>
            <w:tcW w:w="2338" w:type="dxa"/>
            <w:vMerge/>
            <w:vAlign w:val="center"/>
          </w:tcPr>
          <w:p w:rsidR="00025F7F" w:rsidRPr="00593D78" w:rsidRDefault="00025F7F" w:rsidP="00593D78">
            <w:pPr>
              <w:jc w:val="left"/>
              <w:rPr>
                <w:sz w:val="22"/>
              </w:rPr>
            </w:pPr>
          </w:p>
        </w:tc>
        <w:tc>
          <w:tcPr>
            <w:tcW w:w="1110" w:type="dxa"/>
            <w:vMerge/>
          </w:tcPr>
          <w:p w:rsidR="00025F7F" w:rsidRPr="00593D78" w:rsidRDefault="00025F7F" w:rsidP="002F343A">
            <w:pPr>
              <w:rPr>
                <w:sz w:val="22"/>
              </w:rPr>
            </w:pPr>
          </w:p>
        </w:tc>
        <w:tc>
          <w:tcPr>
            <w:tcW w:w="1724" w:type="dxa"/>
            <w:vMerge/>
          </w:tcPr>
          <w:p w:rsidR="00025F7F" w:rsidRPr="00593D78" w:rsidRDefault="00025F7F" w:rsidP="00593D78">
            <w:pPr>
              <w:autoSpaceDE w:val="0"/>
              <w:autoSpaceDN w:val="0"/>
              <w:adjustRightInd w:val="0"/>
              <w:jc w:val="left"/>
              <w:rPr>
                <w:sz w:val="22"/>
              </w:rPr>
            </w:pPr>
          </w:p>
        </w:tc>
        <w:tc>
          <w:tcPr>
            <w:tcW w:w="1724" w:type="dxa"/>
            <w:vMerge/>
            <w:tcBorders>
              <w:bottom w:val="nil"/>
              <w:right w:val="nil"/>
            </w:tcBorders>
          </w:tcPr>
          <w:p w:rsidR="00025F7F" w:rsidRPr="00593D78" w:rsidRDefault="00025F7F" w:rsidP="00593D78">
            <w:pPr>
              <w:rPr>
                <w:sz w:val="22"/>
              </w:rPr>
            </w:pPr>
          </w:p>
        </w:tc>
        <w:tc>
          <w:tcPr>
            <w:tcW w:w="1724" w:type="dxa"/>
            <w:tcBorders>
              <w:top w:val="nil"/>
              <w:left w:val="nil"/>
              <w:bottom w:val="nil"/>
            </w:tcBorders>
          </w:tcPr>
          <w:p w:rsidR="00025F7F" w:rsidRDefault="00025F7F" w:rsidP="00593D78">
            <w:pPr>
              <w:rPr>
                <w:rFonts w:ascii="Arial" w:hAnsi="Arial" w:cs="Arial"/>
                <w:b/>
                <w:bCs/>
                <w:sz w:val="18"/>
                <w:szCs w:val="18"/>
              </w:rPr>
            </w:pPr>
          </w:p>
        </w:tc>
        <w:tc>
          <w:tcPr>
            <w:tcW w:w="1725" w:type="dxa"/>
            <w:vMerge/>
            <w:tcBorders>
              <w:bottom w:val="single" w:sz="4" w:space="0" w:color="000000"/>
            </w:tcBorders>
          </w:tcPr>
          <w:p w:rsidR="00025F7F" w:rsidRPr="00593D78" w:rsidRDefault="00025F7F" w:rsidP="00593D78">
            <w:pPr>
              <w:rPr>
                <w:sz w:val="22"/>
              </w:rPr>
            </w:pPr>
          </w:p>
        </w:tc>
      </w:tr>
      <w:tr w:rsidR="0097047A" w:rsidRPr="00593D78" w:rsidTr="00025F7F">
        <w:tc>
          <w:tcPr>
            <w:tcW w:w="2338" w:type="dxa"/>
            <w:vAlign w:val="center"/>
          </w:tcPr>
          <w:p w:rsidR="0097047A" w:rsidRPr="00593D78" w:rsidRDefault="0097047A" w:rsidP="00593D78">
            <w:pPr>
              <w:ind w:left="0" w:firstLine="0"/>
              <w:jc w:val="left"/>
              <w:rPr>
                <w:rFonts w:ascii="Times New Roman" w:hAnsi="Times New Roman"/>
                <w:sz w:val="22"/>
              </w:rPr>
            </w:pPr>
          </w:p>
        </w:tc>
        <w:tc>
          <w:tcPr>
            <w:tcW w:w="1110" w:type="dxa"/>
          </w:tcPr>
          <w:p w:rsidR="0097047A" w:rsidRPr="00593D78" w:rsidRDefault="0097047A" w:rsidP="002F343A">
            <w:pPr>
              <w:ind w:left="0" w:firstLine="0"/>
              <w:rPr>
                <w:rFonts w:ascii="Times New Roman" w:hAnsi="Times New Roman"/>
                <w:sz w:val="22"/>
              </w:rPr>
            </w:pPr>
            <w:r w:rsidRPr="00593D78">
              <w:rPr>
                <w:rFonts w:ascii="Times New Roman" w:hAnsi="Times New Roman"/>
                <w:sz w:val="22"/>
              </w:rPr>
              <w:t>Total</w:t>
            </w:r>
          </w:p>
        </w:tc>
        <w:tc>
          <w:tcPr>
            <w:tcW w:w="1724" w:type="dxa"/>
          </w:tcPr>
          <w:p w:rsidR="0097047A" w:rsidRPr="00D067F9" w:rsidRDefault="0097047A" w:rsidP="00593D78">
            <w:pPr>
              <w:ind w:left="0" w:firstLine="0"/>
              <w:rPr>
                <w:rFonts w:ascii="Times New Roman" w:hAnsi="Times New Roman"/>
                <w:b/>
                <w:sz w:val="22"/>
              </w:rPr>
            </w:pPr>
            <w:r w:rsidRPr="00D067F9">
              <w:rPr>
                <w:rFonts w:ascii="Times New Roman" w:hAnsi="Times New Roman"/>
                <w:b/>
                <w:bCs/>
                <w:sz w:val="22"/>
              </w:rPr>
              <w:t>4 500 000</w:t>
            </w:r>
          </w:p>
        </w:tc>
        <w:tc>
          <w:tcPr>
            <w:tcW w:w="1724" w:type="dxa"/>
            <w:tcBorders>
              <w:top w:val="nil"/>
              <w:bottom w:val="nil"/>
              <w:right w:val="nil"/>
            </w:tcBorders>
          </w:tcPr>
          <w:p w:rsidR="0097047A" w:rsidRPr="00593D78" w:rsidRDefault="0097047A" w:rsidP="00593D78">
            <w:pPr>
              <w:ind w:left="0" w:firstLine="0"/>
              <w:rPr>
                <w:rFonts w:ascii="Times New Roman" w:hAnsi="Times New Roman"/>
                <w:sz w:val="22"/>
              </w:rPr>
            </w:pPr>
          </w:p>
        </w:tc>
        <w:tc>
          <w:tcPr>
            <w:tcW w:w="1724" w:type="dxa"/>
            <w:tcBorders>
              <w:top w:val="nil"/>
              <w:left w:val="nil"/>
              <w:bottom w:val="nil"/>
              <w:right w:val="nil"/>
            </w:tcBorders>
          </w:tcPr>
          <w:p w:rsidR="0097047A" w:rsidRPr="00593D78" w:rsidRDefault="0097047A" w:rsidP="00593D78">
            <w:pPr>
              <w:ind w:left="0" w:firstLine="0"/>
              <w:rPr>
                <w:rFonts w:ascii="Times New Roman" w:hAnsi="Times New Roman"/>
                <w:sz w:val="22"/>
              </w:rPr>
            </w:pPr>
          </w:p>
        </w:tc>
        <w:tc>
          <w:tcPr>
            <w:tcW w:w="1725" w:type="dxa"/>
            <w:tcBorders>
              <w:left w:val="nil"/>
              <w:bottom w:val="nil"/>
              <w:right w:val="nil"/>
            </w:tcBorders>
          </w:tcPr>
          <w:p w:rsidR="0097047A" w:rsidRPr="00593D78" w:rsidRDefault="0097047A" w:rsidP="00593D78">
            <w:pPr>
              <w:ind w:left="0" w:firstLine="0"/>
              <w:rPr>
                <w:rFonts w:ascii="Times New Roman" w:hAnsi="Times New Roman"/>
                <w:sz w:val="22"/>
              </w:rPr>
            </w:pPr>
          </w:p>
        </w:tc>
      </w:tr>
    </w:tbl>
    <w:p w:rsidR="00057B84" w:rsidRDefault="00057B84" w:rsidP="00501B15">
      <w:pPr>
        <w:spacing w:after="120"/>
        <w:rPr>
          <w:b/>
          <w:szCs w:val="24"/>
          <w:u w:val="single"/>
        </w:rPr>
      </w:pPr>
    </w:p>
    <w:p w:rsidR="00025F7F" w:rsidRDefault="00025F7F" w:rsidP="00025F7F">
      <w:pPr>
        <w:spacing w:after="120"/>
        <w:rPr>
          <w:b/>
          <w:szCs w:val="24"/>
          <w:u w:val="single"/>
        </w:rPr>
      </w:pPr>
      <w:r w:rsidRPr="00057B84">
        <w:rPr>
          <w:b/>
          <w:szCs w:val="24"/>
          <w:u w:val="single"/>
        </w:rPr>
        <w:t xml:space="preserve">Proposition </w:t>
      </w:r>
      <w:r>
        <w:rPr>
          <w:b/>
          <w:szCs w:val="24"/>
          <w:u w:val="single"/>
        </w:rPr>
        <w:t>2</w:t>
      </w:r>
    </w:p>
    <w:p w:rsidR="00025F7F" w:rsidRDefault="00025F7F" w:rsidP="00025F7F">
      <w:pPr>
        <w:spacing w:after="120"/>
        <w:rPr>
          <w:b/>
          <w:szCs w:val="24"/>
          <w:u w:val="single"/>
        </w:rPr>
      </w:pPr>
    </w:p>
    <w:tbl>
      <w:tblPr>
        <w:tblStyle w:val="Grilledutableau"/>
        <w:tblW w:w="0" w:type="auto"/>
        <w:tblInd w:w="38" w:type="dxa"/>
        <w:tblLook w:val="04A0" w:firstRow="1" w:lastRow="0" w:firstColumn="1" w:lastColumn="0" w:noHBand="0" w:noVBand="1"/>
      </w:tblPr>
      <w:tblGrid>
        <w:gridCol w:w="2338"/>
        <w:gridCol w:w="1110"/>
        <w:gridCol w:w="1724"/>
        <w:gridCol w:w="1724"/>
        <w:gridCol w:w="1724"/>
        <w:gridCol w:w="1725"/>
      </w:tblGrid>
      <w:tr w:rsidR="00025F7F" w:rsidRPr="00593D78" w:rsidTr="002F343A">
        <w:tc>
          <w:tcPr>
            <w:tcW w:w="2338" w:type="dxa"/>
            <w:vMerge w:val="restart"/>
            <w:vAlign w:val="center"/>
          </w:tcPr>
          <w:p w:rsidR="00025F7F" w:rsidRPr="00593D78" w:rsidRDefault="00025F7F" w:rsidP="00025F7F">
            <w:pPr>
              <w:ind w:left="0" w:firstLine="0"/>
              <w:jc w:val="left"/>
              <w:rPr>
                <w:rFonts w:ascii="Times New Roman" w:hAnsi="Times New Roman"/>
                <w:sz w:val="22"/>
              </w:rPr>
            </w:pPr>
            <w:r w:rsidRPr="00593D78">
              <w:rPr>
                <w:rFonts w:ascii="Times New Roman" w:hAnsi="Times New Roman"/>
                <w:sz w:val="22"/>
              </w:rPr>
              <w:t>CA N-</w:t>
            </w:r>
            <w:r>
              <w:rPr>
                <w:rFonts w:ascii="Times New Roman" w:hAnsi="Times New Roman"/>
              </w:rPr>
              <w:t>2</w:t>
            </w:r>
          </w:p>
        </w:tc>
        <w:tc>
          <w:tcPr>
            <w:tcW w:w="1110" w:type="dxa"/>
          </w:tcPr>
          <w:p w:rsidR="00025F7F" w:rsidRPr="00593D78" w:rsidRDefault="00025F7F" w:rsidP="002F343A">
            <w:pPr>
              <w:ind w:left="0" w:firstLine="0"/>
              <w:rPr>
                <w:rFonts w:ascii="Times New Roman" w:hAnsi="Times New Roman"/>
                <w:sz w:val="22"/>
              </w:rPr>
            </w:pPr>
            <w:r w:rsidRPr="00593D78">
              <w:rPr>
                <w:rFonts w:ascii="Times New Roman" w:hAnsi="Times New Roman"/>
                <w:sz w:val="22"/>
              </w:rPr>
              <w:t>Adultes</w:t>
            </w:r>
          </w:p>
          <w:p w:rsidR="00025F7F" w:rsidRPr="00593D78" w:rsidRDefault="00025F7F" w:rsidP="002F343A">
            <w:pPr>
              <w:ind w:left="0" w:firstLine="0"/>
              <w:rPr>
                <w:rFonts w:ascii="Times New Roman" w:hAnsi="Times New Roman"/>
                <w:sz w:val="22"/>
              </w:rPr>
            </w:pPr>
            <w:r w:rsidRPr="00593D78">
              <w:rPr>
                <w:rFonts w:ascii="Times New Roman" w:hAnsi="Times New Roman"/>
                <w:sz w:val="22"/>
              </w:rPr>
              <w:t>Enfants</w:t>
            </w:r>
          </w:p>
          <w:p w:rsidR="00025F7F" w:rsidRPr="00593D78" w:rsidRDefault="00025F7F" w:rsidP="002F343A">
            <w:pPr>
              <w:ind w:left="0" w:firstLine="0"/>
              <w:rPr>
                <w:rFonts w:ascii="Times New Roman" w:hAnsi="Times New Roman"/>
                <w:sz w:val="22"/>
              </w:rPr>
            </w:pPr>
            <w:r w:rsidRPr="00593D78">
              <w:rPr>
                <w:rFonts w:ascii="Times New Roman" w:hAnsi="Times New Roman"/>
                <w:sz w:val="22"/>
              </w:rPr>
              <w:t>FDJ 17</w:t>
            </w:r>
          </w:p>
        </w:tc>
        <w:tc>
          <w:tcPr>
            <w:tcW w:w="1724" w:type="dxa"/>
          </w:tcPr>
          <w:p w:rsidR="00025F7F" w:rsidRDefault="00025F7F" w:rsidP="002F343A">
            <w:pPr>
              <w:autoSpaceDE w:val="0"/>
              <w:autoSpaceDN w:val="0"/>
              <w:adjustRightInd w:val="0"/>
              <w:ind w:left="0" w:firstLine="0"/>
              <w:jc w:val="left"/>
              <w:rPr>
                <w:rFonts w:ascii="Times New Roman" w:hAnsi="Times New Roman"/>
              </w:rPr>
            </w:pPr>
            <w:r w:rsidRPr="00025F7F">
              <w:rPr>
                <w:rFonts w:ascii="Times New Roman" w:hAnsi="Times New Roman"/>
              </w:rPr>
              <w:t>1 980</w:t>
            </w:r>
            <w:r>
              <w:rPr>
                <w:rFonts w:ascii="Times New Roman" w:hAnsi="Times New Roman"/>
              </w:rPr>
              <w:t> </w:t>
            </w:r>
            <w:r w:rsidRPr="00025F7F">
              <w:rPr>
                <w:rFonts w:ascii="Times New Roman" w:hAnsi="Times New Roman"/>
              </w:rPr>
              <w:t>000</w:t>
            </w:r>
          </w:p>
          <w:p w:rsidR="00025F7F" w:rsidRDefault="00025F7F" w:rsidP="002F343A">
            <w:pPr>
              <w:ind w:left="0" w:firstLine="0"/>
              <w:rPr>
                <w:rFonts w:ascii="Times New Roman" w:hAnsi="Times New Roman"/>
              </w:rPr>
            </w:pPr>
            <w:r w:rsidRPr="00025F7F">
              <w:rPr>
                <w:rFonts w:ascii="Times New Roman" w:hAnsi="Times New Roman"/>
              </w:rPr>
              <w:t>2 520</w:t>
            </w:r>
            <w:r>
              <w:rPr>
                <w:rFonts w:ascii="Times New Roman" w:hAnsi="Times New Roman"/>
              </w:rPr>
              <w:t> </w:t>
            </w:r>
            <w:r w:rsidRPr="00025F7F">
              <w:rPr>
                <w:rFonts w:ascii="Times New Roman" w:hAnsi="Times New Roman"/>
              </w:rPr>
              <w:t>000</w:t>
            </w:r>
          </w:p>
          <w:p w:rsidR="00025F7F" w:rsidRPr="00593D78" w:rsidRDefault="00025F7F" w:rsidP="002F343A">
            <w:pPr>
              <w:ind w:left="0" w:firstLine="0"/>
              <w:rPr>
                <w:rFonts w:ascii="Times New Roman" w:hAnsi="Times New Roman"/>
                <w:sz w:val="22"/>
              </w:rPr>
            </w:pPr>
            <w:r>
              <w:rPr>
                <w:rFonts w:ascii="Times New Roman" w:hAnsi="Times New Roman"/>
              </w:rPr>
              <w:t>0</w:t>
            </w:r>
          </w:p>
        </w:tc>
        <w:tc>
          <w:tcPr>
            <w:tcW w:w="1724" w:type="dxa"/>
            <w:tcBorders>
              <w:top w:val="nil"/>
            </w:tcBorders>
          </w:tcPr>
          <w:p w:rsidR="00025F7F" w:rsidRPr="00593D78" w:rsidRDefault="00025F7F" w:rsidP="002F343A">
            <w:pPr>
              <w:ind w:left="0" w:firstLine="0"/>
              <w:rPr>
                <w:rFonts w:ascii="Times New Roman" w:hAnsi="Times New Roman"/>
                <w:sz w:val="22"/>
              </w:rPr>
            </w:pPr>
          </w:p>
        </w:tc>
        <w:tc>
          <w:tcPr>
            <w:tcW w:w="1724" w:type="dxa"/>
          </w:tcPr>
          <w:p w:rsidR="00025F7F" w:rsidRPr="00593D78" w:rsidRDefault="00025F7F" w:rsidP="002F343A">
            <w:pPr>
              <w:ind w:left="0" w:firstLine="0"/>
              <w:rPr>
                <w:rFonts w:ascii="Times New Roman" w:hAnsi="Times New Roman"/>
                <w:sz w:val="22"/>
              </w:rPr>
            </w:pPr>
            <w:r>
              <w:rPr>
                <w:rFonts w:ascii="Arial" w:hAnsi="Arial" w:cs="Arial"/>
                <w:b/>
                <w:bCs/>
                <w:sz w:val="18"/>
                <w:szCs w:val="18"/>
              </w:rPr>
              <w:t>E/prix</w:t>
            </w:r>
          </w:p>
        </w:tc>
        <w:tc>
          <w:tcPr>
            <w:tcW w:w="1725" w:type="dxa"/>
          </w:tcPr>
          <w:p w:rsidR="00025F7F" w:rsidRPr="00593D78" w:rsidRDefault="00025F7F" w:rsidP="002F343A">
            <w:pPr>
              <w:ind w:left="0" w:firstLine="0"/>
              <w:rPr>
                <w:rFonts w:ascii="Times New Roman" w:hAnsi="Times New Roman"/>
                <w:sz w:val="22"/>
              </w:rPr>
            </w:pPr>
            <w:r>
              <w:rPr>
                <w:rFonts w:ascii="Arial" w:hAnsi="Arial" w:cs="Arial"/>
                <w:b/>
                <w:bCs/>
                <w:sz w:val="18"/>
                <w:szCs w:val="18"/>
              </w:rPr>
              <w:t>Ecart total</w:t>
            </w:r>
          </w:p>
        </w:tc>
      </w:tr>
      <w:tr w:rsidR="00025F7F" w:rsidRPr="00593D78" w:rsidTr="002F343A">
        <w:tc>
          <w:tcPr>
            <w:tcW w:w="2338" w:type="dxa"/>
            <w:vMerge/>
            <w:vAlign w:val="center"/>
          </w:tcPr>
          <w:p w:rsidR="00025F7F" w:rsidRPr="00593D78" w:rsidRDefault="00025F7F" w:rsidP="002F343A">
            <w:pPr>
              <w:ind w:left="0" w:firstLine="0"/>
              <w:jc w:val="left"/>
              <w:rPr>
                <w:rFonts w:ascii="Times New Roman" w:hAnsi="Times New Roman"/>
                <w:sz w:val="22"/>
              </w:rPr>
            </w:pPr>
          </w:p>
        </w:tc>
        <w:tc>
          <w:tcPr>
            <w:tcW w:w="1110" w:type="dxa"/>
          </w:tcPr>
          <w:p w:rsidR="00025F7F" w:rsidRPr="00593D78" w:rsidRDefault="00025F7F" w:rsidP="002F343A">
            <w:pPr>
              <w:ind w:left="0" w:firstLine="0"/>
              <w:rPr>
                <w:rFonts w:ascii="Times New Roman" w:hAnsi="Times New Roman"/>
                <w:sz w:val="22"/>
              </w:rPr>
            </w:pPr>
            <w:r w:rsidRPr="00593D78">
              <w:rPr>
                <w:rFonts w:ascii="Times New Roman" w:hAnsi="Times New Roman"/>
                <w:sz w:val="22"/>
              </w:rPr>
              <w:t>Total</w:t>
            </w:r>
          </w:p>
        </w:tc>
        <w:tc>
          <w:tcPr>
            <w:tcW w:w="1724" w:type="dxa"/>
          </w:tcPr>
          <w:p w:rsidR="00025F7F" w:rsidRPr="00593D78" w:rsidRDefault="00025F7F" w:rsidP="00025F7F">
            <w:pPr>
              <w:ind w:left="0" w:firstLine="0"/>
              <w:rPr>
                <w:rFonts w:ascii="Times New Roman" w:hAnsi="Times New Roman"/>
                <w:sz w:val="22"/>
              </w:rPr>
            </w:pPr>
            <w:r w:rsidRPr="00593D78">
              <w:rPr>
                <w:rFonts w:ascii="Times New Roman" w:hAnsi="Times New Roman"/>
                <w:bCs/>
                <w:sz w:val="22"/>
              </w:rPr>
              <w:t xml:space="preserve">4 </w:t>
            </w:r>
            <w:r>
              <w:rPr>
                <w:rFonts w:ascii="Times New Roman" w:hAnsi="Times New Roman"/>
                <w:bCs/>
              </w:rPr>
              <w:t>500</w:t>
            </w:r>
            <w:r w:rsidRPr="00593D78">
              <w:rPr>
                <w:rFonts w:ascii="Times New Roman" w:hAnsi="Times New Roman"/>
                <w:bCs/>
                <w:sz w:val="22"/>
              </w:rPr>
              <w:t xml:space="preserve"> 000</w:t>
            </w:r>
          </w:p>
        </w:tc>
        <w:tc>
          <w:tcPr>
            <w:tcW w:w="1724" w:type="dxa"/>
            <w:vMerge w:val="restart"/>
          </w:tcPr>
          <w:p w:rsidR="00025F7F" w:rsidRPr="00593D78" w:rsidRDefault="00025F7F" w:rsidP="002F343A">
            <w:pPr>
              <w:ind w:left="0" w:firstLine="0"/>
              <w:rPr>
                <w:rFonts w:ascii="Times New Roman" w:hAnsi="Times New Roman"/>
                <w:sz w:val="22"/>
              </w:rPr>
            </w:pPr>
            <w:r w:rsidRPr="00593D78">
              <w:rPr>
                <w:rFonts w:ascii="Times New Roman" w:hAnsi="Times New Roman"/>
                <w:sz w:val="22"/>
              </w:rPr>
              <w:t>Adultes</w:t>
            </w:r>
          </w:p>
          <w:p w:rsidR="00025F7F" w:rsidRPr="00593D78" w:rsidRDefault="00025F7F" w:rsidP="002F343A">
            <w:pPr>
              <w:ind w:left="0" w:firstLine="0"/>
              <w:rPr>
                <w:rFonts w:ascii="Times New Roman" w:hAnsi="Times New Roman"/>
                <w:sz w:val="22"/>
              </w:rPr>
            </w:pPr>
            <w:r w:rsidRPr="00593D78">
              <w:rPr>
                <w:rFonts w:ascii="Times New Roman" w:hAnsi="Times New Roman"/>
                <w:sz w:val="22"/>
              </w:rPr>
              <w:t>Enfants</w:t>
            </w:r>
          </w:p>
          <w:p w:rsidR="00025F7F" w:rsidRPr="00593D78" w:rsidRDefault="00025F7F" w:rsidP="002F343A">
            <w:pPr>
              <w:ind w:left="0" w:firstLine="0"/>
              <w:rPr>
                <w:rFonts w:ascii="Times New Roman" w:hAnsi="Times New Roman"/>
                <w:sz w:val="22"/>
              </w:rPr>
            </w:pPr>
            <w:r w:rsidRPr="00593D78">
              <w:rPr>
                <w:rFonts w:ascii="Times New Roman" w:hAnsi="Times New Roman"/>
                <w:sz w:val="22"/>
              </w:rPr>
              <w:t>FDJ 17</w:t>
            </w:r>
          </w:p>
        </w:tc>
        <w:tc>
          <w:tcPr>
            <w:tcW w:w="1724" w:type="dxa"/>
            <w:vMerge w:val="restart"/>
          </w:tcPr>
          <w:p w:rsidR="00025F7F" w:rsidRDefault="00025F7F" w:rsidP="00025F7F">
            <w:pPr>
              <w:autoSpaceDE w:val="0"/>
              <w:autoSpaceDN w:val="0"/>
              <w:adjustRightInd w:val="0"/>
              <w:ind w:left="0" w:firstLine="0"/>
              <w:jc w:val="left"/>
              <w:rPr>
                <w:rFonts w:ascii="Arial" w:hAnsi="Arial" w:cs="Arial"/>
                <w:sz w:val="18"/>
                <w:szCs w:val="18"/>
              </w:rPr>
            </w:pPr>
            <w:r>
              <w:rPr>
                <w:rFonts w:ascii="Arial" w:hAnsi="Arial" w:cs="Arial"/>
                <w:sz w:val="18"/>
                <w:szCs w:val="18"/>
              </w:rPr>
              <w:t>- 60 000</w:t>
            </w:r>
          </w:p>
          <w:p w:rsidR="00025F7F" w:rsidRDefault="00025F7F" w:rsidP="00025F7F">
            <w:pPr>
              <w:autoSpaceDE w:val="0"/>
              <w:autoSpaceDN w:val="0"/>
              <w:adjustRightInd w:val="0"/>
              <w:ind w:left="0" w:firstLine="0"/>
              <w:jc w:val="left"/>
              <w:rPr>
                <w:rFonts w:ascii="Arial" w:hAnsi="Arial" w:cs="Arial"/>
                <w:sz w:val="18"/>
                <w:szCs w:val="18"/>
              </w:rPr>
            </w:pPr>
            <w:r>
              <w:rPr>
                <w:rFonts w:ascii="Arial" w:hAnsi="Arial" w:cs="Arial"/>
                <w:sz w:val="18"/>
                <w:szCs w:val="18"/>
              </w:rPr>
              <w:t>- 90 000</w:t>
            </w:r>
          </w:p>
          <w:p w:rsidR="00025F7F" w:rsidRPr="00593D78" w:rsidRDefault="00025F7F" w:rsidP="00025F7F">
            <w:pPr>
              <w:ind w:left="0" w:firstLine="0"/>
              <w:rPr>
                <w:rFonts w:ascii="Times New Roman" w:hAnsi="Times New Roman"/>
                <w:sz w:val="22"/>
              </w:rPr>
            </w:pPr>
            <w:r>
              <w:rPr>
                <w:rFonts w:ascii="Arial" w:hAnsi="Arial" w:cs="Arial"/>
                <w:sz w:val="18"/>
                <w:szCs w:val="18"/>
              </w:rPr>
              <w:t>0</w:t>
            </w:r>
          </w:p>
        </w:tc>
        <w:tc>
          <w:tcPr>
            <w:tcW w:w="1725" w:type="dxa"/>
            <w:vMerge w:val="restart"/>
            <w:vAlign w:val="center"/>
          </w:tcPr>
          <w:p w:rsidR="00025F7F" w:rsidRPr="00593D78" w:rsidRDefault="00025F7F" w:rsidP="002F343A">
            <w:pPr>
              <w:ind w:left="0"/>
              <w:jc w:val="center"/>
              <w:rPr>
                <w:rFonts w:ascii="Times New Roman" w:hAnsi="Times New Roman"/>
                <w:sz w:val="22"/>
              </w:rPr>
            </w:pPr>
            <w:r>
              <w:rPr>
                <w:rFonts w:ascii="Arial" w:hAnsi="Arial" w:cs="Arial"/>
                <w:b/>
                <w:bCs/>
                <w:sz w:val="18"/>
                <w:szCs w:val="18"/>
              </w:rPr>
              <w:t>162 000</w:t>
            </w:r>
          </w:p>
        </w:tc>
      </w:tr>
      <w:tr w:rsidR="00025F7F" w:rsidRPr="00593D78" w:rsidTr="002F343A">
        <w:trPr>
          <w:trHeight w:val="253"/>
        </w:trPr>
        <w:tc>
          <w:tcPr>
            <w:tcW w:w="2338" w:type="dxa"/>
            <w:vMerge w:val="restart"/>
            <w:vAlign w:val="center"/>
          </w:tcPr>
          <w:p w:rsidR="00025F7F" w:rsidRPr="00025F7F" w:rsidRDefault="00025F7F" w:rsidP="00025F7F">
            <w:pPr>
              <w:ind w:left="0" w:firstLine="0"/>
              <w:jc w:val="left"/>
              <w:rPr>
                <w:rFonts w:ascii="Times New Roman" w:hAnsi="Times New Roman"/>
              </w:rPr>
            </w:pPr>
            <w:r w:rsidRPr="00025F7F">
              <w:rPr>
                <w:rFonts w:ascii="Times New Roman" w:hAnsi="Times New Roman"/>
              </w:rPr>
              <w:t>C.A calculé avec :</w:t>
            </w:r>
            <w:r>
              <w:rPr>
                <w:rFonts w:ascii="Times New Roman" w:hAnsi="Times New Roman"/>
              </w:rPr>
              <w:t xml:space="preserve"> </w:t>
            </w:r>
            <w:r w:rsidRPr="00025F7F">
              <w:rPr>
                <w:rFonts w:ascii="Times New Roman" w:hAnsi="Times New Roman"/>
              </w:rPr>
              <w:t>tarif N-1,</w:t>
            </w:r>
            <w:r>
              <w:rPr>
                <w:rFonts w:ascii="Times New Roman" w:hAnsi="Times New Roman"/>
              </w:rPr>
              <w:t xml:space="preserve"> </w:t>
            </w:r>
            <w:r w:rsidRPr="00025F7F">
              <w:rPr>
                <w:rFonts w:ascii="Times New Roman" w:hAnsi="Times New Roman"/>
              </w:rPr>
              <w:t>répartition N-2 et</w:t>
            </w:r>
          </w:p>
          <w:p w:rsidR="00025F7F" w:rsidRPr="00593D78" w:rsidRDefault="00025F7F" w:rsidP="00025F7F">
            <w:pPr>
              <w:ind w:left="0" w:firstLine="0"/>
              <w:jc w:val="left"/>
              <w:rPr>
                <w:rFonts w:ascii="Times New Roman" w:hAnsi="Times New Roman"/>
                <w:sz w:val="22"/>
              </w:rPr>
            </w:pPr>
            <w:r w:rsidRPr="00025F7F">
              <w:rPr>
                <w:rFonts w:ascii="Times New Roman" w:hAnsi="Times New Roman"/>
              </w:rPr>
              <w:t>nb d'entrées N-2</w:t>
            </w:r>
          </w:p>
        </w:tc>
        <w:tc>
          <w:tcPr>
            <w:tcW w:w="1110" w:type="dxa"/>
            <w:vMerge w:val="restart"/>
          </w:tcPr>
          <w:p w:rsidR="00025F7F" w:rsidRPr="00593D78" w:rsidRDefault="00025F7F" w:rsidP="002F343A">
            <w:pPr>
              <w:ind w:left="0" w:firstLine="0"/>
              <w:rPr>
                <w:rFonts w:ascii="Times New Roman" w:hAnsi="Times New Roman"/>
                <w:sz w:val="22"/>
              </w:rPr>
            </w:pPr>
            <w:r w:rsidRPr="00593D78">
              <w:rPr>
                <w:rFonts w:ascii="Times New Roman" w:hAnsi="Times New Roman"/>
                <w:sz w:val="22"/>
              </w:rPr>
              <w:t>Adultes</w:t>
            </w:r>
          </w:p>
          <w:p w:rsidR="00025F7F" w:rsidRPr="00593D78" w:rsidRDefault="00025F7F" w:rsidP="002F343A">
            <w:pPr>
              <w:ind w:left="0" w:firstLine="0"/>
              <w:rPr>
                <w:rFonts w:ascii="Times New Roman" w:hAnsi="Times New Roman"/>
                <w:sz w:val="22"/>
              </w:rPr>
            </w:pPr>
            <w:r w:rsidRPr="00593D78">
              <w:rPr>
                <w:rFonts w:ascii="Times New Roman" w:hAnsi="Times New Roman"/>
                <w:sz w:val="22"/>
              </w:rPr>
              <w:t>Enfants</w:t>
            </w:r>
          </w:p>
          <w:p w:rsidR="00025F7F" w:rsidRPr="00593D78" w:rsidRDefault="00025F7F" w:rsidP="002F343A">
            <w:pPr>
              <w:ind w:left="0" w:firstLine="0"/>
              <w:rPr>
                <w:rFonts w:ascii="Times New Roman" w:hAnsi="Times New Roman"/>
                <w:sz w:val="22"/>
              </w:rPr>
            </w:pPr>
            <w:r w:rsidRPr="00593D78">
              <w:rPr>
                <w:rFonts w:ascii="Times New Roman" w:hAnsi="Times New Roman"/>
                <w:sz w:val="22"/>
              </w:rPr>
              <w:t>FDJ 17</w:t>
            </w:r>
          </w:p>
        </w:tc>
        <w:tc>
          <w:tcPr>
            <w:tcW w:w="1724" w:type="dxa"/>
            <w:vMerge w:val="restart"/>
          </w:tcPr>
          <w:p w:rsidR="00025F7F" w:rsidRDefault="00025F7F" w:rsidP="002F343A">
            <w:pPr>
              <w:ind w:left="0" w:firstLine="0"/>
              <w:rPr>
                <w:rFonts w:ascii="Times New Roman" w:hAnsi="Times New Roman"/>
              </w:rPr>
            </w:pPr>
            <w:r w:rsidRPr="00025F7F">
              <w:rPr>
                <w:rFonts w:ascii="Times New Roman" w:hAnsi="Times New Roman"/>
              </w:rPr>
              <w:t>1 920</w:t>
            </w:r>
            <w:r>
              <w:rPr>
                <w:rFonts w:ascii="Times New Roman" w:hAnsi="Times New Roman"/>
              </w:rPr>
              <w:t> </w:t>
            </w:r>
            <w:r w:rsidRPr="00025F7F">
              <w:rPr>
                <w:rFonts w:ascii="Times New Roman" w:hAnsi="Times New Roman"/>
              </w:rPr>
              <w:t>000</w:t>
            </w:r>
          </w:p>
          <w:p w:rsidR="00025F7F" w:rsidRDefault="00025F7F" w:rsidP="002F343A">
            <w:pPr>
              <w:ind w:left="0" w:firstLine="0"/>
              <w:rPr>
                <w:rFonts w:ascii="Times New Roman" w:hAnsi="Times New Roman"/>
              </w:rPr>
            </w:pPr>
            <w:r w:rsidRPr="00025F7F">
              <w:rPr>
                <w:rFonts w:ascii="Times New Roman" w:hAnsi="Times New Roman"/>
              </w:rPr>
              <w:t>2 430</w:t>
            </w:r>
            <w:r>
              <w:rPr>
                <w:rFonts w:ascii="Times New Roman" w:hAnsi="Times New Roman"/>
              </w:rPr>
              <w:t> </w:t>
            </w:r>
            <w:r w:rsidRPr="00025F7F">
              <w:rPr>
                <w:rFonts w:ascii="Times New Roman" w:hAnsi="Times New Roman"/>
              </w:rPr>
              <w:t>000</w:t>
            </w:r>
          </w:p>
          <w:p w:rsidR="00025F7F" w:rsidRPr="00593D78" w:rsidRDefault="00025F7F" w:rsidP="002F343A">
            <w:pPr>
              <w:ind w:left="0" w:firstLine="0"/>
              <w:rPr>
                <w:rFonts w:ascii="Times New Roman" w:hAnsi="Times New Roman"/>
                <w:sz w:val="22"/>
              </w:rPr>
            </w:pPr>
            <w:r>
              <w:rPr>
                <w:rFonts w:ascii="Times New Roman" w:hAnsi="Times New Roman"/>
              </w:rPr>
              <w:t>0</w:t>
            </w:r>
          </w:p>
        </w:tc>
        <w:tc>
          <w:tcPr>
            <w:tcW w:w="1724" w:type="dxa"/>
            <w:vMerge/>
          </w:tcPr>
          <w:p w:rsidR="00025F7F" w:rsidRPr="00593D78" w:rsidRDefault="00025F7F" w:rsidP="002F343A">
            <w:pPr>
              <w:ind w:left="0" w:firstLine="0"/>
              <w:rPr>
                <w:rFonts w:ascii="Times New Roman" w:hAnsi="Times New Roman"/>
                <w:sz w:val="22"/>
              </w:rPr>
            </w:pPr>
          </w:p>
        </w:tc>
        <w:tc>
          <w:tcPr>
            <w:tcW w:w="1724" w:type="dxa"/>
            <w:vMerge/>
          </w:tcPr>
          <w:p w:rsidR="00025F7F" w:rsidRPr="00025F7F" w:rsidRDefault="00025F7F" w:rsidP="002F343A">
            <w:pPr>
              <w:ind w:left="0" w:firstLine="0"/>
              <w:rPr>
                <w:rFonts w:ascii="Arial" w:hAnsi="Arial" w:cs="Arial"/>
                <w:b/>
                <w:bCs/>
                <w:sz w:val="18"/>
                <w:szCs w:val="18"/>
              </w:rPr>
            </w:pPr>
          </w:p>
        </w:tc>
        <w:tc>
          <w:tcPr>
            <w:tcW w:w="1725" w:type="dxa"/>
            <w:vMerge/>
          </w:tcPr>
          <w:p w:rsidR="00025F7F" w:rsidRPr="00593D78" w:rsidRDefault="00025F7F" w:rsidP="002F343A">
            <w:pPr>
              <w:ind w:left="0"/>
              <w:rPr>
                <w:rFonts w:ascii="Times New Roman" w:hAnsi="Times New Roman"/>
                <w:sz w:val="22"/>
              </w:rPr>
            </w:pPr>
          </w:p>
        </w:tc>
      </w:tr>
      <w:tr w:rsidR="00025F7F" w:rsidRPr="00593D78" w:rsidTr="002F343A">
        <w:trPr>
          <w:trHeight w:val="252"/>
        </w:trPr>
        <w:tc>
          <w:tcPr>
            <w:tcW w:w="2338" w:type="dxa"/>
            <w:vMerge/>
            <w:vAlign w:val="center"/>
          </w:tcPr>
          <w:p w:rsidR="00025F7F" w:rsidRPr="00593D78" w:rsidRDefault="00025F7F" w:rsidP="002F343A">
            <w:pPr>
              <w:jc w:val="left"/>
              <w:rPr>
                <w:sz w:val="22"/>
              </w:rPr>
            </w:pPr>
          </w:p>
        </w:tc>
        <w:tc>
          <w:tcPr>
            <w:tcW w:w="1110" w:type="dxa"/>
            <w:vMerge/>
          </w:tcPr>
          <w:p w:rsidR="00025F7F" w:rsidRPr="00593D78" w:rsidRDefault="00025F7F" w:rsidP="002F343A">
            <w:pPr>
              <w:rPr>
                <w:sz w:val="22"/>
              </w:rPr>
            </w:pPr>
          </w:p>
        </w:tc>
        <w:tc>
          <w:tcPr>
            <w:tcW w:w="1724" w:type="dxa"/>
            <w:vMerge/>
          </w:tcPr>
          <w:p w:rsidR="00025F7F" w:rsidRPr="00593D78" w:rsidRDefault="00025F7F" w:rsidP="002F343A">
            <w:pPr>
              <w:autoSpaceDE w:val="0"/>
              <w:autoSpaceDN w:val="0"/>
              <w:adjustRightInd w:val="0"/>
              <w:jc w:val="left"/>
              <w:rPr>
                <w:sz w:val="22"/>
              </w:rPr>
            </w:pPr>
          </w:p>
        </w:tc>
        <w:tc>
          <w:tcPr>
            <w:tcW w:w="1724" w:type="dxa"/>
            <w:vMerge w:val="restart"/>
          </w:tcPr>
          <w:p w:rsidR="00025F7F" w:rsidRPr="00593D78" w:rsidRDefault="00025F7F" w:rsidP="002F343A">
            <w:pPr>
              <w:rPr>
                <w:sz w:val="22"/>
              </w:rPr>
            </w:pPr>
          </w:p>
        </w:tc>
        <w:tc>
          <w:tcPr>
            <w:tcW w:w="1724" w:type="dxa"/>
          </w:tcPr>
          <w:p w:rsidR="00025F7F" w:rsidRPr="00025F7F" w:rsidRDefault="00025F7F" w:rsidP="002F343A">
            <w:pPr>
              <w:ind w:left="0" w:firstLine="0"/>
              <w:rPr>
                <w:rFonts w:ascii="Arial" w:hAnsi="Arial" w:cs="Arial"/>
                <w:b/>
                <w:bCs/>
                <w:sz w:val="18"/>
                <w:szCs w:val="18"/>
              </w:rPr>
            </w:pPr>
            <w:r>
              <w:rPr>
                <w:rFonts w:ascii="Arial" w:hAnsi="Arial" w:cs="Arial"/>
                <w:b/>
                <w:bCs/>
                <w:sz w:val="18"/>
                <w:szCs w:val="18"/>
              </w:rPr>
              <w:t>-150 000</w:t>
            </w:r>
          </w:p>
        </w:tc>
        <w:tc>
          <w:tcPr>
            <w:tcW w:w="1725" w:type="dxa"/>
            <w:vMerge/>
          </w:tcPr>
          <w:p w:rsidR="00025F7F" w:rsidRPr="00593D78" w:rsidRDefault="00025F7F" w:rsidP="002F343A">
            <w:pPr>
              <w:rPr>
                <w:sz w:val="22"/>
              </w:rPr>
            </w:pPr>
          </w:p>
        </w:tc>
      </w:tr>
      <w:tr w:rsidR="00025F7F" w:rsidRPr="00593D78" w:rsidTr="002F343A">
        <w:trPr>
          <w:trHeight w:val="252"/>
        </w:trPr>
        <w:tc>
          <w:tcPr>
            <w:tcW w:w="2338" w:type="dxa"/>
            <w:vMerge/>
            <w:vAlign w:val="center"/>
          </w:tcPr>
          <w:p w:rsidR="00025F7F" w:rsidRPr="00593D78" w:rsidRDefault="00025F7F" w:rsidP="002F343A">
            <w:pPr>
              <w:jc w:val="left"/>
              <w:rPr>
                <w:sz w:val="22"/>
              </w:rPr>
            </w:pPr>
          </w:p>
        </w:tc>
        <w:tc>
          <w:tcPr>
            <w:tcW w:w="1110" w:type="dxa"/>
            <w:vMerge/>
          </w:tcPr>
          <w:p w:rsidR="00025F7F" w:rsidRPr="00593D78" w:rsidRDefault="00025F7F" w:rsidP="002F343A">
            <w:pPr>
              <w:rPr>
                <w:sz w:val="22"/>
              </w:rPr>
            </w:pPr>
          </w:p>
        </w:tc>
        <w:tc>
          <w:tcPr>
            <w:tcW w:w="1724" w:type="dxa"/>
            <w:vMerge/>
          </w:tcPr>
          <w:p w:rsidR="00025F7F" w:rsidRPr="00593D78" w:rsidRDefault="00025F7F" w:rsidP="002F343A">
            <w:pPr>
              <w:autoSpaceDE w:val="0"/>
              <w:autoSpaceDN w:val="0"/>
              <w:adjustRightInd w:val="0"/>
              <w:jc w:val="left"/>
              <w:rPr>
                <w:sz w:val="22"/>
              </w:rPr>
            </w:pPr>
          </w:p>
        </w:tc>
        <w:tc>
          <w:tcPr>
            <w:tcW w:w="1724" w:type="dxa"/>
            <w:vMerge/>
          </w:tcPr>
          <w:p w:rsidR="00025F7F" w:rsidRPr="00593D78" w:rsidRDefault="00025F7F" w:rsidP="002F343A">
            <w:pPr>
              <w:rPr>
                <w:sz w:val="22"/>
              </w:rPr>
            </w:pPr>
          </w:p>
        </w:tc>
        <w:tc>
          <w:tcPr>
            <w:tcW w:w="1724" w:type="dxa"/>
          </w:tcPr>
          <w:p w:rsidR="00025F7F" w:rsidRDefault="00025F7F" w:rsidP="002F343A">
            <w:pPr>
              <w:ind w:left="0" w:firstLine="0"/>
              <w:rPr>
                <w:rFonts w:ascii="Arial" w:hAnsi="Arial" w:cs="Arial"/>
                <w:b/>
                <w:bCs/>
                <w:sz w:val="18"/>
                <w:szCs w:val="18"/>
              </w:rPr>
            </w:pPr>
            <w:r>
              <w:rPr>
                <w:rFonts w:ascii="Arial" w:hAnsi="Arial" w:cs="Arial"/>
                <w:b/>
                <w:bCs/>
                <w:sz w:val="18"/>
                <w:szCs w:val="18"/>
              </w:rPr>
              <w:t>E/Composition</w:t>
            </w:r>
          </w:p>
        </w:tc>
        <w:tc>
          <w:tcPr>
            <w:tcW w:w="1725" w:type="dxa"/>
            <w:vMerge/>
          </w:tcPr>
          <w:p w:rsidR="00025F7F" w:rsidRPr="00593D78" w:rsidRDefault="00025F7F" w:rsidP="002F343A">
            <w:pPr>
              <w:rPr>
                <w:sz w:val="22"/>
              </w:rPr>
            </w:pPr>
          </w:p>
        </w:tc>
      </w:tr>
      <w:tr w:rsidR="00025F7F" w:rsidRPr="00593D78" w:rsidTr="002F343A">
        <w:trPr>
          <w:trHeight w:val="252"/>
        </w:trPr>
        <w:tc>
          <w:tcPr>
            <w:tcW w:w="2338" w:type="dxa"/>
            <w:vMerge/>
            <w:vAlign w:val="center"/>
          </w:tcPr>
          <w:p w:rsidR="00025F7F" w:rsidRPr="00593D78" w:rsidRDefault="00025F7F" w:rsidP="002F343A">
            <w:pPr>
              <w:ind w:left="0" w:firstLine="0"/>
              <w:jc w:val="left"/>
              <w:rPr>
                <w:rFonts w:ascii="Times New Roman" w:hAnsi="Times New Roman"/>
                <w:sz w:val="22"/>
              </w:rPr>
            </w:pPr>
          </w:p>
        </w:tc>
        <w:tc>
          <w:tcPr>
            <w:tcW w:w="1110" w:type="dxa"/>
            <w:vMerge w:val="restart"/>
          </w:tcPr>
          <w:p w:rsidR="00025F7F" w:rsidRPr="00593D78" w:rsidRDefault="00025F7F" w:rsidP="002F343A">
            <w:pPr>
              <w:ind w:left="0" w:firstLine="0"/>
              <w:rPr>
                <w:rFonts w:ascii="Times New Roman" w:hAnsi="Times New Roman"/>
                <w:sz w:val="22"/>
              </w:rPr>
            </w:pPr>
            <w:r w:rsidRPr="00593D78">
              <w:rPr>
                <w:rFonts w:ascii="Times New Roman" w:hAnsi="Times New Roman"/>
                <w:sz w:val="22"/>
              </w:rPr>
              <w:t>Total</w:t>
            </w:r>
          </w:p>
        </w:tc>
        <w:tc>
          <w:tcPr>
            <w:tcW w:w="1724" w:type="dxa"/>
            <w:vMerge w:val="restart"/>
          </w:tcPr>
          <w:p w:rsidR="00025F7F" w:rsidRPr="00593D78" w:rsidRDefault="00025F7F" w:rsidP="002F343A">
            <w:pPr>
              <w:ind w:left="0" w:firstLine="0"/>
              <w:rPr>
                <w:rFonts w:ascii="Times New Roman" w:hAnsi="Times New Roman"/>
                <w:sz w:val="22"/>
              </w:rPr>
            </w:pPr>
            <w:r w:rsidRPr="00025F7F">
              <w:rPr>
                <w:rFonts w:ascii="Times New Roman" w:hAnsi="Times New Roman"/>
                <w:bCs/>
              </w:rPr>
              <w:t>4 350 000</w:t>
            </w:r>
          </w:p>
        </w:tc>
        <w:tc>
          <w:tcPr>
            <w:tcW w:w="1724" w:type="dxa"/>
            <w:vMerge w:val="restart"/>
          </w:tcPr>
          <w:p w:rsidR="00025F7F" w:rsidRPr="00593D78" w:rsidRDefault="00025F7F" w:rsidP="002F343A">
            <w:pPr>
              <w:ind w:left="0" w:firstLine="0"/>
              <w:rPr>
                <w:rFonts w:ascii="Times New Roman" w:hAnsi="Times New Roman"/>
                <w:sz w:val="22"/>
              </w:rPr>
            </w:pPr>
            <w:r w:rsidRPr="00593D78">
              <w:rPr>
                <w:rFonts w:ascii="Times New Roman" w:hAnsi="Times New Roman"/>
                <w:sz w:val="22"/>
              </w:rPr>
              <w:t>Adultes</w:t>
            </w:r>
          </w:p>
          <w:p w:rsidR="00025F7F" w:rsidRPr="00593D78" w:rsidRDefault="00025F7F" w:rsidP="002F343A">
            <w:pPr>
              <w:ind w:left="0" w:firstLine="0"/>
              <w:rPr>
                <w:rFonts w:ascii="Times New Roman" w:hAnsi="Times New Roman"/>
                <w:sz w:val="22"/>
              </w:rPr>
            </w:pPr>
            <w:r w:rsidRPr="00593D78">
              <w:rPr>
                <w:rFonts w:ascii="Times New Roman" w:hAnsi="Times New Roman"/>
                <w:sz w:val="22"/>
              </w:rPr>
              <w:t>Enfants</w:t>
            </w:r>
          </w:p>
          <w:p w:rsidR="00025F7F" w:rsidRPr="00593D78" w:rsidRDefault="00025F7F" w:rsidP="002F343A">
            <w:pPr>
              <w:ind w:left="0" w:firstLine="0"/>
              <w:rPr>
                <w:rFonts w:ascii="Times New Roman" w:hAnsi="Times New Roman"/>
                <w:sz w:val="22"/>
              </w:rPr>
            </w:pPr>
            <w:r w:rsidRPr="00593D78">
              <w:rPr>
                <w:rFonts w:ascii="Times New Roman" w:hAnsi="Times New Roman"/>
                <w:sz w:val="22"/>
              </w:rPr>
              <w:t>FDJ 17</w:t>
            </w:r>
          </w:p>
        </w:tc>
        <w:tc>
          <w:tcPr>
            <w:tcW w:w="1724" w:type="dxa"/>
          </w:tcPr>
          <w:p w:rsidR="00025F7F" w:rsidRPr="004D26BE" w:rsidRDefault="00025F7F" w:rsidP="00025F7F">
            <w:pPr>
              <w:autoSpaceDE w:val="0"/>
              <w:autoSpaceDN w:val="0"/>
              <w:adjustRightInd w:val="0"/>
              <w:ind w:left="0" w:firstLine="0"/>
              <w:rPr>
                <w:rFonts w:ascii="Arial" w:hAnsi="Arial" w:cs="Arial"/>
                <w:sz w:val="18"/>
                <w:szCs w:val="18"/>
              </w:rPr>
            </w:pPr>
            <w:r w:rsidRPr="004D26BE">
              <w:rPr>
                <w:rFonts w:ascii="Arial" w:hAnsi="Arial" w:cs="Arial"/>
                <w:sz w:val="18"/>
                <w:szCs w:val="18"/>
              </w:rPr>
              <w:t>- 240 000</w:t>
            </w:r>
          </w:p>
        </w:tc>
        <w:tc>
          <w:tcPr>
            <w:tcW w:w="1725" w:type="dxa"/>
            <w:vMerge/>
          </w:tcPr>
          <w:p w:rsidR="00025F7F" w:rsidRPr="00593D78" w:rsidRDefault="00025F7F" w:rsidP="002F343A">
            <w:pPr>
              <w:ind w:left="0" w:firstLine="0"/>
              <w:rPr>
                <w:rFonts w:ascii="Times New Roman" w:hAnsi="Times New Roman"/>
                <w:sz w:val="22"/>
              </w:rPr>
            </w:pPr>
          </w:p>
        </w:tc>
      </w:tr>
      <w:tr w:rsidR="00025F7F" w:rsidRPr="00593D78" w:rsidTr="002F343A">
        <w:trPr>
          <w:trHeight w:val="252"/>
        </w:trPr>
        <w:tc>
          <w:tcPr>
            <w:tcW w:w="2338" w:type="dxa"/>
            <w:vMerge/>
            <w:vAlign w:val="center"/>
          </w:tcPr>
          <w:p w:rsidR="00025F7F" w:rsidRPr="00593D78" w:rsidRDefault="00025F7F" w:rsidP="002F343A">
            <w:pPr>
              <w:jc w:val="left"/>
              <w:rPr>
                <w:sz w:val="22"/>
              </w:rPr>
            </w:pPr>
          </w:p>
        </w:tc>
        <w:tc>
          <w:tcPr>
            <w:tcW w:w="1110" w:type="dxa"/>
            <w:vMerge/>
          </w:tcPr>
          <w:p w:rsidR="00025F7F" w:rsidRPr="00593D78" w:rsidRDefault="00025F7F" w:rsidP="002F343A">
            <w:pPr>
              <w:rPr>
                <w:sz w:val="22"/>
              </w:rPr>
            </w:pPr>
          </w:p>
        </w:tc>
        <w:tc>
          <w:tcPr>
            <w:tcW w:w="1724" w:type="dxa"/>
            <w:vMerge/>
          </w:tcPr>
          <w:p w:rsidR="00025F7F" w:rsidRPr="00593D78" w:rsidRDefault="00025F7F" w:rsidP="002F343A">
            <w:pPr>
              <w:rPr>
                <w:bCs/>
                <w:sz w:val="22"/>
              </w:rPr>
            </w:pPr>
          </w:p>
        </w:tc>
        <w:tc>
          <w:tcPr>
            <w:tcW w:w="1724" w:type="dxa"/>
            <w:vMerge/>
          </w:tcPr>
          <w:p w:rsidR="00025F7F" w:rsidRPr="00593D78" w:rsidRDefault="00025F7F" w:rsidP="002F343A">
            <w:pPr>
              <w:rPr>
                <w:sz w:val="22"/>
              </w:rPr>
            </w:pPr>
          </w:p>
        </w:tc>
        <w:tc>
          <w:tcPr>
            <w:tcW w:w="1724" w:type="dxa"/>
          </w:tcPr>
          <w:p w:rsidR="00025F7F" w:rsidRDefault="00025F7F" w:rsidP="00025F7F">
            <w:pPr>
              <w:ind w:left="0" w:firstLine="0"/>
            </w:pPr>
            <w:r w:rsidRPr="004D26BE">
              <w:rPr>
                <w:rFonts w:ascii="Arial" w:hAnsi="Arial" w:cs="Arial"/>
                <w:sz w:val="18"/>
                <w:szCs w:val="18"/>
              </w:rPr>
              <w:t>- 202 500</w:t>
            </w:r>
          </w:p>
        </w:tc>
        <w:tc>
          <w:tcPr>
            <w:tcW w:w="1725" w:type="dxa"/>
            <w:vMerge/>
          </w:tcPr>
          <w:p w:rsidR="00025F7F" w:rsidRPr="00593D78" w:rsidRDefault="00025F7F" w:rsidP="002F343A">
            <w:pPr>
              <w:rPr>
                <w:sz w:val="22"/>
              </w:rPr>
            </w:pPr>
          </w:p>
        </w:tc>
      </w:tr>
      <w:tr w:rsidR="00025F7F" w:rsidRPr="00593D78" w:rsidTr="002F343A">
        <w:trPr>
          <w:trHeight w:val="252"/>
        </w:trPr>
        <w:tc>
          <w:tcPr>
            <w:tcW w:w="2338" w:type="dxa"/>
            <w:vMerge/>
            <w:vAlign w:val="center"/>
          </w:tcPr>
          <w:p w:rsidR="00025F7F" w:rsidRPr="00593D78" w:rsidRDefault="00025F7F" w:rsidP="002F343A">
            <w:pPr>
              <w:jc w:val="left"/>
              <w:rPr>
                <w:sz w:val="22"/>
              </w:rPr>
            </w:pPr>
          </w:p>
        </w:tc>
        <w:tc>
          <w:tcPr>
            <w:tcW w:w="1110" w:type="dxa"/>
            <w:vMerge/>
          </w:tcPr>
          <w:p w:rsidR="00025F7F" w:rsidRPr="00593D78" w:rsidRDefault="00025F7F" w:rsidP="002F343A">
            <w:pPr>
              <w:rPr>
                <w:sz w:val="22"/>
              </w:rPr>
            </w:pPr>
          </w:p>
        </w:tc>
        <w:tc>
          <w:tcPr>
            <w:tcW w:w="1724" w:type="dxa"/>
            <w:vMerge/>
          </w:tcPr>
          <w:p w:rsidR="00025F7F" w:rsidRPr="00593D78" w:rsidRDefault="00025F7F" w:rsidP="002F343A">
            <w:pPr>
              <w:rPr>
                <w:bCs/>
                <w:sz w:val="22"/>
              </w:rPr>
            </w:pPr>
          </w:p>
        </w:tc>
        <w:tc>
          <w:tcPr>
            <w:tcW w:w="1724" w:type="dxa"/>
            <w:vMerge/>
          </w:tcPr>
          <w:p w:rsidR="00025F7F" w:rsidRPr="00593D78" w:rsidRDefault="00025F7F" w:rsidP="002F343A">
            <w:pPr>
              <w:rPr>
                <w:sz w:val="22"/>
              </w:rPr>
            </w:pPr>
          </w:p>
        </w:tc>
        <w:tc>
          <w:tcPr>
            <w:tcW w:w="1724" w:type="dxa"/>
          </w:tcPr>
          <w:p w:rsidR="00025F7F" w:rsidRDefault="00025F7F" w:rsidP="002F343A">
            <w:pPr>
              <w:ind w:left="0" w:firstLine="0"/>
              <w:rPr>
                <w:rFonts w:ascii="Arial" w:hAnsi="Arial" w:cs="Arial"/>
                <w:sz w:val="18"/>
                <w:szCs w:val="18"/>
              </w:rPr>
            </w:pPr>
            <w:r>
              <w:rPr>
                <w:rFonts w:ascii="Arial" w:hAnsi="Arial" w:cs="Arial"/>
                <w:sz w:val="20"/>
                <w:szCs w:val="20"/>
              </w:rPr>
              <w:t>255 000</w:t>
            </w:r>
          </w:p>
        </w:tc>
        <w:tc>
          <w:tcPr>
            <w:tcW w:w="1725" w:type="dxa"/>
            <w:vMerge/>
          </w:tcPr>
          <w:p w:rsidR="00025F7F" w:rsidRPr="00593D78" w:rsidRDefault="00025F7F" w:rsidP="002F343A">
            <w:pPr>
              <w:rPr>
                <w:sz w:val="22"/>
              </w:rPr>
            </w:pPr>
          </w:p>
        </w:tc>
      </w:tr>
      <w:tr w:rsidR="00025F7F" w:rsidRPr="00593D78" w:rsidTr="002F343A">
        <w:trPr>
          <w:trHeight w:val="252"/>
        </w:trPr>
        <w:tc>
          <w:tcPr>
            <w:tcW w:w="2338" w:type="dxa"/>
            <w:vMerge w:val="restart"/>
            <w:vAlign w:val="center"/>
          </w:tcPr>
          <w:p w:rsidR="00025F7F" w:rsidRPr="00593D78" w:rsidRDefault="00025F7F" w:rsidP="00025F7F">
            <w:pPr>
              <w:ind w:left="0" w:firstLine="0"/>
              <w:jc w:val="left"/>
              <w:rPr>
                <w:rFonts w:ascii="Times New Roman" w:hAnsi="Times New Roman"/>
                <w:sz w:val="22"/>
              </w:rPr>
            </w:pPr>
            <w:r w:rsidRPr="00025F7F">
              <w:rPr>
                <w:rFonts w:ascii="Times New Roman" w:hAnsi="Times New Roman"/>
              </w:rPr>
              <w:t>C.A calculé avec :</w:t>
            </w:r>
            <w:r>
              <w:rPr>
                <w:rFonts w:ascii="Times New Roman" w:hAnsi="Times New Roman"/>
              </w:rPr>
              <w:t xml:space="preserve"> </w:t>
            </w:r>
            <w:r w:rsidRPr="00025F7F">
              <w:rPr>
                <w:rFonts w:ascii="Times New Roman" w:hAnsi="Times New Roman"/>
              </w:rPr>
              <w:t>avec tarif N-1,</w:t>
            </w:r>
            <w:r>
              <w:rPr>
                <w:rFonts w:ascii="Times New Roman" w:hAnsi="Times New Roman"/>
              </w:rPr>
              <w:t xml:space="preserve"> </w:t>
            </w:r>
            <w:r w:rsidRPr="00025F7F">
              <w:rPr>
                <w:rFonts w:ascii="Times New Roman" w:hAnsi="Times New Roman"/>
              </w:rPr>
              <w:t>répartition N-1 et</w:t>
            </w:r>
            <w:r>
              <w:rPr>
                <w:rFonts w:ascii="Times New Roman" w:hAnsi="Times New Roman"/>
              </w:rPr>
              <w:t xml:space="preserve"> </w:t>
            </w:r>
            <w:r w:rsidRPr="00025F7F">
              <w:rPr>
                <w:rFonts w:ascii="Times New Roman" w:hAnsi="Times New Roman"/>
              </w:rPr>
              <w:t>nb d'entrées N-2</w:t>
            </w:r>
          </w:p>
        </w:tc>
        <w:tc>
          <w:tcPr>
            <w:tcW w:w="1110" w:type="dxa"/>
            <w:vMerge w:val="restart"/>
          </w:tcPr>
          <w:p w:rsidR="00025F7F" w:rsidRPr="00593D78" w:rsidRDefault="00025F7F" w:rsidP="002F343A">
            <w:pPr>
              <w:ind w:left="0" w:firstLine="0"/>
              <w:rPr>
                <w:rFonts w:ascii="Times New Roman" w:hAnsi="Times New Roman"/>
                <w:sz w:val="22"/>
              </w:rPr>
            </w:pPr>
            <w:r w:rsidRPr="00593D78">
              <w:rPr>
                <w:rFonts w:ascii="Times New Roman" w:hAnsi="Times New Roman"/>
                <w:sz w:val="22"/>
              </w:rPr>
              <w:t>Adultes</w:t>
            </w:r>
          </w:p>
          <w:p w:rsidR="00025F7F" w:rsidRPr="00593D78" w:rsidRDefault="00025F7F" w:rsidP="002F343A">
            <w:pPr>
              <w:ind w:left="0" w:firstLine="0"/>
              <w:rPr>
                <w:rFonts w:ascii="Times New Roman" w:hAnsi="Times New Roman"/>
                <w:sz w:val="22"/>
              </w:rPr>
            </w:pPr>
            <w:r w:rsidRPr="00593D78">
              <w:rPr>
                <w:rFonts w:ascii="Times New Roman" w:hAnsi="Times New Roman"/>
                <w:sz w:val="22"/>
              </w:rPr>
              <w:t>Enfants</w:t>
            </w:r>
          </w:p>
          <w:p w:rsidR="00025F7F" w:rsidRPr="00593D78" w:rsidRDefault="00025F7F" w:rsidP="002F343A">
            <w:pPr>
              <w:ind w:left="0" w:firstLine="0"/>
              <w:rPr>
                <w:rFonts w:ascii="Times New Roman" w:hAnsi="Times New Roman"/>
                <w:sz w:val="22"/>
              </w:rPr>
            </w:pPr>
            <w:r w:rsidRPr="00593D78">
              <w:rPr>
                <w:rFonts w:ascii="Times New Roman" w:hAnsi="Times New Roman"/>
                <w:sz w:val="22"/>
              </w:rPr>
              <w:t>FDJ 17</w:t>
            </w:r>
          </w:p>
        </w:tc>
        <w:tc>
          <w:tcPr>
            <w:tcW w:w="1724" w:type="dxa"/>
            <w:vMerge w:val="restart"/>
          </w:tcPr>
          <w:p w:rsidR="00025F7F" w:rsidRPr="00025F7F" w:rsidRDefault="00025F7F" w:rsidP="00025F7F">
            <w:pPr>
              <w:autoSpaceDE w:val="0"/>
              <w:autoSpaceDN w:val="0"/>
              <w:adjustRightInd w:val="0"/>
              <w:ind w:left="0" w:firstLine="0"/>
              <w:jc w:val="left"/>
              <w:rPr>
                <w:rFonts w:ascii="Times New Roman" w:hAnsi="Times New Roman"/>
              </w:rPr>
            </w:pPr>
            <w:r w:rsidRPr="00025F7F">
              <w:rPr>
                <w:rFonts w:ascii="Times New Roman" w:hAnsi="Times New Roman"/>
              </w:rPr>
              <w:t>1 680 000</w:t>
            </w:r>
          </w:p>
          <w:p w:rsidR="00025F7F" w:rsidRPr="00025F7F" w:rsidRDefault="00025F7F" w:rsidP="00025F7F">
            <w:pPr>
              <w:autoSpaceDE w:val="0"/>
              <w:autoSpaceDN w:val="0"/>
              <w:adjustRightInd w:val="0"/>
              <w:ind w:left="0" w:firstLine="0"/>
              <w:jc w:val="left"/>
              <w:rPr>
                <w:rFonts w:ascii="Times New Roman" w:hAnsi="Times New Roman"/>
              </w:rPr>
            </w:pPr>
            <w:r w:rsidRPr="00025F7F">
              <w:rPr>
                <w:rFonts w:ascii="Times New Roman" w:hAnsi="Times New Roman"/>
              </w:rPr>
              <w:t>2 227 500</w:t>
            </w:r>
          </w:p>
          <w:p w:rsidR="00025F7F" w:rsidRPr="00593D78" w:rsidRDefault="00025F7F" w:rsidP="00025F7F">
            <w:pPr>
              <w:ind w:left="0" w:firstLine="0"/>
              <w:rPr>
                <w:rFonts w:ascii="Times New Roman" w:hAnsi="Times New Roman"/>
                <w:sz w:val="22"/>
              </w:rPr>
            </w:pPr>
            <w:r w:rsidRPr="00025F7F">
              <w:rPr>
                <w:rFonts w:ascii="Times New Roman" w:hAnsi="Times New Roman"/>
              </w:rPr>
              <w:t>255 000</w:t>
            </w:r>
          </w:p>
        </w:tc>
        <w:tc>
          <w:tcPr>
            <w:tcW w:w="1724" w:type="dxa"/>
            <w:vMerge w:val="restart"/>
          </w:tcPr>
          <w:p w:rsidR="00025F7F" w:rsidRPr="00593D78" w:rsidRDefault="00025F7F" w:rsidP="002F343A">
            <w:pPr>
              <w:ind w:left="0" w:firstLine="0"/>
              <w:rPr>
                <w:rFonts w:ascii="Times New Roman" w:hAnsi="Times New Roman"/>
                <w:sz w:val="22"/>
              </w:rPr>
            </w:pPr>
          </w:p>
        </w:tc>
        <w:tc>
          <w:tcPr>
            <w:tcW w:w="1724" w:type="dxa"/>
          </w:tcPr>
          <w:p w:rsidR="00025F7F" w:rsidRPr="00025F7F" w:rsidRDefault="00025F7F" w:rsidP="002F343A">
            <w:pPr>
              <w:autoSpaceDE w:val="0"/>
              <w:autoSpaceDN w:val="0"/>
              <w:adjustRightInd w:val="0"/>
              <w:ind w:left="0" w:firstLine="0"/>
              <w:jc w:val="left"/>
              <w:rPr>
                <w:rFonts w:ascii="Arial" w:hAnsi="Arial" w:cs="Arial"/>
                <w:b/>
                <w:bCs/>
                <w:sz w:val="18"/>
                <w:szCs w:val="18"/>
              </w:rPr>
            </w:pPr>
            <w:r w:rsidRPr="00025F7F">
              <w:rPr>
                <w:rFonts w:ascii="Arial" w:hAnsi="Arial" w:cs="Arial"/>
                <w:b/>
                <w:bCs/>
                <w:sz w:val="18"/>
                <w:szCs w:val="18"/>
              </w:rPr>
              <w:t>- 187 500</w:t>
            </w:r>
          </w:p>
        </w:tc>
        <w:tc>
          <w:tcPr>
            <w:tcW w:w="1725" w:type="dxa"/>
            <w:vMerge/>
          </w:tcPr>
          <w:p w:rsidR="00025F7F" w:rsidRPr="00593D78" w:rsidRDefault="00025F7F" w:rsidP="002F343A">
            <w:pPr>
              <w:ind w:left="0" w:firstLine="0"/>
              <w:rPr>
                <w:rFonts w:ascii="Times New Roman" w:hAnsi="Times New Roman"/>
                <w:sz w:val="22"/>
              </w:rPr>
            </w:pPr>
          </w:p>
        </w:tc>
      </w:tr>
      <w:tr w:rsidR="00025F7F" w:rsidRPr="00593D78" w:rsidTr="002F343A">
        <w:trPr>
          <w:trHeight w:val="252"/>
        </w:trPr>
        <w:tc>
          <w:tcPr>
            <w:tcW w:w="2338" w:type="dxa"/>
            <w:vMerge/>
            <w:vAlign w:val="center"/>
          </w:tcPr>
          <w:p w:rsidR="00025F7F" w:rsidRPr="00593D78" w:rsidRDefault="00025F7F" w:rsidP="002F343A">
            <w:pPr>
              <w:jc w:val="left"/>
              <w:rPr>
                <w:sz w:val="22"/>
              </w:rPr>
            </w:pPr>
          </w:p>
        </w:tc>
        <w:tc>
          <w:tcPr>
            <w:tcW w:w="1110" w:type="dxa"/>
            <w:vMerge/>
          </w:tcPr>
          <w:p w:rsidR="00025F7F" w:rsidRPr="00593D78" w:rsidRDefault="00025F7F" w:rsidP="002F343A">
            <w:pPr>
              <w:rPr>
                <w:sz w:val="22"/>
              </w:rPr>
            </w:pPr>
          </w:p>
        </w:tc>
        <w:tc>
          <w:tcPr>
            <w:tcW w:w="1724" w:type="dxa"/>
            <w:vMerge/>
          </w:tcPr>
          <w:p w:rsidR="00025F7F" w:rsidRPr="00593D78" w:rsidRDefault="00025F7F" w:rsidP="002F343A">
            <w:pPr>
              <w:autoSpaceDE w:val="0"/>
              <w:autoSpaceDN w:val="0"/>
              <w:adjustRightInd w:val="0"/>
              <w:jc w:val="left"/>
              <w:rPr>
                <w:sz w:val="22"/>
              </w:rPr>
            </w:pPr>
          </w:p>
        </w:tc>
        <w:tc>
          <w:tcPr>
            <w:tcW w:w="1724" w:type="dxa"/>
            <w:vMerge/>
          </w:tcPr>
          <w:p w:rsidR="00025F7F" w:rsidRPr="00593D78" w:rsidRDefault="00025F7F" w:rsidP="002F343A">
            <w:pPr>
              <w:rPr>
                <w:sz w:val="22"/>
              </w:rPr>
            </w:pPr>
          </w:p>
        </w:tc>
        <w:tc>
          <w:tcPr>
            <w:tcW w:w="1724" w:type="dxa"/>
          </w:tcPr>
          <w:p w:rsidR="00025F7F" w:rsidRDefault="00025F7F" w:rsidP="002F343A">
            <w:pPr>
              <w:autoSpaceDE w:val="0"/>
              <w:autoSpaceDN w:val="0"/>
              <w:adjustRightInd w:val="0"/>
              <w:ind w:left="0" w:firstLine="0"/>
              <w:jc w:val="left"/>
              <w:rPr>
                <w:rFonts w:ascii="Arial" w:hAnsi="Arial" w:cs="Arial"/>
                <w:b/>
                <w:bCs/>
                <w:sz w:val="18"/>
                <w:szCs w:val="18"/>
              </w:rPr>
            </w:pPr>
            <w:r>
              <w:rPr>
                <w:rFonts w:ascii="Arial" w:hAnsi="Arial" w:cs="Arial"/>
                <w:b/>
                <w:bCs/>
                <w:sz w:val="18"/>
                <w:szCs w:val="18"/>
              </w:rPr>
              <w:t>E/volume</w:t>
            </w:r>
          </w:p>
        </w:tc>
        <w:tc>
          <w:tcPr>
            <w:tcW w:w="1725" w:type="dxa"/>
            <w:vMerge/>
          </w:tcPr>
          <w:p w:rsidR="00025F7F" w:rsidRPr="00593D78" w:rsidRDefault="00025F7F" w:rsidP="002F343A">
            <w:pPr>
              <w:rPr>
                <w:sz w:val="22"/>
              </w:rPr>
            </w:pPr>
          </w:p>
        </w:tc>
      </w:tr>
      <w:tr w:rsidR="00025F7F" w:rsidRPr="00593D78" w:rsidTr="002F343A">
        <w:trPr>
          <w:trHeight w:val="252"/>
        </w:trPr>
        <w:tc>
          <w:tcPr>
            <w:tcW w:w="2338" w:type="dxa"/>
            <w:vMerge/>
            <w:vAlign w:val="center"/>
          </w:tcPr>
          <w:p w:rsidR="00025F7F" w:rsidRPr="00593D78" w:rsidRDefault="00025F7F" w:rsidP="002F343A">
            <w:pPr>
              <w:jc w:val="left"/>
              <w:rPr>
                <w:sz w:val="22"/>
              </w:rPr>
            </w:pPr>
          </w:p>
        </w:tc>
        <w:tc>
          <w:tcPr>
            <w:tcW w:w="1110" w:type="dxa"/>
            <w:vMerge/>
          </w:tcPr>
          <w:p w:rsidR="00025F7F" w:rsidRPr="00593D78" w:rsidRDefault="00025F7F" w:rsidP="002F343A">
            <w:pPr>
              <w:rPr>
                <w:sz w:val="22"/>
              </w:rPr>
            </w:pPr>
          </w:p>
        </w:tc>
        <w:tc>
          <w:tcPr>
            <w:tcW w:w="1724" w:type="dxa"/>
            <w:vMerge/>
          </w:tcPr>
          <w:p w:rsidR="00025F7F" w:rsidRPr="00593D78" w:rsidRDefault="00025F7F" w:rsidP="002F343A">
            <w:pPr>
              <w:autoSpaceDE w:val="0"/>
              <w:autoSpaceDN w:val="0"/>
              <w:adjustRightInd w:val="0"/>
              <w:jc w:val="left"/>
              <w:rPr>
                <w:sz w:val="22"/>
              </w:rPr>
            </w:pPr>
          </w:p>
        </w:tc>
        <w:tc>
          <w:tcPr>
            <w:tcW w:w="1724" w:type="dxa"/>
            <w:vMerge/>
          </w:tcPr>
          <w:p w:rsidR="00025F7F" w:rsidRPr="00593D78" w:rsidRDefault="00025F7F" w:rsidP="002F343A">
            <w:pPr>
              <w:rPr>
                <w:sz w:val="22"/>
              </w:rPr>
            </w:pPr>
          </w:p>
        </w:tc>
        <w:tc>
          <w:tcPr>
            <w:tcW w:w="1724" w:type="dxa"/>
          </w:tcPr>
          <w:p w:rsidR="00025F7F" w:rsidRDefault="00025F7F" w:rsidP="002F343A">
            <w:pPr>
              <w:autoSpaceDE w:val="0"/>
              <w:autoSpaceDN w:val="0"/>
              <w:adjustRightInd w:val="0"/>
              <w:jc w:val="left"/>
              <w:rPr>
                <w:rFonts w:ascii="Arial" w:hAnsi="Arial" w:cs="Arial"/>
                <w:b/>
                <w:bCs/>
                <w:sz w:val="18"/>
                <w:szCs w:val="18"/>
              </w:rPr>
            </w:pPr>
          </w:p>
        </w:tc>
        <w:tc>
          <w:tcPr>
            <w:tcW w:w="1725" w:type="dxa"/>
            <w:vMerge/>
          </w:tcPr>
          <w:p w:rsidR="00025F7F" w:rsidRPr="00593D78" w:rsidRDefault="00025F7F" w:rsidP="002F343A">
            <w:pPr>
              <w:rPr>
                <w:sz w:val="22"/>
              </w:rPr>
            </w:pPr>
          </w:p>
        </w:tc>
      </w:tr>
      <w:tr w:rsidR="00025F7F" w:rsidRPr="00593D78" w:rsidTr="002F343A">
        <w:trPr>
          <w:trHeight w:val="252"/>
        </w:trPr>
        <w:tc>
          <w:tcPr>
            <w:tcW w:w="2338" w:type="dxa"/>
            <w:vMerge/>
            <w:vAlign w:val="center"/>
          </w:tcPr>
          <w:p w:rsidR="00025F7F" w:rsidRPr="00593D78" w:rsidRDefault="00025F7F" w:rsidP="002F343A">
            <w:pPr>
              <w:ind w:left="0" w:firstLine="0"/>
              <w:jc w:val="left"/>
              <w:rPr>
                <w:rFonts w:ascii="Times New Roman" w:hAnsi="Times New Roman"/>
                <w:sz w:val="22"/>
              </w:rPr>
            </w:pPr>
          </w:p>
        </w:tc>
        <w:tc>
          <w:tcPr>
            <w:tcW w:w="1110" w:type="dxa"/>
            <w:vMerge w:val="restart"/>
          </w:tcPr>
          <w:p w:rsidR="00025F7F" w:rsidRPr="00593D78" w:rsidRDefault="00025F7F" w:rsidP="002F343A">
            <w:pPr>
              <w:ind w:left="0" w:firstLine="0"/>
              <w:rPr>
                <w:rFonts w:ascii="Times New Roman" w:hAnsi="Times New Roman"/>
                <w:sz w:val="22"/>
              </w:rPr>
            </w:pPr>
            <w:r w:rsidRPr="00593D78">
              <w:rPr>
                <w:rFonts w:ascii="Times New Roman" w:hAnsi="Times New Roman"/>
                <w:sz w:val="22"/>
              </w:rPr>
              <w:t>Total</w:t>
            </w:r>
          </w:p>
        </w:tc>
        <w:tc>
          <w:tcPr>
            <w:tcW w:w="1724" w:type="dxa"/>
            <w:vMerge w:val="restart"/>
          </w:tcPr>
          <w:p w:rsidR="00025F7F" w:rsidRPr="00593D78" w:rsidRDefault="00025F7F" w:rsidP="002F343A">
            <w:pPr>
              <w:ind w:left="0" w:firstLine="0"/>
              <w:rPr>
                <w:rFonts w:ascii="Times New Roman" w:hAnsi="Times New Roman"/>
                <w:sz w:val="22"/>
              </w:rPr>
            </w:pPr>
            <w:r w:rsidRPr="00025F7F">
              <w:rPr>
                <w:rFonts w:ascii="Times New Roman" w:hAnsi="Times New Roman"/>
                <w:bCs/>
              </w:rPr>
              <w:t>4 162 500</w:t>
            </w:r>
          </w:p>
        </w:tc>
        <w:tc>
          <w:tcPr>
            <w:tcW w:w="1724" w:type="dxa"/>
            <w:vMerge w:val="restart"/>
          </w:tcPr>
          <w:p w:rsidR="00025F7F" w:rsidRPr="00593D78" w:rsidRDefault="00025F7F" w:rsidP="002F343A">
            <w:pPr>
              <w:ind w:left="0" w:firstLine="0"/>
              <w:rPr>
                <w:rFonts w:ascii="Times New Roman" w:hAnsi="Times New Roman"/>
                <w:sz w:val="22"/>
              </w:rPr>
            </w:pPr>
            <w:r w:rsidRPr="00593D78">
              <w:rPr>
                <w:rFonts w:ascii="Times New Roman" w:hAnsi="Times New Roman"/>
                <w:sz w:val="22"/>
              </w:rPr>
              <w:t>Adultes</w:t>
            </w:r>
          </w:p>
          <w:p w:rsidR="00025F7F" w:rsidRPr="00593D78" w:rsidRDefault="00025F7F" w:rsidP="002F343A">
            <w:pPr>
              <w:ind w:left="0" w:firstLine="0"/>
              <w:rPr>
                <w:rFonts w:ascii="Times New Roman" w:hAnsi="Times New Roman"/>
                <w:sz w:val="22"/>
              </w:rPr>
            </w:pPr>
            <w:r w:rsidRPr="00593D78">
              <w:rPr>
                <w:rFonts w:ascii="Times New Roman" w:hAnsi="Times New Roman"/>
                <w:sz w:val="22"/>
              </w:rPr>
              <w:t>Enfants</w:t>
            </w:r>
          </w:p>
          <w:p w:rsidR="00025F7F" w:rsidRPr="00593D78" w:rsidRDefault="00025F7F" w:rsidP="002F343A">
            <w:pPr>
              <w:ind w:left="0" w:firstLine="0"/>
              <w:rPr>
                <w:rFonts w:ascii="Times New Roman" w:hAnsi="Times New Roman"/>
                <w:sz w:val="22"/>
              </w:rPr>
            </w:pPr>
            <w:r w:rsidRPr="00593D78">
              <w:rPr>
                <w:rFonts w:ascii="Times New Roman" w:hAnsi="Times New Roman"/>
                <w:sz w:val="22"/>
              </w:rPr>
              <w:t>FDJ 17</w:t>
            </w:r>
          </w:p>
        </w:tc>
        <w:tc>
          <w:tcPr>
            <w:tcW w:w="1724" w:type="dxa"/>
          </w:tcPr>
          <w:p w:rsidR="00025F7F" w:rsidRPr="00D744D3" w:rsidRDefault="00025F7F" w:rsidP="00025F7F">
            <w:pPr>
              <w:autoSpaceDE w:val="0"/>
              <w:autoSpaceDN w:val="0"/>
              <w:adjustRightInd w:val="0"/>
              <w:ind w:left="0" w:firstLine="0"/>
              <w:rPr>
                <w:rFonts w:ascii="Arial" w:hAnsi="Arial" w:cs="Arial"/>
                <w:sz w:val="18"/>
                <w:szCs w:val="18"/>
              </w:rPr>
            </w:pPr>
            <w:r w:rsidRPr="00D744D3">
              <w:rPr>
                <w:rFonts w:ascii="Arial" w:hAnsi="Arial" w:cs="Arial"/>
                <w:sz w:val="18"/>
                <w:szCs w:val="18"/>
              </w:rPr>
              <w:t>201 600</w:t>
            </w:r>
          </w:p>
        </w:tc>
        <w:tc>
          <w:tcPr>
            <w:tcW w:w="1725" w:type="dxa"/>
            <w:vMerge/>
          </w:tcPr>
          <w:p w:rsidR="00025F7F" w:rsidRPr="00593D78" w:rsidRDefault="00025F7F" w:rsidP="002F343A">
            <w:pPr>
              <w:ind w:left="0" w:firstLine="0"/>
              <w:rPr>
                <w:rFonts w:ascii="Times New Roman" w:hAnsi="Times New Roman"/>
                <w:sz w:val="22"/>
              </w:rPr>
            </w:pPr>
          </w:p>
        </w:tc>
      </w:tr>
      <w:tr w:rsidR="00025F7F" w:rsidRPr="00593D78" w:rsidTr="002F343A">
        <w:trPr>
          <w:trHeight w:val="252"/>
        </w:trPr>
        <w:tc>
          <w:tcPr>
            <w:tcW w:w="2338" w:type="dxa"/>
            <w:vMerge/>
            <w:vAlign w:val="center"/>
          </w:tcPr>
          <w:p w:rsidR="00025F7F" w:rsidRPr="00593D78" w:rsidRDefault="00025F7F" w:rsidP="002F343A">
            <w:pPr>
              <w:jc w:val="left"/>
              <w:rPr>
                <w:sz w:val="22"/>
              </w:rPr>
            </w:pPr>
          </w:p>
        </w:tc>
        <w:tc>
          <w:tcPr>
            <w:tcW w:w="1110" w:type="dxa"/>
            <w:vMerge/>
          </w:tcPr>
          <w:p w:rsidR="00025F7F" w:rsidRPr="00593D78" w:rsidRDefault="00025F7F" w:rsidP="002F343A">
            <w:pPr>
              <w:rPr>
                <w:sz w:val="22"/>
              </w:rPr>
            </w:pPr>
          </w:p>
        </w:tc>
        <w:tc>
          <w:tcPr>
            <w:tcW w:w="1724" w:type="dxa"/>
            <w:vMerge/>
          </w:tcPr>
          <w:p w:rsidR="00025F7F" w:rsidRPr="00593D78" w:rsidRDefault="00025F7F" w:rsidP="002F343A">
            <w:pPr>
              <w:rPr>
                <w:bCs/>
                <w:sz w:val="22"/>
              </w:rPr>
            </w:pPr>
          </w:p>
        </w:tc>
        <w:tc>
          <w:tcPr>
            <w:tcW w:w="1724" w:type="dxa"/>
            <w:vMerge/>
          </w:tcPr>
          <w:p w:rsidR="00025F7F" w:rsidRPr="00593D78" w:rsidRDefault="00025F7F" w:rsidP="002F343A">
            <w:pPr>
              <w:rPr>
                <w:sz w:val="22"/>
              </w:rPr>
            </w:pPr>
          </w:p>
        </w:tc>
        <w:tc>
          <w:tcPr>
            <w:tcW w:w="1724" w:type="dxa"/>
          </w:tcPr>
          <w:p w:rsidR="00025F7F" w:rsidRPr="00D744D3" w:rsidRDefault="00025F7F" w:rsidP="00025F7F">
            <w:pPr>
              <w:autoSpaceDE w:val="0"/>
              <w:autoSpaceDN w:val="0"/>
              <w:adjustRightInd w:val="0"/>
              <w:ind w:left="0" w:firstLine="0"/>
              <w:rPr>
                <w:rFonts w:ascii="Arial" w:hAnsi="Arial" w:cs="Arial"/>
                <w:sz w:val="18"/>
                <w:szCs w:val="18"/>
              </w:rPr>
            </w:pPr>
            <w:r w:rsidRPr="00D744D3">
              <w:rPr>
                <w:rFonts w:ascii="Arial" w:hAnsi="Arial" w:cs="Arial"/>
                <w:sz w:val="18"/>
                <w:szCs w:val="18"/>
              </w:rPr>
              <w:t>267 300</w:t>
            </w:r>
          </w:p>
        </w:tc>
        <w:tc>
          <w:tcPr>
            <w:tcW w:w="1725" w:type="dxa"/>
            <w:vMerge/>
          </w:tcPr>
          <w:p w:rsidR="00025F7F" w:rsidRPr="00593D78" w:rsidRDefault="00025F7F" w:rsidP="002F343A">
            <w:pPr>
              <w:rPr>
                <w:sz w:val="22"/>
              </w:rPr>
            </w:pPr>
          </w:p>
        </w:tc>
      </w:tr>
      <w:tr w:rsidR="00025F7F" w:rsidRPr="00593D78" w:rsidTr="002F343A">
        <w:trPr>
          <w:trHeight w:val="252"/>
        </w:trPr>
        <w:tc>
          <w:tcPr>
            <w:tcW w:w="2338" w:type="dxa"/>
            <w:vMerge/>
            <w:vAlign w:val="center"/>
          </w:tcPr>
          <w:p w:rsidR="00025F7F" w:rsidRPr="00593D78" w:rsidRDefault="00025F7F" w:rsidP="002F343A">
            <w:pPr>
              <w:jc w:val="left"/>
              <w:rPr>
                <w:sz w:val="22"/>
              </w:rPr>
            </w:pPr>
          </w:p>
        </w:tc>
        <w:tc>
          <w:tcPr>
            <w:tcW w:w="1110" w:type="dxa"/>
            <w:vMerge/>
          </w:tcPr>
          <w:p w:rsidR="00025F7F" w:rsidRPr="00593D78" w:rsidRDefault="00025F7F" w:rsidP="002F343A">
            <w:pPr>
              <w:rPr>
                <w:sz w:val="22"/>
              </w:rPr>
            </w:pPr>
          </w:p>
        </w:tc>
        <w:tc>
          <w:tcPr>
            <w:tcW w:w="1724" w:type="dxa"/>
            <w:vMerge/>
          </w:tcPr>
          <w:p w:rsidR="00025F7F" w:rsidRPr="00593D78" w:rsidRDefault="00025F7F" w:rsidP="002F343A">
            <w:pPr>
              <w:rPr>
                <w:bCs/>
                <w:sz w:val="22"/>
              </w:rPr>
            </w:pPr>
          </w:p>
        </w:tc>
        <w:tc>
          <w:tcPr>
            <w:tcW w:w="1724" w:type="dxa"/>
            <w:vMerge/>
            <w:tcBorders>
              <w:bottom w:val="single" w:sz="4" w:space="0" w:color="000000"/>
            </w:tcBorders>
          </w:tcPr>
          <w:p w:rsidR="00025F7F" w:rsidRPr="00593D78" w:rsidRDefault="00025F7F" w:rsidP="002F343A">
            <w:pPr>
              <w:rPr>
                <w:sz w:val="22"/>
              </w:rPr>
            </w:pPr>
          </w:p>
        </w:tc>
        <w:tc>
          <w:tcPr>
            <w:tcW w:w="1724" w:type="dxa"/>
          </w:tcPr>
          <w:p w:rsidR="00025F7F" w:rsidRDefault="00025F7F" w:rsidP="00025F7F">
            <w:pPr>
              <w:ind w:left="0" w:firstLine="0"/>
            </w:pPr>
            <w:r w:rsidRPr="00D744D3">
              <w:rPr>
                <w:rFonts w:ascii="Arial" w:hAnsi="Arial" w:cs="Arial"/>
                <w:sz w:val="18"/>
                <w:szCs w:val="18"/>
              </w:rPr>
              <w:t>30 600</w:t>
            </w:r>
          </w:p>
        </w:tc>
        <w:tc>
          <w:tcPr>
            <w:tcW w:w="1725" w:type="dxa"/>
            <w:vMerge/>
          </w:tcPr>
          <w:p w:rsidR="00025F7F" w:rsidRPr="00593D78" w:rsidRDefault="00025F7F" w:rsidP="002F343A">
            <w:pPr>
              <w:rPr>
                <w:sz w:val="22"/>
              </w:rPr>
            </w:pPr>
          </w:p>
        </w:tc>
      </w:tr>
      <w:tr w:rsidR="00025F7F" w:rsidRPr="00593D78" w:rsidTr="002F343A">
        <w:trPr>
          <w:trHeight w:val="252"/>
        </w:trPr>
        <w:tc>
          <w:tcPr>
            <w:tcW w:w="2338" w:type="dxa"/>
            <w:vMerge w:val="restart"/>
            <w:vAlign w:val="center"/>
          </w:tcPr>
          <w:p w:rsidR="00025F7F" w:rsidRPr="00593D78" w:rsidRDefault="00025F7F" w:rsidP="00025F7F">
            <w:pPr>
              <w:ind w:left="0" w:firstLine="0"/>
              <w:jc w:val="left"/>
              <w:rPr>
                <w:rFonts w:ascii="Times New Roman" w:hAnsi="Times New Roman"/>
                <w:sz w:val="22"/>
              </w:rPr>
            </w:pPr>
            <w:r w:rsidRPr="00593D78">
              <w:rPr>
                <w:rFonts w:ascii="Times New Roman" w:hAnsi="Times New Roman"/>
                <w:sz w:val="22"/>
              </w:rPr>
              <w:t>C.A N-</w:t>
            </w:r>
            <w:r>
              <w:rPr>
                <w:rFonts w:ascii="Times New Roman" w:hAnsi="Times New Roman"/>
              </w:rPr>
              <w:t>1</w:t>
            </w:r>
          </w:p>
        </w:tc>
        <w:tc>
          <w:tcPr>
            <w:tcW w:w="1110" w:type="dxa"/>
            <w:vMerge w:val="restart"/>
          </w:tcPr>
          <w:p w:rsidR="00025F7F" w:rsidRPr="00593D78" w:rsidRDefault="00025F7F" w:rsidP="002F343A">
            <w:pPr>
              <w:ind w:left="0" w:firstLine="0"/>
              <w:rPr>
                <w:rFonts w:ascii="Times New Roman" w:hAnsi="Times New Roman"/>
                <w:sz w:val="22"/>
              </w:rPr>
            </w:pPr>
            <w:r w:rsidRPr="00593D78">
              <w:rPr>
                <w:rFonts w:ascii="Times New Roman" w:hAnsi="Times New Roman"/>
                <w:sz w:val="22"/>
              </w:rPr>
              <w:t>Adultes</w:t>
            </w:r>
          </w:p>
          <w:p w:rsidR="00025F7F" w:rsidRPr="00593D78" w:rsidRDefault="00025F7F" w:rsidP="002F343A">
            <w:pPr>
              <w:ind w:left="0" w:firstLine="0"/>
              <w:rPr>
                <w:rFonts w:ascii="Times New Roman" w:hAnsi="Times New Roman"/>
                <w:sz w:val="22"/>
              </w:rPr>
            </w:pPr>
            <w:r w:rsidRPr="00593D78">
              <w:rPr>
                <w:rFonts w:ascii="Times New Roman" w:hAnsi="Times New Roman"/>
                <w:sz w:val="22"/>
              </w:rPr>
              <w:t>Enfants</w:t>
            </w:r>
          </w:p>
          <w:p w:rsidR="00025F7F" w:rsidRPr="00593D78" w:rsidRDefault="00025F7F" w:rsidP="002F343A">
            <w:pPr>
              <w:ind w:left="0" w:firstLine="0"/>
              <w:rPr>
                <w:rFonts w:ascii="Times New Roman" w:hAnsi="Times New Roman"/>
                <w:sz w:val="22"/>
              </w:rPr>
            </w:pPr>
            <w:r w:rsidRPr="00593D78">
              <w:rPr>
                <w:rFonts w:ascii="Times New Roman" w:hAnsi="Times New Roman"/>
                <w:sz w:val="22"/>
              </w:rPr>
              <w:t>FDJ 17</w:t>
            </w:r>
          </w:p>
        </w:tc>
        <w:tc>
          <w:tcPr>
            <w:tcW w:w="1724" w:type="dxa"/>
            <w:vMerge w:val="restart"/>
          </w:tcPr>
          <w:p w:rsidR="00025F7F" w:rsidRPr="00025F7F" w:rsidRDefault="00025F7F" w:rsidP="00025F7F">
            <w:pPr>
              <w:autoSpaceDE w:val="0"/>
              <w:autoSpaceDN w:val="0"/>
              <w:adjustRightInd w:val="0"/>
              <w:ind w:left="0" w:firstLine="0"/>
              <w:jc w:val="left"/>
              <w:rPr>
                <w:rFonts w:ascii="Times New Roman" w:hAnsi="Times New Roman"/>
              </w:rPr>
            </w:pPr>
            <w:r w:rsidRPr="00025F7F">
              <w:rPr>
                <w:rFonts w:ascii="Times New Roman" w:hAnsi="Times New Roman"/>
              </w:rPr>
              <w:t>1 881 600</w:t>
            </w:r>
          </w:p>
          <w:p w:rsidR="00025F7F" w:rsidRPr="00025F7F" w:rsidRDefault="00025F7F" w:rsidP="00025F7F">
            <w:pPr>
              <w:autoSpaceDE w:val="0"/>
              <w:autoSpaceDN w:val="0"/>
              <w:adjustRightInd w:val="0"/>
              <w:ind w:left="0" w:firstLine="0"/>
              <w:jc w:val="left"/>
              <w:rPr>
                <w:rFonts w:ascii="Times New Roman" w:hAnsi="Times New Roman"/>
              </w:rPr>
            </w:pPr>
            <w:r w:rsidRPr="00025F7F">
              <w:rPr>
                <w:rFonts w:ascii="Times New Roman" w:hAnsi="Times New Roman"/>
              </w:rPr>
              <w:t>2 494 800</w:t>
            </w:r>
          </w:p>
          <w:p w:rsidR="00025F7F" w:rsidRPr="00593D78" w:rsidRDefault="00025F7F" w:rsidP="00025F7F">
            <w:pPr>
              <w:ind w:left="0" w:firstLine="0"/>
              <w:rPr>
                <w:rFonts w:ascii="Times New Roman" w:hAnsi="Times New Roman"/>
                <w:sz w:val="22"/>
              </w:rPr>
            </w:pPr>
            <w:r w:rsidRPr="00025F7F">
              <w:rPr>
                <w:rFonts w:ascii="Times New Roman" w:hAnsi="Times New Roman"/>
              </w:rPr>
              <w:t>285 600</w:t>
            </w:r>
          </w:p>
        </w:tc>
        <w:tc>
          <w:tcPr>
            <w:tcW w:w="1724" w:type="dxa"/>
            <w:vMerge w:val="restart"/>
          </w:tcPr>
          <w:p w:rsidR="00025F7F" w:rsidRPr="00593D78" w:rsidRDefault="00025F7F" w:rsidP="002F343A">
            <w:pPr>
              <w:ind w:left="0" w:firstLine="0"/>
              <w:rPr>
                <w:rFonts w:ascii="Times New Roman" w:hAnsi="Times New Roman"/>
                <w:sz w:val="22"/>
              </w:rPr>
            </w:pPr>
          </w:p>
        </w:tc>
        <w:tc>
          <w:tcPr>
            <w:tcW w:w="1724" w:type="dxa"/>
            <w:tcBorders>
              <w:bottom w:val="single" w:sz="4" w:space="0" w:color="000000"/>
            </w:tcBorders>
          </w:tcPr>
          <w:p w:rsidR="00025F7F" w:rsidRPr="00593D78" w:rsidRDefault="00025F7F" w:rsidP="002F343A">
            <w:pPr>
              <w:ind w:left="0" w:firstLine="0"/>
              <w:rPr>
                <w:rFonts w:ascii="Times New Roman" w:hAnsi="Times New Roman"/>
                <w:sz w:val="22"/>
              </w:rPr>
            </w:pPr>
            <w:r>
              <w:rPr>
                <w:rFonts w:ascii="Arial" w:hAnsi="Arial" w:cs="Arial"/>
                <w:b/>
                <w:bCs/>
                <w:sz w:val="18"/>
                <w:szCs w:val="18"/>
              </w:rPr>
              <w:t>499 500</w:t>
            </w:r>
          </w:p>
        </w:tc>
        <w:tc>
          <w:tcPr>
            <w:tcW w:w="1725" w:type="dxa"/>
            <w:vMerge/>
          </w:tcPr>
          <w:p w:rsidR="00025F7F" w:rsidRPr="00593D78" w:rsidRDefault="00025F7F" w:rsidP="002F343A">
            <w:pPr>
              <w:ind w:left="0" w:firstLine="0"/>
              <w:rPr>
                <w:rFonts w:ascii="Times New Roman" w:hAnsi="Times New Roman"/>
                <w:sz w:val="22"/>
              </w:rPr>
            </w:pPr>
          </w:p>
        </w:tc>
      </w:tr>
      <w:tr w:rsidR="00025F7F" w:rsidRPr="00593D78" w:rsidTr="002F343A">
        <w:trPr>
          <w:trHeight w:val="252"/>
        </w:trPr>
        <w:tc>
          <w:tcPr>
            <w:tcW w:w="2338" w:type="dxa"/>
            <w:vMerge/>
            <w:vAlign w:val="center"/>
          </w:tcPr>
          <w:p w:rsidR="00025F7F" w:rsidRPr="00593D78" w:rsidRDefault="00025F7F" w:rsidP="002F343A">
            <w:pPr>
              <w:jc w:val="left"/>
              <w:rPr>
                <w:sz w:val="22"/>
              </w:rPr>
            </w:pPr>
          </w:p>
        </w:tc>
        <w:tc>
          <w:tcPr>
            <w:tcW w:w="1110" w:type="dxa"/>
            <w:vMerge/>
          </w:tcPr>
          <w:p w:rsidR="00025F7F" w:rsidRPr="00593D78" w:rsidRDefault="00025F7F" w:rsidP="002F343A">
            <w:pPr>
              <w:rPr>
                <w:sz w:val="22"/>
              </w:rPr>
            </w:pPr>
          </w:p>
        </w:tc>
        <w:tc>
          <w:tcPr>
            <w:tcW w:w="1724" w:type="dxa"/>
            <w:vMerge/>
          </w:tcPr>
          <w:p w:rsidR="00025F7F" w:rsidRPr="00593D78" w:rsidRDefault="00025F7F" w:rsidP="002F343A">
            <w:pPr>
              <w:autoSpaceDE w:val="0"/>
              <w:autoSpaceDN w:val="0"/>
              <w:adjustRightInd w:val="0"/>
              <w:jc w:val="left"/>
              <w:rPr>
                <w:sz w:val="22"/>
              </w:rPr>
            </w:pPr>
          </w:p>
        </w:tc>
        <w:tc>
          <w:tcPr>
            <w:tcW w:w="1724" w:type="dxa"/>
            <w:vMerge/>
            <w:tcBorders>
              <w:right w:val="nil"/>
            </w:tcBorders>
          </w:tcPr>
          <w:p w:rsidR="00025F7F" w:rsidRPr="00593D78" w:rsidRDefault="00025F7F" w:rsidP="002F343A">
            <w:pPr>
              <w:rPr>
                <w:sz w:val="22"/>
              </w:rPr>
            </w:pPr>
          </w:p>
        </w:tc>
        <w:tc>
          <w:tcPr>
            <w:tcW w:w="1724" w:type="dxa"/>
            <w:tcBorders>
              <w:left w:val="nil"/>
              <w:bottom w:val="nil"/>
            </w:tcBorders>
          </w:tcPr>
          <w:p w:rsidR="00025F7F" w:rsidRDefault="00025F7F" w:rsidP="002F343A">
            <w:pPr>
              <w:rPr>
                <w:rFonts w:ascii="Arial" w:hAnsi="Arial" w:cs="Arial"/>
                <w:b/>
                <w:bCs/>
                <w:sz w:val="18"/>
                <w:szCs w:val="18"/>
              </w:rPr>
            </w:pPr>
          </w:p>
        </w:tc>
        <w:tc>
          <w:tcPr>
            <w:tcW w:w="1725" w:type="dxa"/>
            <w:vMerge/>
          </w:tcPr>
          <w:p w:rsidR="00025F7F" w:rsidRPr="00593D78" w:rsidRDefault="00025F7F" w:rsidP="002F343A">
            <w:pPr>
              <w:rPr>
                <w:sz w:val="22"/>
              </w:rPr>
            </w:pPr>
          </w:p>
        </w:tc>
      </w:tr>
      <w:tr w:rsidR="00025F7F" w:rsidRPr="00593D78" w:rsidTr="002F343A">
        <w:trPr>
          <w:trHeight w:val="252"/>
        </w:trPr>
        <w:tc>
          <w:tcPr>
            <w:tcW w:w="2338" w:type="dxa"/>
            <w:vMerge/>
            <w:vAlign w:val="center"/>
          </w:tcPr>
          <w:p w:rsidR="00025F7F" w:rsidRPr="00593D78" w:rsidRDefault="00025F7F" w:rsidP="002F343A">
            <w:pPr>
              <w:jc w:val="left"/>
              <w:rPr>
                <w:sz w:val="22"/>
              </w:rPr>
            </w:pPr>
          </w:p>
        </w:tc>
        <w:tc>
          <w:tcPr>
            <w:tcW w:w="1110" w:type="dxa"/>
            <w:vMerge/>
          </w:tcPr>
          <w:p w:rsidR="00025F7F" w:rsidRPr="00593D78" w:rsidRDefault="00025F7F" w:rsidP="002F343A">
            <w:pPr>
              <w:rPr>
                <w:sz w:val="22"/>
              </w:rPr>
            </w:pPr>
          </w:p>
        </w:tc>
        <w:tc>
          <w:tcPr>
            <w:tcW w:w="1724" w:type="dxa"/>
            <w:vMerge/>
          </w:tcPr>
          <w:p w:rsidR="00025F7F" w:rsidRPr="00593D78" w:rsidRDefault="00025F7F" w:rsidP="002F343A">
            <w:pPr>
              <w:autoSpaceDE w:val="0"/>
              <w:autoSpaceDN w:val="0"/>
              <w:adjustRightInd w:val="0"/>
              <w:jc w:val="left"/>
              <w:rPr>
                <w:sz w:val="22"/>
              </w:rPr>
            </w:pPr>
          </w:p>
        </w:tc>
        <w:tc>
          <w:tcPr>
            <w:tcW w:w="1724" w:type="dxa"/>
            <w:vMerge/>
            <w:tcBorders>
              <w:bottom w:val="nil"/>
              <w:right w:val="nil"/>
            </w:tcBorders>
          </w:tcPr>
          <w:p w:rsidR="00025F7F" w:rsidRPr="00593D78" w:rsidRDefault="00025F7F" w:rsidP="002F343A">
            <w:pPr>
              <w:rPr>
                <w:sz w:val="22"/>
              </w:rPr>
            </w:pPr>
          </w:p>
        </w:tc>
        <w:tc>
          <w:tcPr>
            <w:tcW w:w="1724" w:type="dxa"/>
            <w:tcBorders>
              <w:top w:val="nil"/>
              <w:left w:val="nil"/>
              <w:bottom w:val="nil"/>
            </w:tcBorders>
          </w:tcPr>
          <w:p w:rsidR="00025F7F" w:rsidRDefault="00025F7F" w:rsidP="002F343A">
            <w:pPr>
              <w:rPr>
                <w:rFonts w:ascii="Arial" w:hAnsi="Arial" w:cs="Arial"/>
                <w:b/>
                <w:bCs/>
                <w:sz w:val="18"/>
                <w:szCs w:val="18"/>
              </w:rPr>
            </w:pPr>
          </w:p>
        </w:tc>
        <w:tc>
          <w:tcPr>
            <w:tcW w:w="1725" w:type="dxa"/>
            <w:vMerge/>
            <w:tcBorders>
              <w:bottom w:val="single" w:sz="4" w:space="0" w:color="000000"/>
            </w:tcBorders>
          </w:tcPr>
          <w:p w:rsidR="00025F7F" w:rsidRPr="00593D78" w:rsidRDefault="00025F7F" w:rsidP="002F343A">
            <w:pPr>
              <w:rPr>
                <w:sz w:val="22"/>
              </w:rPr>
            </w:pPr>
          </w:p>
        </w:tc>
      </w:tr>
      <w:tr w:rsidR="00025F7F" w:rsidRPr="00593D78" w:rsidTr="002F343A">
        <w:tc>
          <w:tcPr>
            <w:tcW w:w="2338" w:type="dxa"/>
            <w:vMerge/>
            <w:vAlign w:val="center"/>
          </w:tcPr>
          <w:p w:rsidR="00025F7F" w:rsidRPr="00593D78" w:rsidRDefault="00025F7F" w:rsidP="002F343A">
            <w:pPr>
              <w:ind w:left="0" w:firstLine="0"/>
              <w:jc w:val="left"/>
              <w:rPr>
                <w:rFonts w:ascii="Times New Roman" w:hAnsi="Times New Roman"/>
                <w:sz w:val="22"/>
              </w:rPr>
            </w:pPr>
          </w:p>
        </w:tc>
        <w:tc>
          <w:tcPr>
            <w:tcW w:w="1110" w:type="dxa"/>
          </w:tcPr>
          <w:p w:rsidR="00025F7F" w:rsidRPr="00593D78" w:rsidRDefault="00025F7F" w:rsidP="002F343A">
            <w:pPr>
              <w:ind w:left="0" w:firstLine="0"/>
              <w:rPr>
                <w:rFonts w:ascii="Times New Roman" w:hAnsi="Times New Roman"/>
                <w:sz w:val="22"/>
              </w:rPr>
            </w:pPr>
            <w:r w:rsidRPr="00593D78">
              <w:rPr>
                <w:rFonts w:ascii="Times New Roman" w:hAnsi="Times New Roman"/>
                <w:sz w:val="22"/>
              </w:rPr>
              <w:t>Total</w:t>
            </w:r>
          </w:p>
        </w:tc>
        <w:tc>
          <w:tcPr>
            <w:tcW w:w="1724" w:type="dxa"/>
          </w:tcPr>
          <w:p w:rsidR="00025F7F" w:rsidRPr="00593D78" w:rsidRDefault="00025F7F" w:rsidP="002F343A">
            <w:pPr>
              <w:ind w:left="0" w:firstLine="0"/>
              <w:rPr>
                <w:rFonts w:ascii="Times New Roman" w:hAnsi="Times New Roman"/>
                <w:sz w:val="22"/>
              </w:rPr>
            </w:pPr>
            <w:r w:rsidRPr="00025F7F">
              <w:rPr>
                <w:rFonts w:ascii="Times New Roman" w:hAnsi="Times New Roman"/>
                <w:bCs/>
              </w:rPr>
              <w:t>4 662 000</w:t>
            </w:r>
          </w:p>
        </w:tc>
        <w:tc>
          <w:tcPr>
            <w:tcW w:w="1724" w:type="dxa"/>
            <w:tcBorders>
              <w:top w:val="nil"/>
              <w:bottom w:val="nil"/>
              <w:right w:val="nil"/>
            </w:tcBorders>
          </w:tcPr>
          <w:p w:rsidR="00025F7F" w:rsidRPr="00593D78" w:rsidRDefault="00025F7F" w:rsidP="002F343A">
            <w:pPr>
              <w:ind w:left="0" w:firstLine="0"/>
              <w:rPr>
                <w:rFonts w:ascii="Times New Roman" w:hAnsi="Times New Roman"/>
                <w:sz w:val="22"/>
              </w:rPr>
            </w:pPr>
          </w:p>
        </w:tc>
        <w:tc>
          <w:tcPr>
            <w:tcW w:w="1724" w:type="dxa"/>
            <w:tcBorders>
              <w:top w:val="nil"/>
              <w:left w:val="nil"/>
              <w:bottom w:val="nil"/>
              <w:right w:val="nil"/>
            </w:tcBorders>
          </w:tcPr>
          <w:p w:rsidR="00025F7F" w:rsidRPr="00593D78" w:rsidRDefault="00025F7F" w:rsidP="002F343A">
            <w:pPr>
              <w:ind w:left="0" w:firstLine="0"/>
              <w:rPr>
                <w:rFonts w:ascii="Times New Roman" w:hAnsi="Times New Roman"/>
                <w:sz w:val="22"/>
              </w:rPr>
            </w:pPr>
          </w:p>
        </w:tc>
        <w:tc>
          <w:tcPr>
            <w:tcW w:w="1725" w:type="dxa"/>
            <w:tcBorders>
              <w:left w:val="nil"/>
              <w:bottom w:val="nil"/>
              <w:right w:val="nil"/>
            </w:tcBorders>
          </w:tcPr>
          <w:p w:rsidR="00025F7F" w:rsidRPr="00593D78" w:rsidRDefault="00025F7F" w:rsidP="002F343A">
            <w:pPr>
              <w:ind w:left="0" w:firstLine="0"/>
              <w:rPr>
                <w:rFonts w:ascii="Times New Roman" w:hAnsi="Times New Roman"/>
                <w:sz w:val="22"/>
              </w:rPr>
            </w:pPr>
          </w:p>
        </w:tc>
      </w:tr>
    </w:tbl>
    <w:p w:rsidR="00025F7F" w:rsidRPr="00057B84" w:rsidRDefault="00025F7F" w:rsidP="00501B15">
      <w:pPr>
        <w:spacing w:after="120"/>
        <w:rPr>
          <w:b/>
          <w:szCs w:val="24"/>
          <w:u w:val="single"/>
        </w:rPr>
      </w:pPr>
    </w:p>
    <w:p w:rsidR="00D067F9" w:rsidRDefault="00D067F9" w:rsidP="00D067F9">
      <w:pPr>
        <w:jc w:val="center"/>
        <w:rPr>
          <w:b/>
        </w:rPr>
      </w:pPr>
      <w:r>
        <w:rPr>
          <w:b/>
        </w:rPr>
        <w:br w:type="page"/>
      </w:r>
      <w:r>
        <w:rPr>
          <w:b/>
        </w:rPr>
        <w:lastRenderedPageBreak/>
        <w:t>Annexe</w:t>
      </w:r>
      <w:r>
        <w:rPr>
          <w:b/>
        </w:rPr>
        <w:t xml:space="preserve"> 8</w:t>
      </w:r>
    </w:p>
    <w:p w:rsidR="00D067F9" w:rsidRDefault="00D067F9" w:rsidP="00D067F9">
      <w:pPr>
        <w:spacing w:after="120"/>
        <w:jc w:val="center"/>
        <w:rPr>
          <w:szCs w:val="24"/>
        </w:rPr>
      </w:pPr>
      <w:r w:rsidRPr="00D067F9">
        <w:rPr>
          <w:b/>
          <w:szCs w:val="24"/>
          <w:u w:val="single"/>
        </w:rPr>
        <w:t>Conditions d'exploitation du restaurant</w:t>
      </w:r>
    </w:p>
    <w:p w:rsidR="00D067F9" w:rsidRDefault="00D067F9" w:rsidP="00D067F9">
      <w:pPr>
        <w:spacing w:after="120"/>
        <w:rPr>
          <w:szCs w:val="24"/>
        </w:rPr>
      </w:pPr>
    </w:p>
    <w:p w:rsidR="00D067F9" w:rsidRPr="00D067F9" w:rsidRDefault="00D067F9" w:rsidP="00D067F9">
      <w:pPr>
        <w:spacing w:after="120"/>
        <w:rPr>
          <w:szCs w:val="24"/>
        </w:rPr>
      </w:pPr>
      <w:r w:rsidRPr="00D067F9">
        <w:rPr>
          <w:szCs w:val="24"/>
        </w:rPr>
        <w:t>Pour une moyenne de 500 couverts par jour durant la période d'ouverture du parc (120 jours par an) et</w:t>
      </w:r>
      <w:r>
        <w:rPr>
          <w:szCs w:val="24"/>
        </w:rPr>
        <w:t xml:space="preserve"> </w:t>
      </w:r>
      <w:r w:rsidRPr="00D067F9">
        <w:rPr>
          <w:szCs w:val="24"/>
        </w:rPr>
        <w:t>pour un ticket moyen de 20 €, la structure des coûts du restaurant se présente ainsi :</w:t>
      </w:r>
    </w:p>
    <w:p w:rsidR="00D067F9" w:rsidRPr="00D067F9" w:rsidRDefault="00D067F9" w:rsidP="00D067F9">
      <w:pPr>
        <w:spacing w:after="120"/>
        <w:rPr>
          <w:szCs w:val="24"/>
        </w:rPr>
      </w:pPr>
      <w:r w:rsidRPr="00D067F9">
        <w:rPr>
          <w:szCs w:val="24"/>
        </w:rPr>
        <w:t>- le coût moyen des matières s'élève à 30 % de l'addition, par couvert ;</w:t>
      </w:r>
    </w:p>
    <w:p w:rsidR="00D067F9" w:rsidRPr="00D067F9" w:rsidRDefault="00D067F9" w:rsidP="00D067F9">
      <w:pPr>
        <w:spacing w:after="120"/>
        <w:rPr>
          <w:szCs w:val="24"/>
        </w:rPr>
      </w:pPr>
      <w:r w:rsidRPr="00D067F9">
        <w:rPr>
          <w:szCs w:val="24"/>
        </w:rPr>
        <w:t>- la partie variable du coût du personnel, charges sociales comprises par couvert, avoisine 10 %.</w:t>
      </w:r>
    </w:p>
    <w:p w:rsidR="00D067F9" w:rsidRPr="00D067F9" w:rsidRDefault="00D067F9" w:rsidP="00D067F9">
      <w:pPr>
        <w:spacing w:after="120"/>
        <w:rPr>
          <w:szCs w:val="24"/>
        </w:rPr>
      </w:pPr>
      <w:r w:rsidRPr="00D067F9">
        <w:rPr>
          <w:szCs w:val="24"/>
        </w:rPr>
        <w:t>Les frais de personnel supposés indépendants de l'activité se montent à 240 000 € ;</w:t>
      </w:r>
    </w:p>
    <w:p w:rsidR="00D067F9" w:rsidRPr="00D067F9" w:rsidRDefault="00D067F9" w:rsidP="00D067F9">
      <w:pPr>
        <w:spacing w:after="120"/>
        <w:rPr>
          <w:szCs w:val="24"/>
        </w:rPr>
      </w:pPr>
      <w:r w:rsidRPr="00D067F9">
        <w:rPr>
          <w:szCs w:val="24"/>
        </w:rPr>
        <w:t>- les frais généraux hors loyer, supposés fixes, s'élèvent à 180 000 € et correspondent aux achats non</w:t>
      </w:r>
      <w:r>
        <w:rPr>
          <w:szCs w:val="24"/>
        </w:rPr>
        <w:t xml:space="preserve">  </w:t>
      </w:r>
      <w:r w:rsidRPr="00D067F9">
        <w:rPr>
          <w:szCs w:val="24"/>
        </w:rPr>
        <w:t>stockés (eau, gaz...), primes d'assurances, publicité, services bancaires, charges financières et</w:t>
      </w:r>
      <w:r>
        <w:rPr>
          <w:szCs w:val="24"/>
        </w:rPr>
        <w:t xml:space="preserve"> </w:t>
      </w:r>
      <w:r w:rsidRPr="00D067F9">
        <w:rPr>
          <w:szCs w:val="24"/>
        </w:rPr>
        <w:t>impôts ;</w:t>
      </w:r>
    </w:p>
    <w:p w:rsidR="00D067F9" w:rsidRPr="00D067F9" w:rsidRDefault="00D067F9" w:rsidP="00D067F9">
      <w:pPr>
        <w:spacing w:after="120"/>
        <w:rPr>
          <w:szCs w:val="24"/>
        </w:rPr>
      </w:pPr>
      <w:r w:rsidRPr="00D067F9">
        <w:rPr>
          <w:szCs w:val="24"/>
        </w:rPr>
        <w:t>- le coût d'occupation (loyers éventuels, dotations aux amortissements, intérêts d'emprunt..,)</w:t>
      </w:r>
      <w:r>
        <w:rPr>
          <w:szCs w:val="24"/>
        </w:rPr>
        <w:t xml:space="preserve"> </w:t>
      </w:r>
      <w:r w:rsidRPr="00D067F9">
        <w:rPr>
          <w:szCs w:val="24"/>
        </w:rPr>
        <w:t>représente un montant de 180 000 €.</w:t>
      </w:r>
    </w:p>
    <w:p w:rsidR="00D067F9" w:rsidRPr="00D067F9" w:rsidRDefault="00D067F9" w:rsidP="00D067F9">
      <w:pPr>
        <w:spacing w:after="120"/>
        <w:rPr>
          <w:szCs w:val="24"/>
        </w:rPr>
      </w:pPr>
      <w:r w:rsidRPr="00D067F9">
        <w:rPr>
          <w:szCs w:val="24"/>
        </w:rPr>
        <w:t>La direction du parc estime qu'une quote-part annuelle de 150 000 € correspond à la participation du</w:t>
      </w:r>
      <w:r>
        <w:rPr>
          <w:szCs w:val="24"/>
        </w:rPr>
        <w:t xml:space="preserve"> </w:t>
      </w:r>
      <w:r w:rsidRPr="00D067F9">
        <w:rPr>
          <w:szCs w:val="24"/>
        </w:rPr>
        <w:t>restaurant à la couverture des frais communs du parc (entretien voirie, parc et jardin, entretien des parties</w:t>
      </w:r>
      <w:r>
        <w:rPr>
          <w:szCs w:val="24"/>
        </w:rPr>
        <w:t xml:space="preserve"> </w:t>
      </w:r>
      <w:r w:rsidRPr="00D067F9">
        <w:rPr>
          <w:szCs w:val="24"/>
        </w:rPr>
        <w:t>communes des bâtiments, budget de communication...).</w:t>
      </w:r>
    </w:p>
    <w:p w:rsidR="00D067F9" w:rsidRPr="00D067F9" w:rsidRDefault="00D067F9" w:rsidP="00D067F9">
      <w:pPr>
        <w:spacing w:after="120"/>
        <w:rPr>
          <w:szCs w:val="24"/>
        </w:rPr>
      </w:pPr>
      <w:r w:rsidRPr="00D067F9">
        <w:rPr>
          <w:szCs w:val="24"/>
        </w:rPr>
        <w:t>La capacité d'accueil du restaurant dépend du nombre de places à table disponibles, soit 130 et de la</w:t>
      </w:r>
      <w:r>
        <w:rPr>
          <w:szCs w:val="24"/>
        </w:rPr>
        <w:t xml:space="preserve"> </w:t>
      </w:r>
      <w:r w:rsidRPr="00D067F9">
        <w:rPr>
          <w:szCs w:val="24"/>
        </w:rPr>
        <w:t>plage horaire de service (de 12h à 15h et de 19h à 21h).</w:t>
      </w:r>
    </w:p>
    <w:p w:rsidR="00D067F9" w:rsidRPr="00D067F9" w:rsidRDefault="00D067F9" w:rsidP="00D067F9">
      <w:pPr>
        <w:spacing w:after="120"/>
        <w:rPr>
          <w:szCs w:val="24"/>
        </w:rPr>
      </w:pPr>
      <w:r w:rsidRPr="00D067F9">
        <w:rPr>
          <w:szCs w:val="24"/>
        </w:rPr>
        <w:t>Le midi, la direction a observé qu'un client reste en moyenne à table une heure. Le restaurant présente</w:t>
      </w:r>
      <w:r>
        <w:rPr>
          <w:szCs w:val="24"/>
        </w:rPr>
        <w:t xml:space="preserve"> </w:t>
      </w:r>
      <w:r w:rsidRPr="00D067F9">
        <w:rPr>
          <w:szCs w:val="24"/>
        </w:rPr>
        <w:t>une capacité limitée et ne désemplit pas durant la plage de service.</w:t>
      </w:r>
    </w:p>
    <w:p w:rsidR="00554A0B" w:rsidRPr="00B74EB7" w:rsidRDefault="00D067F9" w:rsidP="00D067F9">
      <w:pPr>
        <w:spacing w:after="120"/>
        <w:rPr>
          <w:szCs w:val="24"/>
        </w:rPr>
      </w:pPr>
      <w:r w:rsidRPr="00D067F9">
        <w:rPr>
          <w:szCs w:val="24"/>
        </w:rPr>
        <w:t>Le soir, le restaurant réalise une moyenne de 110 couverts et il semble difficile d'envisager un</w:t>
      </w:r>
      <w:r>
        <w:rPr>
          <w:szCs w:val="24"/>
        </w:rPr>
        <w:t xml:space="preserve"> </w:t>
      </w:r>
      <w:r w:rsidRPr="00D067F9">
        <w:rPr>
          <w:szCs w:val="24"/>
        </w:rPr>
        <w:t>accroissement de ce nombre du fait de la proximité du service avec l'horaire de fermeture.</w:t>
      </w:r>
    </w:p>
    <w:sectPr w:rsidR="00554A0B" w:rsidRPr="00B74EB7" w:rsidSect="00AD4C03">
      <w:headerReference w:type="even" r:id="rId10"/>
      <w:headerReference w:type="default" r:id="rId11"/>
      <w:footerReference w:type="even" r:id="rId12"/>
      <w:footerReference w:type="default" r:id="rId13"/>
      <w:pgSz w:w="11906" w:h="16838"/>
      <w:pgMar w:top="680" w:right="567" w:bottom="686" w:left="1134" w:header="567" w:footer="7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A9" w:rsidRDefault="001A59A9">
      <w:r>
        <w:separator/>
      </w:r>
    </w:p>
  </w:endnote>
  <w:endnote w:type="continuationSeparator" w:id="0">
    <w:p w:rsidR="001A59A9" w:rsidRDefault="001A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F14" w:rsidRDefault="000A7F14" w:rsidP="004E40C9">
    <w:pPr>
      <w:pStyle w:val="Pieddepage"/>
      <w:framePr w:wrap="around" w:vAnchor="text" w:hAnchor="margin" w:xAlign="right" w:y="1"/>
      <w:ind w:right="360"/>
      <w:rPr>
        <w:rStyle w:val="Numrodepage"/>
      </w:rPr>
    </w:pPr>
  </w:p>
  <w:p w:rsidR="000A7F14" w:rsidRDefault="000A7F14" w:rsidP="00797826">
    <w:pPr>
      <w:pStyle w:val="Pieddepage"/>
      <w:framePr w:wrap="around" w:vAnchor="text" w:hAnchor="page" w:x="11017" w:y="52"/>
      <w:rPr>
        <w:rStyle w:val="Numrodepage"/>
      </w:rPr>
    </w:pPr>
    <w:r>
      <w:rPr>
        <w:rStyle w:val="Numrodepage"/>
      </w:rPr>
      <w:fldChar w:fldCharType="begin"/>
    </w:r>
    <w:r>
      <w:rPr>
        <w:rStyle w:val="Numrodepage"/>
      </w:rPr>
      <w:instrText xml:space="preserve">PAGE  </w:instrText>
    </w:r>
    <w:r>
      <w:rPr>
        <w:rStyle w:val="Numrodepage"/>
      </w:rPr>
      <w:fldChar w:fldCharType="separate"/>
    </w:r>
    <w:r w:rsidR="00296B8D">
      <w:rPr>
        <w:rStyle w:val="Numrodepage"/>
        <w:noProof/>
      </w:rPr>
      <w:t>2</w:t>
    </w:r>
    <w:r>
      <w:rPr>
        <w:rStyle w:val="Numrodepage"/>
      </w:rPr>
      <w:fldChar w:fldCharType="end"/>
    </w:r>
    <w:r>
      <w:rPr>
        <w:rStyle w:val="Numrodepage"/>
      </w:rPr>
      <w:t>/</w:t>
    </w:r>
    <w:r w:rsidR="00D067F9">
      <w:rPr>
        <w:rStyle w:val="Numrodepage"/>
      </w:rPr>
      <w:t>11</w:t>
    </w:r>
  </w:p>
  <w:p w:rsidR="000A7F14" w:rsidRDefault="000A7F14" w:rsidP="0053460E">
    <w:pPr>
      <w:pStyle w:val="Pieddepage"/>
      <w:tabs>
        <w:tab w:val="clear" w:pos="9072"/>
        <w:tab w:val="right" w:pos="9781"/>
      </w:tabs>
      <w:ind w:right="360"/>
      <w:jc w:val="left"/>
      <w:rPr>
        <w:sz w:val="20"/>
      </w:rPr>
    </w:pPr>
    <w:r>
      <w:rPr>
        <w:sz w:val="22"/>
      </w:rPr>
      <w:t>©Comptazine – Reproduction Interdite</w:t>
    </w:r>
    <w:r>
      <w:rPr>
        <w:sz w:val="20"/>
      </w:rPr>
      <w:t xml:space="preserve"> </w:t>
    </w:r>
    <w:r>
      <w:rPr>
        <w:sz w:val="20"/>
      </w:rPr>
      <w:tab/>
      <w:t xml:space="preserve">                                  DCG  2012 UE11 – Contrôle de gestion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F9" w:rsidRDefault="000A7F14" w:rsidP="00704C7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96B8D">
      <w:rPr>
        <w:rStyle w:val="Numrodepage"/>
        <w:noProof/>
      </w:rPr>
      <w:t>1</w:t>
    </w:r>
    <w:r>
      <w:rPr>
        <w:rStyle w:val="Numrodepage"/>
      </w:rPr>
      <w:fldChar w:fldCharType="end"/>
    </w:r>
    <w:r>
      <w:rPr>
        <w:rStyle w:val="Numrodepage"/>
      </w:rPr>
      <w:t>/</w:t>
    </w:r>
    <w:r w:rsidR="00D067F9">
      <w:rPr>
        <w:rStyle w:val="Numrodepage"/>
      </w:rPr>
      <w:t>11</w:t>
    </w:r>
  </w:p>
  <w:p w:rsidR="000A7F14" w:rsidRDefault="000A7F14" w:rsidP="00797826">
    <w:pPr>
      <w:pStyle w:val="Pieddepage"/>
      <w:tabs>
        <w:tab w:val="clear" w:pos="9072"/>
        <w:tab w:val="right" w:pos="9781"/>
      </w:tabs>
      <w:ind w:right="360"/>
      <w:jc w:val="left"/>
      <w:rPr>
        <w:sz w:val="20"/>
      </w:rPr>
    </w:pPr>
    <w:r>
      <w:rPr>
        <w:sz w:val="22"/>
      </w:rPr>
      <w:t>©Comptazine – Reproduction Interdite</w:t>
    </w:r>
    <w:r>
      <w:rPr>
        <w:sz w:val="20"/>
      </w:rPr>
      <w:t xml:space="preserve"> </w:t>
    </w:r>
    <w:r>
      <w:rPr>
        <w:sz w:val="20"/>
      </w:rPr>
      <w:tab/>
      <w:t xml:space="preserve">                                  DCG  2012 UE11 – Contrôle de gestion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A9" w:rsidRDefault="001A59A9">
      <w:r>
        <w:separator/>
      </w:r>
    </w:p>
  </w:footnote>
  <w:footnote w:type="continuationSeparator" w:id="0">
    <w:p w:rsidR="001A59A9" w:rsidRDefault="001A5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F14" w:rsidRDefault="0069090B" w:rsidP="00797826">
    <w:pPr>
      <w:pStyle w:val="En-tte"/>
      <w:ind w:right="849"/>
      <w:jc w:val="right"/>
    </w:pPr>
    <w:r>
      <w:rPr>
        <w:noProof/>
      </w:rPr>
      <w:drawing>
        <wp:anchor distT="0" distB="0" distL="114300" distR="114300" simplePos="0" relativeHeight="251661312" behindDoc="1" locked="0" layoutInCell="1" allowOverlap="1">
          <wp:simplePos x="0" y="0"/>
          <wp:positionH relativeFrom="margin">
            <wp:posOffset>6101715</wp:posOffset>
          </wp:positionH>
          <wp:positionV relativeFrom="margin">
            <wp:posOffset>-381000</wp:posOffset>
          </wp:positionV>
          <wp:extent cx="381000" cy="381000"/>
          <wp:effectExtent l="0" t="0" r="0" b="0"/>
          <wp:wrapNone/>
          <wp:docPr id="3" name="Image 4"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0A7F14" w:rsidRPr="00797826">
        <w:rPr>
          <w:rStyle w:val="Lienhypertexte"/>
          <w:rFonts w:ascii="Calibri" w:hAnsi="Calibri" w:cs="Calibri"/>
          <w:color w:val="E36C0A"/>
          <w:sz w:val="18"/>
        </w:rPr>
        <w:t>www.comptazine.fr</w:t>
      </w:r>
    </w:hyperlink>
    <w:r w:rsidR="000A7F14" w:rsidRPr="00797826">
      <w:rPr>
        <w:rFonts w:ascii="Calibri" w:hAnsi="Calibri" w:cs="Calibri"/>
        <w:color w:val="E36C0A"/>
        <w:sz w:val="18"/>
      </w:rPr>
      <w:t xml:space="preserve">                         </w:t>
    </w:r>
    <w:r w:rsidR="000A7F1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r w:rsidR="000A7F14">
      <w:rPr>
        <w:noProof/>
      </w:rPr>
      <w:pict>
        <v:shape id="WordPictureWatermark1380604232" o:spid="_x0000_s2049" type="#_x0000_t75" style="position:absolute;left:0;text-align:left;margin-left:0;margin-top:0;width:510pt;height:510pt;z-index:-251657216;mso-position-horizontal:center;mso-position-horizontal-relative:margin;mso-position-vertical:center;mso-position-vertical-relative:margin" o:allowincell="f">
          <v:imagedata r:id="rId3" o:title="logos_Comptazine_NB-OPACITE-20-200-x-20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F14" w:rsidRDefault="0069090B" w:rsidP="00D067F9">
    <w:pPr>
      <w:pStyle w:val="En-tte"/>
      <w:ind w:right="849"/>
      <w:jc w:val="right"/>
    </w:pPr>
    <w:r>
      <w:rPr>
        <w:noProof/>
      </w:rPr>
      <w:drawing>
        <wp:anchor distT="0" distB="0" distL="114300" distR="114300" simplePos="0" relativeHeight="251665408" behindDoc="1" locked="0" layoutInCell="1" allowOverlap="1">
          <wp:simplePos x="0" y="0"/>
          <wp:positionH relativeFrom="margin">
            <wp:posOffset>6101715</wp:posOffset>
          </wp:positionH>
          <wp:positionV relativeFrom="margin">
            <wp:posOffset>-381000</wp:posOffset>
          </wp:positionV>
          <wp:extent cx="381000" cy="381000"/>
          <wp:effectExtent l="0" t="0" r="0" b="0"/>
          <wp:wrapNone/>
          <wp:docPr id="6" name="Image 4"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D067F9" w:rsidRPr="00D067F9">
        <w:rPr>
          <w:rStyle w:val="Lienhypertexte"/>
          <w:rFonts w:ascii="Calibri" w:hAnsi="Calibri" w:cs="Calibri"/>
          <w:color w:val="E36C0A"/>
          <w:sz w:val="18"/>
        </w:rPr>
        <w:t>www.comptazine.fr</w:t>
      </w:r>
    </w:hyperlink>
    <w:r w:rsidR="00D067F9" w:rsidRPr="00D067F9">
      <w:rPr>
        <w:rFonts w:ascii="Calibri" w:hAnsi="Calibri" w:cs="Calibri"/>
        <w:color w:val="E36C0A"/>
        <w:sz w:val="18"/>
      </w:rPr>
      <w:t xml:space="preserve">                       </w:t>
    </w:r>
    <w:r w:rsidR="00D067F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495.9pt;height:495.9pt;z-index:-251652096;mso-position-horizontal:center;mso-position-horizontal-relative:margin;mso-position-vertical:center;mso-position-vertical-relative:margin" o:allowincell="f">
          <v:imagedata r:id="rId3" o:title="logos_Comptazine_NB-OPACITE-20-200-x-200"/>
          <w10:wrap anchorx="margin" anchory="margin"/>
        </v:shape>
      </w:pict>
    </w:r>
    <w:r w:rsidR="00D067F9">
      <w:rPr>
        <w:noProof/>
      </w:rPr>
      <w:pict>
        <v:shape id="_x0000_s2052" type="#_x0000_t75" style="position:absolute;left:0;text-align:left;margin-left:0;margin-top:0;width:510pt;height:510pt;z-index:-25165312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B2964"/>
    <w:multiLevelType w:val="hybridMultilevel"/>
    <w:tmpl w:val="E5209EE4"/>
    <w:lvl w:ilvl="0" w:tplc="174C1368">
      <w:start w:val="1"/>
      <w:numFmt w:val="decimal"/>
      <w:lvlText w:val="%1."/>
      <w:lvlJc w:val="left"/>
      <w:pPr>
        <w:ind w:left="720" w:hanging="360"/>
      </w:pPr>
      <w:rPr>
        <w:rFonts w:cs="Times New Roman" w:hint="default"/>
        <w:b/>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
    <w:nsid w:val="4B9C525E"/>
    <w:multiLevelType w:val="hybridMultilevel"/>
    <w:tmpl w:val="83CCC50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4D283143"/>
    <w:multiLevelType w:val="hybridMultilevel"/>
    <w:tmpl w:val="E6B65A40"/>
    <w:lvl w:ilvl="0" w:tplc="10B8A1D4">
      <w:start w:val="1"/>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abstractNum w:abstractNumId="3">
    <w:nsid w:val="56414D82"/>
    <w:multiLevelType w:val="hybridMultilevel"/>
    <w:tmpl w:val="8D0CAF5C"/>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4">
    <w:nsid w:val="61D62991"/>
    <w:multiLevelType w:val="hybridMultilevel"/>
    <w:tmpl w:val="EDCC597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672847F8"/>
    <w:multiLevelType w:val="hybridMultilevel"/>
    <w:tmpl w:val="9EC0BD5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7C0224C5"/>
    <w:multiLevelType w:val="hybridMultilevel"/>
    <w:tmpl w:val="3000E71A"/>
    <w:lvl w:ilvl="0" w:tplc="3A043972">
      <w:numFmt w:val="bullet"/>
      <w:lvlText w:val="-"/>
      <w:lvlJc w:val="left"/>
      <w:pPr>
        <w:ind w:left="720" w:hanging="360"/>
      </w:pPr>
      <w:rPr>
        <w:rFonts w:ascii="Cambria" w:eastAsia="Times New Roman" w:hAnsi="Cambria"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7DEE5E7B"/>
    <w:multiLevelType w:val="hybridMultilevel"/>
    <w:tmpl w:val="8D0CAF5C"/>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num w:numId="1">
    <w:abstractNumId w:val="7"/>
  </w:num>
  <w:num w:numId="2">
    <w:abstractNumId w:val="6"/>
  </w:num>
  <w:num w:numId="3">
    <w:abstractNumId w:val="0"/>
  </w:num>
  <w:num w:numId="4">
    <w:abstractNumId w:val="3"/>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EE"/>
    <w:rsid w:val="000056EC"/>
    <w:rsid w:val="0000677E"/>
    <w:rsid w:val="00020EA9"/>
    <w:rsid w:val="00025F7F"/>
    <w:rsid w:val="00057B84"/>
    <w:rsid w:val="000725F9"/>
    <w:rsid w:val="000A7F14"/>
    <w:rsid w:val="000C1ABA"/>
    <w:rsid w:val="00151BF2"/>
    <w:rsid w:val="001758E4"/>
    <w:rsid w:val="00175EEC"/>
    <w:rsid w:val="001A3DE0"/>
    <w:rsid w:val="001A5759"/>
    <w:rsid w:val="001A59A9"/>
    <w:rsid w:val="001D5D3A"/>
    <w:rsid w:val="00203830"/>
    <w:rsid w:val="0022431B"/>
    <w:rsid w:val="0023176C"/>
    <w:rsid w:val="00236043"/>
    <w:rsid w:val="00282CCA"/>
    <w:rsid w:val="002924A3"/>
    <w:rsid w:val="00296B8D"/>
    <w:rsid w:val="002B1A22"/>
    <w:rsid w:val="002E3FE2"/>
    <w:rsid w:val="0034685C"/>
    <w:rsid w:val="003840DF"/>
    <w:rsid w:val="003949BF"/>
    <w:rsid w:val="003A4E53"/>
    <w:rsid w:val="003C040E"/>
    <w:rsid w:val="003F137C"/>
    <w:rsid w:val="00463F1B"/>
    <w:rsid w:val="00475B08"/>
    <w:rsid w:val="004777CA"/>
    <w:rsid w:val="00485DF7"/>
    <w:rsid w:val="00495525"/>
    <w:rsid w:val="004A2F64"/>
    <w:rsid w:val="004B2B99"/>
    <w:rsid w:val="004C1E4E"/>
    <w:rsid w:val="004E19B6"/>
    <w:rsid w:val="004E40C9"/>
    <w:rsid w:val="004F009A"/>
    <w:rsid w:val="004F266F"/>
    <w:rsid w:val="00501B15"/>
    <w:rsid w:val="00502029"/>
    <w:rsid w:val="005101BE"/>
    <w:rsid w:val="005247E7"/>
    <w:rsid w:val="0053460E"/>
    <w:rsid w:val="00536B28"/>
    <w:rsid w:val="00554A0B"/>
    <w:rsid w:val="00561791"/>
    <w:rsid w:val="0058635F"/>
    <w:rsid w:val="00593D78"/>
    <w:rsid w:val="005B35EE"/>
    <w:rsid w:val="005D0810"/>
    <w:rsid w:val="005E1492"/>
    <w:rsid w:val="006232CF"/>
    <w:rsid w:val="0063658A"/>
    <w:rsid w:val="00641EC9"/>
    <w:rsid w:val="006560EB"/>
    <w:rsid w:val="0069090B"/>
    <w:rsid w:val="00704C78"/>
    <w:rsid w:val="007054C5"/>
    <w:rsid w:val="007221C6"/>
    <w:rsid w:val="00764550"/>
    <w:rsid w:val="00797826"/>
    <w:rsid w:val="007D2571"/>
    <w:rsid w:val="007E497E"/>
    <w:rsid w:val="007F47D4"/>
    <w:rsid w:val="00802138"/>
    <w:rsid w:val="008115B2"/>
    <w:rsid w:val="00831BC7"/>
    <w:rsid w:val="00844CAF"/>
    <w:rsid w:val="00850DF9"/>
    <w:rsid w:val="0086418E"/>
    <w:rsid w:val="00865B86"/>
    <w:rsid w:val="00867B9E"/>
    <w:rsid w:val="0087580B"/>
    <w:rsid w:val="00887EBE"/>
    <w:rsid w:val="008D0043"/>
    <w:rsid w:val="008D4766"/>
    <w:rsid w:val="00925EAE"/>
    <w:rsid w:val="009305C4"/>
    <w:rsid w:val="00967CBC"/>
    <w:rsid w:val="0097047A"/>
    <w:rsid w:val="00994057"/>
    <w:rsid w:val="009C5936"/>
    <w:rsid w:val="009E27B3"/>
    <w:rsid w:val="009F08F1"/>
    <w:rsid w:val="00A02EE1"/>
    <w:rsid w:val="00A24F52"/>
    <w:rsid w:val="00AC4D36"/>
    <w:rsid w:val="00AC6F50"/>
    <w:rsid w:val="00AD2F8B"/>
    <w:rsid w:val="00AD4C03"/>
    <w:rsid w:val="00B0581A"/>
    <w:rsid w:val="00B07042"/>
    <w:rsid w:val="00B24E2B"/>
    <w:rsid w:val="00B62C68"/>
    <w:rsid w:val="00B74EB7"/>
    <w:rsid w:val="00B86427"/>
    <w:rsid w:val="00B92F26"/>
    <w:rsid w:val="00B97DF4"/>
    <w:rsid w:val="00BB63C0"/>
    <w:rsid w:val="00BD3443"/>
    <w:rsid w:val="00BD7EC2"/>
    <w:rsid w:val="00C1094B"/>
    <w:rsid w:val="00C524B4"/>
    <w:rsid w:val="00C56808"/>
    <w:rsid w:val="00C77E2B"/>
    <w:rsid w:val="00CA13DF"/>
    <w:rsid w:val="00CC4162"/>
    <w:rsid w:val="00CD44CC"/>
    <w:rsid w:val="00CF7FAA"/>
    <w:rsid w:val="00D067F9"/>
    <w:rsid w:val="00D11A9A"/>
    <w:rsid w:val="00D31415"/>
    <w:rsid w:val="00D32247"/>
    <w:rsid w:val="00D521C0"/>
    <w:rsid w:val="00D57B10"/>
    <w:rsid w:val="00D77362"/>
    <w:rsid w:val="00D9148E"/>
    <w:rsid w:val="00D94D79"/>
    <w:rsid w:val="00DB29AF"/>
    <w:rsid w:val="00DB75EA"/>
    <w:rsid w:val="00DC2E08"/>
    <w:rsid w:val="00DF4289"/>
    <w:rsid w:val="00E02E3D"/>
    <w:rsid w:val="00E163F7"/>
    <w:rsid w:val="00E41961"/>
    <w:rsid w:val="00E569EE"/>
    <w:rsid w:val="00E57B00"/>
    <w:rsid w:val="00E94F48"/>
    <w:rsid w:val="00EA79A6"/>
    <w:rsid w:val="00F24E38"/>
    <w:rsid w:val="00F81CA3"/>
    <w:rsid w:val="00F8618C"/>
    <w:rsid w:val="00F864F0"/>
    <w:rsid w:val="00F8768B"/>
    <w:rsid w:val="00FA29A9"/>
    <w:rsid w:val="00FC72BE"/>
    <w:rsid w:val="00FF34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rPr>
      <w:rFonts w:cs="Times New Roman"/>
    </w:rPr>
  </w:style>
  <w:style w:type="paragraph" w:styleId="En-tte">
    <w:name w:val="header"/>
    <w:basedOn w:val="Normal"/>
    <w:pPr>
      <w:tabs>
        <w:tab w:val="center" w:pos="4536"/>
        <w:tab w:val="right" w:pos="9072"/>
      </w:tabs>
    </w:pPr>
  </w:style>
  <w:style w:type="paragraph" w:customStyle="1" w:styleId="Sansinterligne1">
    <w:name w:val="Sans interligne1"/>
    <w:pPr>
      <w:jc w:val="both"/>
    </w:pPr>
    <w:rPr>
      <w:rFonts w:ascii="Arial" w:hAnsi="Arial"/>
      <w:szCs w:val="22"/>
    </w:rPr>
  </w:style>
  <w:style w:type="paragraph" w:customStyle="1" w:styleId="Listecouleur-Accent11">
    <w:name w:val="Liste couleur - Accent 11"/>
    <w:basedOn w:val="Normal"/>
    <w:pPr>
      <w:ind w:left="720"/>
      <w:jc w:val="left"/>
    </w:pPr>
    <w:rPr>
      <w:rFonts w:ascii="Cambria" w:hAnsi="Cambria"/>
      <w:szCs w:val="24"/>
      <w:lang w:eastAsia="en-US"/>
    </w:rPr>
  </w:style>
  <w:style w:type="paragraph" w:customStyle="1" w:styleId="Sansinterligne11">
    <w:name w:val="Sans interligne11"/>
    <w:pPr>
      <w:jc w:val="both"/>
    </w:pPr>
    <w:rPr>
      <w:rFonts w:ascii="Arial" w:hAnsi="Arial"/>
      <w:szCs w:val="22"/>
    </w:rPr>
  </w:style>
  <w:style w:type="paragraph" w:customStyle="1" w:styleId="Listecouleur-Accent111">
    <w:name w:val="Liste couleur - Accent 111"/>
    <w:basedOn w:val="Normal"/>
    <w:pPr>
      <w:ind w:left="720"/>
      <w:jc w:val="left"/>
    </w:pPr>
    <w:rPr>
      <w:rFonts w:ascii="Cambria" w:hAnsi="Cambria"/>
      <w:szCs w:val="24"/>
      <w:lang w:eastAsia="en-US"/>
    </w:rPr>
  </w:style>
  <w:style w:type="table" w:styleId="Grilledutableau">
    <w:name w:val="Table Grid"/>
    <w:basedOn w:val="TableauNormal"/>
    <w:pPr>
      <w:ind w:left="714" w:hanging="357"/>
    </w:pPr>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
    <w:name w:val="Light Shading Accent 1"/>
    <w:rsid w:val="00B24E2B"/>
    <w:rPr>
      <w:rFonts w:ascii="Calibri" w:eastAsia="SimSun" w:hAnsi="Calibri" w:cs="Arial"/>
      <w:color w:val="365F91"/>
      <w:sz w:val="22"/>
      <w:szCs w:val="22"/>
      <w:lang w:eastAsia="zh-CN"/>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styleId="Lienhypertexte">
    <w:name w:val="Hyperlink"/>
    <w:rsid w:val="00797826"/>
    <w:rPr>
      <w:color w:val="0000FF"/>
      <w:u w:val="single"/>
    </w:rPr>
  </w:style>
  <w:style w:type="paragraph" w:styleId="Paragraphedeliste">
    <w:name w:val="List Paragraph"/>
    <w:basedOn w:val="Normal"/>
    <w:uiPriority w:val="34"/>
    <w:qFormat/>
    <w:rsid w:val="00CF7FA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rPr>
      <w:rFonts w:cs="Times New Roman"/>
    </w:rPr>
  </w:style>
  <w:style w:type="paragraph" w:styleId="En-tte">
    <w:name w:val="header"/>
    <w:basedOn w:val="Normal"/>
    <w:pPr>
      <w:tabs>
        <w:tab w:val="center" w:pos="4536"/>
        <w:tab w:val="right" w:pos="9072"/>
      </w:tabs>
    </w:pPr>
  </w:style>
  <w:style w:type="paragraph" w:customStyle="1" w:styleId="Sansinterligne1">
    <w:name w:val="Sans interligne1"/>
    <w:pPr>
      <w:jc w:val="both"/>
    </w:pPr>
    <w:rPr>
      <w:rFonts w:ascii="Arial" w:hAnsi="Arial"/>
      <w:szCs w:val="22"/>
    </w:rPr>
  </w:style>
  <w:style w:type="paragraph" w:customStyle="1" w:styleId="Listecouleur-Accent11">
    <w:name w:val="Liste couleur - Accent 11"/>
    <w:basedOn w:val="Normal"/>
    <w:pPr>
      <w:ind w:left="720"/>
      <w:jc w:val="left"/>
    </w:pPr>
    <w:rPr>
      <w:rFonts w:ascii="Cambria" w:hAnsi="Cambria"/>
      <w:szCs w:val="24"/>
      <w:lang w:eastAsia="en-US"/>
    </w:rPr>
  </w:style>
  <w:style w:type="paragraph" w:customStyle="1" w:styleId="Sansinterligne11">
    <w:name w:val="Sans interligne11"/>
    <w:pPr>
      <w:jc w:val="both"/>
    </w:pPr>
    <w:rPr>
      <w:rFonts w:ascii="Arial" w:hAnsi="Arial"/>
      <w:szCs w:val="22"/>
    </w:rPr>
  </w:style>
  <w:style w:type="paragraph" w:customStyle="1" w:styleId="Listecouleur-Accent111">
    <w:name w:val="Liste couleur - Accent 111"/>
    <w:basedOn w:val="Normal"/>
    <w:pPr>
      <w:ind w:left="720"/>
      <w:jc w:val="left"/>
    </w:pPr>
    <w:rPr>
      <w:rFonts w:ascii="Cambria" w:hAnsi="Cambria"/>
      <w:szCs w:val="24"/>
      <w:lang w:eastAsia="en-US"/>
    </w:rPr>
  </w:style>
  <w:style w:type="table" w:styleId="Grilledutableau">
    <w:name w:val="Table Grid"/>
    <w:basedOn w:val="TableauNormal"/>
    <w:pPr>
      <w:ind w:left="714" w:hanging="357"/>
    </w:pPr>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
    <w:name w:val="Light Shading Accent 1"/>
    <w:rsid w:val="00B24E2B"/>
    <w:rPr>
      <w:rFonts w:ascii="Calibri" w:eastAsia="SimSun" w:hAnsi="Calibri" w:cs="Arial"/>
      <w:color w:val="365F91"/>
      <w:sz w:val="22"/>
      <w:szCs w:val="22"/>
      <w:lang w:eastAsia="zh-CN"/>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styleId="Lienhypertexte">
    <w:name w:val="Hyperlink"/>
    <w:rsid w:val="00797826"/>
    <w:rPr>
      <w:color w:val="0000FF"/>
      <w:u w:val="single"/>
    </w:rPr>
  </w:style>
  <w:style w:type="paragraph" w:styleId="Paragraphedeliste">
    <w:name w:val="List Paragraph"/>
    <w:basedOn w:val="Normal"/>
    <w:uiPriority w:val="34"/>
    <w:qFormat/>
    <w:rsid w:val="00CF7FA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5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comptazine.fr"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comptazine.fr" TargetMode="External"/><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3374</Words>
  <Characters>18558</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21889</CharactersWithSpaces>
  <SharedDoc>false</SharedDoc>
  <HLinks>
    <vt:vector size="12" baseType="variant">
      <vt:variant>
        <vt:i4>1638468</vt:i4>
      </vt:variant>
      <vt:variant>
        <vt:i4>3</vt:i4>
      </vt:variant>
      <vt:variant>
        <vt:i4>0</vt:i4>
      </vt:variant>
      <vt:variant>
        <vt:i4>5</vt:i4>
      </vt:variant>
      <vt:variant>
        <vt:lpwstr>http://www.comptazine.fr/</vt:lpwstr>
      </vt:variant>
      <vt:variant>
        <vt:lpwstr/>
      </vt: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2012-09-06T16:28:00Z</cp:lastPrinted>
  <dcterms:created xsi:type="dcterms:W3CDTF">2012-09-06T16:28:00Z</dcterms:created>
  <dcterms:modified xsi:type="dcterms:W3CDTF">2012-09-06T16:29:00Z</dcterms:modified>
</cp:coreProperties>
</file>