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00A" w:rsidRPr="009221DD" w:rsidRDefault="004550C2" w:rsidP="0064100A">
      <w:pPr>
        <w:rPr>
          <w:rFonts w:ascii="Times New Roman" w:hAnsi="Times New Roman"/>
          <w:b/>
        </w:rPr>
      </w:pPr>
      <w:r>
        <w:rPr>
          <w:noProof/>
          <w:lang w:eastAsia="fr-FR"/>
        </w:rPr>
        <mc:AlternateContent>
          <mc:Choice Requires="wpg">
            <w:drawing>
              <wp:anchor distT="0" distB="0" distL="114300" distR="114300" simplePos="0" relativeHeight="251657728" behindDoc="0" locked="0" layoutInCell="1" allowOverlap="1">
                <wp:simplePos x="0" y="0"/>
                <wp:positionH relativeFrom="column">
                  <wp:posOffset>-197485</wp:posOffset>
                </wp:positionH>
                <wp:positionV relativeFrom="paragraph">
                  <wp:posOffset>48260</wp:posOffset>
                </wp:positionV>
                <wp:extent cx="1885950" cy="752475"/>
                <wp:effectExtent l="0" t="0" r="1905" b="3175"/>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950" cy="752475"/>
                          <a:chOff x="1155" y="1170"/>
                          <a:chExt cx="2970" cy="1185"/>
                        </a:xfrm>
                      </wpg:grpSpPr>
                      <wps:wsp>
                        <wps:cNvPr id="2" name="AutoShape 10"/>
                        <wps:cNvSpPr>
                          <a:spLocks noChangeArrowheads="1"/>
                        </wps:cNvSpPr>
                        <wps:spPr bwMode="auto">
                          <a:xfrm>
                            <a:off x="1276" y="1315"/>
                            <a:ext cx="2625" cy="885"/>
                          </a:xfrm>
                          <a:prstGeom prst="plus">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Text Box 11"/>
                        <wps:cNvSpPr txBox="1">
                          <a:spLocks noChangeArrowheads="1"/>
                        </wps:cNvSpPr>
                        <wps:spPr bwMode="auto">
                          <a:xfrm>
                            <a:off x="1666" y="1435"/>
                            <a:ext cx="207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7310" w:rsidRPr="009221DD" w:rsidRDefault="007B7310" w:rsidP="0064100A">
                              <w:pPr>
                                <w:rPr>
                                  <w:rFonts w:ascii="Times New Roman" w:hAnsi="Times New Roman"/>
                                  <w:b/>
                                  <w:bCs/>
                                  <w:sz w:val="40"/>
                                </w:rPr>
                              </w:pPr>
                              <w:r w:rsidRPr="009221DD">
                                <w:rPr>
                                  <w:rFonts w:ascii="Times New Roman" w:hAnsi="Times New Roman"/>
                                  <w:b/>
                                  <w:bCs/>
                                  <w:sz w:val="40"/>
                                </w:rPr>
                                <w:t xml:space="preserve">    DCG</w:t>
                              </w:r>
                            </w:p>
                            <w:p w:rsidR="007B7310" w:rsidRDefault="007B7310" w:rsidP="0064100A">
                              <w:pPr>
                                <w:jc w:val="center"/>
                              </w:pPr>
                            </w:p>
                          </w:txbxContent>
                        </wps:txbx>
                        <wps:bodyPr rot="0" vert="horz" wrap="square" lIns="91440" tIns="45720" rIns="91440" bIns="45720" anchor="t" anchorCtr="0" upright="1">
                          <a:noAutofit/>
                        </wps:bodyPr>
                      </wps:wsp>
                      <wps:wsp>
                        <wps:cNvPr id="5" name="Text Box 12"/>
                        <wps:cNvSpPr txBox="1">
                          <a:spLocks noChangeArrowheads="1"/>
                        </wps:cNvSpPr>
                        <wps:spPr bwMode="auto">
                          <a:xfrm>
                            <a:off x="1155" y="1170"/>
                            <a:ext cx="51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7310" w:rsidRDefault="007B7310" w:rsidP="0064100A">
                              <w:pPr>
                                <w:rPr>
                                  <w:sz w:val="32"/>
                                </w:rPr>
                              </w:pPr>
                              <w:r>
                                <w:rPr>
                                  <w:sz w:val="32"/>
                                </w:rPr>
                                <w:t>●</w:t>
                              </w:r>
                            </w:p>
                          </w:txbxContent>
                        </wps:txbx>
                        <wps:bodyPr rot="0" vert="horz" wrap="square" lIns="91440" tIns="45720" rIns="91440" bIns="45720" anchor="t" anchorCtr="0" upright="1">
                          <a:noAutofit/>
                        </wps:bodyPr>
                      </wps:wsp>
                      <wps:wsp>
                        <wps:cNvPr id="6" name="Text Box 13"/>
                        <wps:cNvSpPr txBox="1">
                          <a:spLocks noChangeArrowheads="1"/>
                        </wps:cNvSpPr>
                        <wps:spPr bwMode="auto">
                          <a:xfrm>
                            <a:off x="3600" y="1170"/>
                            <a:ext cx="525"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7310" w:rsidRDefault="007B7310" w:rsidP="0064100A">
                              <w:pPr>
                                <w:rPr>
                                  <w:sz w:val="32"/>
                                </w:rPr>
                              </w:pPr>
                              <w:r>
                                <w:rPr>
                                  <w:sz w:val="32"/>
                                </w:rPr>
                                <w:t>●</w:t>
                              </w:r>
                            </w:p>
                          </w:txbxContent>
                        </wps:txbx>
                        <wps:bodyPr rot="0" vert="horz" wrap="square" lIns="91440" tIns="45720" rIns="91440" bIns="45720" anchor="t" anchorCtr="0" upright="1">
                          <a:noAutofit/>
                        </wps:bodyPr>
                      </wps:wsp>
                      <wps:wsp>
                        <wps:cNvPr id="7" name="Text Box 14"/>
                        <wps:cNvSpPr txBox="1">
                          <a:spLocks noChangeArrowheads="1"/>
                        </wps:cNvSpPr>
                        <wps:spPr bwMode="auto">
                          <a:xfrm>
                            <a:off x="3600" y="1830"/>
                            <a:ext cx="48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7310" w:rsidRDefault="007B7310" w:rsidP="0064100A">
                              <w:pPr>
                                <w:rPr>
                                  <w:sz w:val="32"/>
                                </w:rPr>
                              </w:pPr>
                              <w:r>
                                <w:rPr>
                                  <w:sz w:val="32"/>
                                </w:rPr>
                                <w:t>●</w:t>
                              </w:r>
                            </w:p>
                          </w:txbxContent>
                        </wps:txbx>
                        <wps:bodyPr rot="0" vert="horz" wrap="square" lIns="91440" tIns="45720" rIns="91440" bIns="45720" anchor="t" anchorCtr="0" upright="1">
                          <a:noAutofit/>
                        </wps:bodyPr>
                      </wps:wsp>
                      <wps:wsp>
                        <wps:cNvPr id="8" name="Text Box 15"/>
                        <wps:cNvSpPr txBox="1">
                          <a:spLocks noChangeArrowheads="1"/>
                        </wps:cNvSpPr>
                        <wps:spPr bwMode="auto">
                          <a:xfrm>
                            <a:off x="1170" y="1845"/>
                            <a:ext cx="49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7310" w:rsidRDefault="007B7310" w:rsidP="0064100A">
                              <w:pPr>
                                <w:rPr>
                                  <w:sz w:val="32"/>
                                </w:rPr>
                              </w:pPr>
                              <w:r>
                                <w:rPr>
                                  <w:sz w:val="32"/>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15.55pt;margin-top:3.8pt;width:148.5pt;height:59.25pt;z-index:251657728" coordorigin="1155,1170" coordsize="2970,1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">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10" o:spid="_x0000_s1027" type="#_x0000_t11" style="position:absolute;left:1276;top:1315;width:2625;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vSL8MA&#10;AADaAAAADwAAAGRycy9kb3ducmV2LnhtbESPT2vCQBTE7wW/w/KE3urGHKREVxExKLQ91D/g8Zl9&#10;ZoPZtyG7TeK3dwuFHoeZ+Q2zWA22Fh21vnKsYDpJQBAXTldcKjgd87d3ED4ga6wdk4IHeVgtRy8L&#10;zLTr+Zu6QyhFhLDPUIEJocmk9IUhi37iGuLo3VxrMUTZllK32Ee4rWWaJDNpseK4YLChjaHifvix&#10;Cj4/+pu/7i5fRZrv0JzzatZtN0q9jof1HESgIfyH/9p7rSCF3yvxBs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vSL8MAAADaAAAADwAAAAAAAAAAAAAAAACYAgAAZHJzL2Rv&#10;d25yZXYueG1sUEsFBgAAAAAEAAQA9QAAAIgDAAAAAA==&#10;"/>
                <v:shapetype id="_x0000_t202" coordsize="21600,21600" o:spt="202" path="m,l,21600r21600,l21600,xe">
                  <v:stroke joinstyle="miter"/>
                  <v:path gradientshapeok="t" o:connecttype="rect"/>
                </v:shapetype>
                <v:shape id="Text Box 11" o:spid="_x0000_s1028" type="#_x0000_t202" style="position:absolute;left:1666;top:1435;width:207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7B7310" w:rsidRPr="009221DD" w:rsidRDefault="007B7310" w:rsidP="0064100A">
                        <w:pPr>
                          <w:rPr>
                            <w:rFonts w:ascii="Times New Roman" w:hAnsi="Times New Roman"/>
                            <w:b/>
                            <w:bCs/>
                            <w:sz w:val="40"/>
                          </w:rPr>
                        </w:pPr>
                        <w:r w:rsidRPr="009221DD">
                          <w:rPr>
                            <w:rFonts w:ascii="Times New Roman" w:hAnsi="Times New Roman"/>
                            <w:b/>
                            <w:bCs/>
                            <w:sz w:val="40"/>
                          </w:rPr>
                          <w:t xml:space="preserve">    DCG</w:t>
                        </w:r>
                      </w:p>
                      <w:p w:rsidR="007B7310" w:rsidRDefault="007B7310" w:rsidP="0064100A">
                        <w:pPr>
                          <w:jc w:val="center"/>
                        </w:pPr>
                      </w:p>
                    </w:txbxContent>
                  </v:textbox>
                </v:shape>
                <v:shape id="Text Box 12" o:spid="_x0000_s1029" type="#_x0000_t202" style="position:absolute;left:1155;top:1170;width:51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7B7310" w:rsidRDefault="007B7310" w:rsidP="0064100A">
                        <w:pPr>
                          <w:rPr>
                            <w:sz w:val="32"/>
                          </w:rPr>
                        </w:pPr>
                        <w:r>
                          <w:rPr>
                            <w:sz w:val="32"/>
                          </w:rPr>
                          <w:t>●</w:t>
                        </w:r>
                      </w:p>
                    </w:txbxContent>
                  </v:textbox>
                </v:shape>
                <v:shape id="Text Box 13" o:spid="_x0000_s1030" type="#_x0000_t202" style="position:absolute;left:3600;top:1170;width:52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7B7310" w:rsidRDefault="007B7310" w:rsidP="0064100A">
                        <w:pPr>
                          <w:rPr>
                            <w:sz w:val="32"/>
                          </w:rPr>
                        </w:pPr>
                        <w:r>
                          <w:rPr>
                            <w:sz w:val="32"/>
                          </w:rPr>
                          <w:t>●</w:t>
                        </w:r>
                      </w:p>
                    </w:txbxContent>
                  </v:textbox>
                </v:shape>
                <v:shape id="Text Box 14" o:spid="_x0000_s1031" type="#_x0000_t202" style="position:absolute;left:3600;top:1830;width:4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7B7310" w:rsidRDefault="007B7310" w:rsidP="0064100A">
                        <w:pPr>
                          <w:rPr>
                            <w:sz w:val="32"/>
                          </w:rPr>
                        </w:pPr>
                        <w:r>
                          <w:rPr>
                            <w:sz w:val="32"/>
                          </w:rPr>
                          <w:t>●</w:t>
                        </w:r>
                      </w:p>
                    </w:txbxContent>
                  </v:textbox>
                </v:shape>
                <v:shape id="Text Box 15" o:spid="_x0000_s1032" type="#_x0000_t202" style="position:absolute;left:1170;top:1845;width:49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7B7310" w:rsidRDefault="007B7310" w:rsidP="0064100A">
                        <w:pPr>
                          <w:rPr>
                            <w:sz w:val="32"/>
                          </w:rPr>
                        </w:pPr>
                        <w:r>
                          <w:rPr>
                            <w:sz w:val="32"/>
                          </w:rPr>
                          <w:t>●</w:t>
                        </w:r>
                      </w:p>
                    </w:txbxContent>
                  </v:textbox>
                </v:shape>
              </v:group>
            </w:pict>
          </mc:Fallback>
        </mc:AlternateContent>
      </w:r>
      <w:r w:rsidR="0064100A">
        <w:t xml:space="preserve">             </w:t>
      </w:r>
      <w:r w:rsidR="009221DD">
        <w:t xml:space="preserve">  </w:t>
      </w:r>
      <w:r w:rsidR="0064100A">
        <w:t xml:space="preserve">   </w:t>
      </w:r>
      <w:bookmarkStart w:id="0" w:name="_GoBack"/>
      <w:bookmarkEnd w:id="0"/>
    </w:p>
    <w:p w:rsidR="0064100A" w:rsidRPr="009221DD" w:rsidRDefault="0064100A" w:rsidP="0064100A">
      <w:pPr>
        <w:pStyle w:val="Titre1"/>
      </w:pPr>
    </w:p>
    <w:p w:rsidR="0064100A" w:rsidRPr="009221DD" w:rsidRDefault="0064100A" w:rsidP="0064100A">
      <w:pPr>
        <w:pStyle w:val="Titre1"/>
      </w:pPr>
    </w:p>
    <w:p w:rsidR="0064100A" w:rsidRPr="0064100A" w:rsidRDefault="0064100A" w:rsidP="0064100A">
      <w:pPr>
        <w:jc w:val="center"/>
        <w:rPr>
          <w:sz w:val="28"/>
          <w:szCs w:val="28"/>
        </w:rPr>
      </w:pPr>
    </w:p>
    <w:p w:rsidR="0064100A" w:rsidRPr="00D32FA8" w:rsidRDefault="0064100A" w:rsidP="0064100A">
      <w:pPr>
        <w:pStyle w:val="Titre1"/>
        <w:rPr>
          <w:rFonts w:ascii="Arial Narrow" w:hAnsi="Arial Narrow"/>
          <w:sz w:val="22"/>
          <w:szCs w:val="22"/>
        </w:rPr>
      </w:pPr>
    </w:p>
    <w:p w:rsidR="0064100A" w:rsidRPr="00C83DA2" w:rsidRDefault="00B340EB" w:rsidP="0064100A">
      <w:pPr>
        <w:pStyle w:val="Titre"/>
        <w:rPr>
          <w:b/>
          <w:bCs/>
          <w:caps/>
          <w:sz w:val="22"/>
          <w:szCs w:val="22"/>
        </w:rPr>
      </w:pPr>
      <w:r w:rsidRPr="00C83DA2">
        <w:rPr>
          <w:b/>
          <w:bCs/>
          <w:caps/>
          <w:sz w:val="22"/>
          <w:szCs w:val="22"/>
        </w:rPr>
        <w:t>SESSION 2013</w:t>
      </w:r>
    </w:p>
    <w:p w:rsidR="0064100A" w:rsidRPr="00C83DA2" w:rsidRDefault="0064100A" w:rsidP="0064100A">
      <w:pPr>
        <w:jc w:val="center"/>
        <w:rPr>
          <w:rFonts w:ascii="Times New Roman" w:hAnsi="Times New Roman"/>
          <w:sz w:val="22"/>
          <w:szCs w:val="22"/>
        </w:rPr>
      </w:pPr>
    </w:p>
    <w:p w:rsidR="0064100A" w:rsidRPr="00C83DA2" w:rsidRDefault="0064100A" w:rsidP="0064100A">
      <w:pPr>
        <w:spacing w:line="259" w:lineRule="auto"/>
        <w:jc w:val="center"/>
        <w:rPr>
          <w:rFonts w:ascii="Times New Roman" w:hAnsi="Times New Roman"/>
          <w:b/>
          <w:sz w:val="22"/>
          <w:szCs w:val="22"/>
        </w:rPr>
      </w:pPr>
    </w:p>
    <w:p w:rsidR="0064100A" w:rsidRPr="00C83DA2" w:rsidRDefault="0064100A" w:rsidP="0064100A">
      <w:pPr>
        <w:pStyle w:val="Titre3"/>
        <w:rPr>
          <w:sz w:val="22"/>
          <w:szCs w:val="22"/>
        </w:rPr>
      </w:pPr>
      <w:r w:rsidRPr="00C83DA2">
        <w:rPr>
          <w:sz w:val="22"/>
          <w:szCs w:val="22"/>
        </w:rPr>
        <w:t>UE11 - CONTRÔLE DE GESTION</w:t>
      </w:r>
    </w:p>
    <w:p w:rsidR="0064100A" w:rsidRPr="00C83DA2" w:rsidRDefault="0064100A" w:rsidP="0064100A">
      <w:pPr>
        <w:pBdr>
          <w:bottom w:val="single" w:sz="6" w:space="1" w:color="auto"/>
        </w:pBdr>
        <w:tabs>
          <w:tab w:val="left" w:pos="8340"/>
        </w:tabs>
        <w:spacing w:before="60"/>
        <w:jc w:val="center"/>
        <w:rPr>
          <w:rFonts w:ascii="Times New Roman" w:hAnsi="Times New Roman"/>
          <w:sz w:val="22"/>
          <w:szCs w:val="22"/>
        </w:rPr>
      </w:pPr>
    </w:p>
    <w:p w:rsidR="00C83DA2" w:rsidRDefault="0064100A" w:rsidP="0064100A">
      <w:pPr>
        <w:pBdr>
          <w:bottom w:val="single" w:sz="6" w:space="1" w:color="auto"/>
        </w:pBdr>
        <w:tabs>
          <w:tab w:val="left" w:pos="8340"/>
        </w:tabs>
        <w:spacing w:before="60"/>
        <w:jc w:val="center"/>
        <w:rPr>
          <w:rFonts w:ascii="Times New Roman" w:hAnsi="Times New Roman"/>
          <w:sz w:val="22"/>
          <w:szCs w:val="22"/>
        </w:rPr>
      </w:pPr>
      <w:r w:rsidRPr="00C83DA2">
        <w:rPr>
          <w:rFonts w:ascii="Times New Roman" w:hAnsi="Times New Roman"/>
          <w:sz w:val="22"/>
          <w:szCs w:val="22"/>
        </w:rPr>
        <w:t>Durée de l’épreuve : 4 heures     -     coefficient : 1,5</w:t>
      </w:r>
    </w:p>
    <w:p w:rsidR="0064100A" w:rsidRPr="00C83DA2" w:rsidRDefault="0064100A" w:rsidP="0064100A">
      <w:pPr>
        <w:pStyle w:val="Titre"/>
        <w:jc w:val="both"/>
        <w:rPr>
          <w:sz w:val="22"/>
          <w:szCs w:val="22"/>
        </w:rPr>
      </w:pPr>
    </w:p>
    <w:p w:rsidR="0064100A" w:rsidRPr="00C83DA2" w:rsidRDefault="0064100A" w:rsidP="0064100A">
      <w:pPr>
        <w:pStyle w:val="Titre"/>
        <w:jc w:val="both"/>
        <w:rPr>
          <w:sz w:val="22"/>
          <w:szCs w:val="22"/>
        </w:rPr>
      </w:pPr>
      <w:r w:rsidRPr="00C83DA2">
        <w:rPr>
          <w:sz w:val="22"/>
          <w:szCs w:val="22"/>
        </w:rPr>
        <w:t>Matériel autorisé :</w:t>
      </w:r>
    </w:p>
    <w:p w:rsidR="0064100A" w:rsidRPr="00C83DA2" w:rsidRDefault="0064100A" w:rsidP="0064100A">
      <w:pPr>
        <w:pStyle w:val="Titre"/>
        <w:jc w:val="both"/>
        <w:rPr>
          <w:b/>
          <w:bCs/>
          <w:sz w:val="22"/>
          <w:szCs w:val="22"/>
        </w:rPr>
      </w:pPr>
      <w:r w:rsidRPr="00C83DA2">
        <w:rPr>
          <w:sz w:val="22"/>
          <w:szCs w:val="22"/>
        </w:rPr>
        <w:t>Une calculatrice de poche</w:t>
      </w:r>
      <w:r w:rsidRPr="00C83DA2">
        <w:rPr>
          <w:b/>
          <w:bCs/>
          <w:sz w:val="22"/>
          <w:szCs w:val="22"/>
        </w:rPr>
        <w:t xml:space="preserve"> à fonctionnement autonome sans imprimante et sans aucun moyen de transmission, à l’exclusion de tout autre élément matériel ou documentaire (circulaire n° 99-186 du 16/11/99 ; BOEN n° 42).</w:t>
      </w:r>
    </w:p>
    <w:p w:rsidR="0064100A" w:rsidRPr="00C83DA2" w:rsidRDefault="0064100A" w:rsidP="00542388">
      <w:pPr>
        <w:pStyle w:val="Titre"/>
        <w:tabs>
          <w:tab w:val="left" w:pos="9072"/>
        </w:tabs>
        <w:jc w:val="both"/>
        <w:rPr>
          <w:b/>
          <w:bCs/>
          <w:sz w:val="22"/>
          <w:szCs w:val="22"/>
        </w:rPr>
      </w:pPr>
    </w:p>
    <w:p w:rsidR="0064100A" w:rsidRPr="00C83DA2" w:rsidRDefault="0064100A" w:rsidP="0064100A">
      <w:pPr>
        <w:pStyle w:val="Titre"/>
        <w:jc w:val="both"/>
        <w:rPr>
          <w:sz w:val="22"/>
          <w:szCs w:val="22"/>
        </w:rPr>
      </w:pPr>
      <w:r w:rsidRPr="00C83DA2">
        <w:rPr>
          <w:sz w:val="22"/>
          <w:szCs w:val="22"/>
        </w:rPr>
        <w:t>Document remis au candidat :</w:t>
      </w:r>
    </w:p>
    <w:p w:rsidR="0064100A" w:rsidRPr="00C83DA2" w:rsidRDefault="0064100A" w:rsidP="0064100A">
      <w:pPr>
        <w:pStyle w:val="Titre"/>
        <w:jc w:val="both"/>
        <w:rPr>
          <w:b/>
          <w:bCs/>
          <w:sz w:val="22"/>
          <w:szCs w:val="22"/>
        </w:rPr>
      </w:pPr>
      <w:r w:rsidRPr="00C83DA2">
        <w:rPr>
          <w:b/>
          <w:bCs/>
          <w:sz w:val="22"/>
          <w:szCs w:val="22"/>
        </w:rPr>
        <w:t xml:space="preserve">Le sujet comporte </w:t>
      </w:r>
      <w:r w:rsidR="00B340EB" w:rsidRPr="00C83DA2">
        <w:rPr>
          <w:b/>
          <w:bCs/>
          <w:sz w:val="22"/>
          <w:szCs w:val="22"/>
        </w:rPr>
        <w:t>1</w:t>
      </w:r>
      <w:r w:rsidR="009E4CB2">
        <w:rPr>
          <w:b/>
          <w:bCs/>
          <w:sz w:val="22"/>
          <w:szCs w:val="22"/>
        </w:rPr>
        <w:t>0</w:t>
      </w:r>
      <w:r w:rsidRPr="00C83DA2">
        <w:rPr>
          <w:b/>
          <w:bCs/>
          <w:sz w:val="22"/>
          <w:szCs w:val="22"/>
        </w:rPr>
        <w:t xml:space="preserve"> pages numérotées de </w:t>
      </w:r>
      <w:r w:rsidR="00B340EB" w:rsidRPr="00C83DA2">
        <w:rPr>
          <w:b/>
          <w:bCs/>
          <w:sz w:val="22"/>
          <w:szCs w:val="22"/>
        </w:rPr>
        <w:t>1/1</w:t>
      </w:r>
      <w:r w:rsidR="009E4CB2">
        <w:rPr>
          <w:b/>
          <w:bCs/>
          <w:sz w:val="22"/>
          <w:szCs w:val="22"/>
        </w:rPr>
        <w:t>0</w:t>
      </w:r>
      <w:r w:rsidRPr="00C83DA2">
        <w:rPr>
          <w:b/>
          <w:bCs/>
          <w:sz w:val="22"/>
          <w:szCs w:val="22"/>
        </w:rPr>
        <w:t xml:space="preserve"> à </w:t>
      </w:r>
      <w:r w:rsidR="00B340EB" w:rsidRPr="00C83DA2">
        <w:rPr>
          <w:b/>
          <w:bCs/>
          <w:sz w:val="22"/>
          <w:szCs w:val="22"/>
        </w:rPr>
        <w:t>1</w:t>
      </w:r>
      <w:r w:rsidR="009E4CB2">
        <w:rPr>
          <w:b/>
          <w:bCs/>
          <w:sz w:val="22"/>
          <w:szCs w:val="22"/>
        </w:rPr>
        <w:t>0</w:t>
      </w:r>
      <w:r w:rsidR="00B340EB" w:rsidRPr="00C83DA2">
        <w:rPr>
          <w:b/>
          <w:bCs/>
          <w:sz w:val="22"/>
          <w:szCs w:val="22"/>
        </w:rPr>
        <w:t>/1</w:t>
      </w:r>
      <w:r w:rsidR="009E4CB2">
        <w:rPr>
          <w:b/>
          <w:bCs/>
          <w:sz w:val="22"/>
          <w:szCs w:val="22"/>
        </w:rPr>
        <w:t>0</w:t>
      </w:r>
      <w:r w:rsidRPr="00C83DA2">
        <w:rPr>
          <w:b/>
          <w:bCs/>
          <w:sz w:val="22"/>
          <w:szCs w:val="22"/>
        </w:rPr>
        <w:t>.</w:t>
      </w:r>
    </w:p>
    <w:p w:rsidR="0064100A" w:rsidRPr="00C83DA2" w:rsidRDefault="0064100A" w:rsidP="0064100A">
      <w:pPr>
        <w:pStyle w:val="Titre"/>
        <w:jc w:val="both"/>
        <w:rPr>
          <w:b/>
          <w:bCs/>
          <w:sz w:val="22"/>
          <w:szCs w:val="22"/>
        </w:rPr>
      </w:pPr>
    </w:p>
    <w:p w:rsidR="0064100A" w:rsidRDefault="0064100A" w:rsidP="0064100A">
      <w:pPr>
        <w:pStyle w:val="Titre"/>
        <w:pBdr>
          <w:bottom w:val="single" w:sz="4" w:space="1" w:color="auto"/>
        </w:pBdr>
        <w:jc w:val="both"/>
        <w:rPr>
          <w:sz w:val="22"/>
          <w:szCs w:val="22"/>
        </w:rPr>
      </w:pPr>
      <w:r w:rsidRPr="00C83DA2">
        <w:rPr>
          <w:sz w:val="22"/>
          <w:szCs w:val="22"/>
        </w:rPr>
        <w:t>Il vous est demandé de vérifier que le sujet est complet dès sa mise à votre disposition.</w:t>
      </w:r>
    </w:p>
    <w:p w:rsidR="00C83DA2" w:rsidRDefault="00C83DA2" w:rsidP="0064100A">
      <w:pPr>
        <w:pStyle w:val="Titre"/>
        <w:pBdr>
          <w:bottom w:val="single" w:sz="4" w:space="1" w:color="auto"/>
        </w:pBdr>
        <w:jc w:val="both"/>
        <w:rPr>
          <w:sz w:val="22"/>
          <w:szCs w:val="22"/>
        </w:rPr>
      </w:pPr>
    </w:p>
    <w:p w:rsidR="00C83DA2" w:rsidRDefault="00C83DA2" w:rsidP="0064100A">
      <w:pPr>
        <w:pStyle w:val="Sous-titre"/>
        <w:spacing w:before="0"/>
        <w:rPr>
          <w:rFonts w:ascii="Times New Roman" w:hAnsi="Times New Roman" w:cs="Times New Roman"/>
          <w:i/>
          <w:iCs/>
          <w:spacing w:val="0"/>
        </w:rPr>
      </w:pPr>
    </w:p>
    <w:p w:rsidR="0064100A" w:rsidRPr="00C83DA2" w:rsidRDefault="0064100A" w:rsidP="0064100A">
      <w:pPr>
        <w:pStyle w:val="Sous-titre"/>
        <w:spacing w:before="0"/>
        <w:rPr>
          <w:rFonts w:ascii="Times New Roman" w:hAnsi="Times New Roman" w:cs="Times New Roman"/>
          <w:i/>
          <w:iCs/>
          <w:spacing w:val="0"/>
        </w:rPr>
      </w:pPr>
      <w:r w:rsidRPr="00C83DA2">
        <w:rPr>
          <w:rFonts w:ascii="Times New Roman" w:hAnsi="Times New Roman" w:cs="Times New Roman"/>
          <w:i/>
          <w:iCs/>
          <w:spacing w:val="0"/>
        </w:rPr>
        <w:t>Le sujet se présente sous la forme de 4 dossiers indépendants</w:t>
      </w:r>
    </w:p>
    <w:p w:rsidR="0064100A" w:rsidRPr="00C83DA2" w:rsidRDefault="0064100A" w:rsidP="0064100A">
      <w:pPr>
        <w:pStyle w:val="Sous-titre"/>
        <w:spacing w:before="0"/>
        <w:rPr>
          <w:rFonts w:ascii="Times New Roman" w:hAnsi="Times New Roman" w:cs="Times New Roman"/>
          <w:i/>
          <w:iCs/>
          <w:spacing w:val="0"/>
        </w:rPr>
      </w:pPr>
    </w:p>
    <w:p w:rsidR="0064100A" w:rsidRPr="00C83DA2" w:rsidRDefault="0064100A" w:rsidP="00542388">
      <w:pPr>
        <w:shd w:val="clear" w:color="auto" w:fill="FFFFFF"/>
        <w:tabs>
          <w:tab w:val="left" w:leader="dot" w:pos="4820"/>
          <w:tab w:val="right" w:leader="dot" w:pos="9072"/>
        </w:tabs>
        <w:ind w:left="29"/>
        <w:rPr>
          <w:rFonts w:ascii="Times New Roman" w:hAnsi="Times New Roman"/>
          <w:bCs/>
          <w:color w:val="000000"/>
          <w:sz w:val="22"/>
          <w:szCs w:val="22"/>
        </w:rPr>
      </w:pPr>
      <w:r w:rsidRPr="00C83DA2">
        <w:rPr>
          <w:rFonts w:ascii="Times New Roman" w:hAnsi="Times New Roman"/>
          <w:bCs/>
          <w:color w:val="000000"/>
          <w:sz w:val="22"/>
          <w:szCs w:val="22"/>
        </w:rPr>
        <w:t>Page de garde</w:t>
      </w:r>
      <w:r w:rsidR="00542388" w:rsidRPr="00C83DA2">
        <w:rPr>
          <w:rFonts w:ascii="Times New Roman" w:hAnsi="Times New Roman"/>
          <w:bCs/>
          <w:color w:val="000000"/>
          <w:sz w:val="22"/>
          <w:szCs w:val="22"/>
        </w:rPr>
        <w:tab/>
      </w:r>
      <w:r w:rsidR="00542388" w:rsidRPr="00C83DA2">
        <w:rPr>
          <w:rFonts w:ascii="Times New Roman" w:hAnsi="Times New Roman"/>
          <w:bCs/>
          <w:color w:val="000000"/>
          <w:sz w:val="22"/>
          <w:szCs w:val="22"/>
        </w:rPr>
        <w:tab/>
        <w:t xml:space="preserve">page </w:t>
      </w:r>
      <w:r w:rsidR="00DE275F">
        <w:rPr>
          <w:rFonts w:ascii="Times New Roman" w:hAnsi="Times New Roman"/>
          <w:bCs/>
          <w:color w:val="000000"/>
          <w:sz w:val="22"/>
          <w:szCs w:val="22"/>
        </w:rPr>
        <w:t>1</w:t>
      </w:r>
    </w:p>
    <w:p w:rsidR="00542388" w:rsidRPr="00C83DA2" w:rsidRDefault="00542388" w:rsidP="00542388">
      <w:pPr>
        <w:shd w:val="clear" w:color="auto" w:fill="FFFFFF"/>
        <w:tabs>
          <w:tab w:val="left" w:leader="dot" w:pos="4820"/>
          <w:tab w:val="right" w:leader="dot" w:pos="9072"/>
        </w:tabs>
        <w:ind w:left="29"/>
        <w:rPr>
          <w:rFonts w:ascii="Times New Roman" w:hAnsi="Times New Roman"/>
          <w:bCs/>
          <w:color w:val="000000"/>
          <w:sz w:val="22"/>
          <w:szCs w:val="22"/>
        </w:rPr>
      </w:pPr>
      <w:r w:rsidRPr="00C83DA2">
        <w:rPr>
          <w:rFonts w:ascii="Times New Roman" w:hAnsi="Times New Roman"/>
          <w:bCs/>
          <w:color w:val="000000"/>
          <w:sz w:val="22"/>
          <w:szCs w:val="22"/>
        </w:rPr>
        <w:t xml:space="preserve">Présentation du sujet </w:t>
      </w:r>
      <w:r w:rsidRPr="00C83DA2">
        <w:rPr>
          <w:rFonts w:ascii="Times New Roman" w:hAnsi="Times New Roman"/>
          <w:bCs/>
          <w:color w:val="000000"/>
          <w:sz w:val="22"/>
          <w:szCs w:val="22"/>
        </w:rPr>
        <w:tab/>
      </w:r>
      <w:r w:rsidRPr="00C83DA2">
        <w:rPr>
          <w:rFonts w:ascii="Times New Roman" w:hAnsi="Times New Roman"/>
          <w:bCs/>
          <w:color w:val="000000"/>
          <w:sz w:val="22"/>
          <w:szCs w:val="22"/>
        </w:rPr>
        <w:tab/>
        <w:t xml:space="preserve">page </w:t>
      </w:r>
      <w:r w:rsidR="00DE275F">
        <w:rPr>
          <w:rFonts w:ascii="Times New Roman" w:hAnsi="Times New Roman"/>
          <w:bCs/>
          <w:color w:val="000000"/>
          <w:sz w:val="22"/>
          <w:szCs w:val="22"/>
        </w:rPr>
        <w:t>2</w:t>
      </w:r>
    </w:p>
    <w:p w:rsidR="00542388" w:rsidRPr="00C83DA2" w:rsidRDefault="00542388" w:rsidP="00542388">
      <w:pPr>
        <w:shd w:val="clear" w:color="auto" w:fill="FFFFFF"/>
        <w:tabs>
          <w:tab w:val="left" w:leader="dot" w:pos="4820"/>
          <w:tab w:val="right" w:leader="dot" w:pos="9072"/>
        </w:tabs>
        <w:ind w:left="29"/>
        <w:rPr>
          <w:rFonts w:ascii="Times New Roman" w:hAnsi="Times New Roman"/>
          <w:bCs/>
          <w:color w:val="000000"/>
          <w:sz w:val="22"/>
          <w:szCs w:val="22"/>
        </w:rPr>
      </w:pPr>
    </w:p>
    <w:p w:rsidR="00DD3835" w:rsidRPr="00C83DA2" w:rsidRDefault="00542388" w:rsidP="00DD3835">
      <w:pPr>
        <w:shd w:val="clear" w:color="auto" w:fill="FFFFFF"/>
        <w:tabs>
          <w:tab w:val="left" w:leader="dot" w:pos="5103"/>
          <w:tab w:val="right" w:leader="dot" w:pos="9072"/>
        </w:tabs>
        <w:ind w:left="29"/>
        <w:rPr>
          <w:rFonts w:ascii="Times New Roman" w:hAnsi="Times New Roman"/>
          <w:bCs/>
          <w:color w:val="000000"/>
          <w:sz w:val="22"/>
          <w:szCs w:val="22"/>
        </w:rPr>
      </w:pPr>
      <w:r w:rsidRPr="00C83DA2">
        <w:rPr>
          <w:rFonts w:ascii="Times New Roman" w:hAnsi="Times New Roman"/>
          <w:bCs/>
          <w:color w:val="000000"/>
          <w:sz w:val="22"/>
          <w:szCs w:val="22"/>
        </w:rPr>
        <w:t>Dossier 1 - Calculs de résultats prévisionnels</w:t>
      </w:r>
      <w:r w:rsidRPr="00C83DA2">
        <w:rPr>
          <w:rFonts w:ascii="Times New Roman" w:hAnsi="Times New Roman"/>
          <w:bCs/>
          <w:color w:val="000000"/>
          <w:sz w:val="22"/>
          <w:szCs w:val="22"/>
        </w:rPr>
        <w:tab/>
      </w:r>
      <w:r w:rsidR="00C83DA2" w:rsidRPr="00C83DA2">
        <w:rPr>
          <w:rFonts w:ascii="Times New Roman" w:hAnsi="Times New Roman"/>
          <w:bCs/>
          <w:color w:val="000000"/>
          <w:sz w:val="22"/>
          <w:szCs w:val="22"/>
        </w:rPr>
        <w:t>……………………… (</w:t>
      </w:r>
      <w:r w:rsidR="00AD0E05" w:rsidRPr="00C83DA2">
        <w:rPr>
          <w:rFonts w:ascii="Times New Roman" w:hAnsi="Times New Roman"/>
          <w:bCs/>
          <w:color w:val="000000"/>
          <w:sz w:val="22"/>
          <w:szCs w:val="22"/>
        </w:rPr>
        <w:t>6,5</w:t>
      </w:r>
      <w:r w:rsidRPr="00C83DA2">
        <w:rPr>
          <w:rFonts w:ascii="Times New Roman" w:hAnsi="Times New Roman"/>
          <w:bCs/>
          <w:color w:val="000000"/>
          <w:sz w:val="22"/>
          <w:szCs w:val="22"/>
        </w:rPr>
        <w:t xml:space="preserve"> points)</w:t>
      </w:r>
      <w:r w:rsidRPr="00C83DA2">
        <w:rPr>
          <w:rFonts w:ascii="Times New Roman" w:hAnsi="Times New Roman"/>
          <w:bCs/>
          <w:color w:val="000000"/>
          <w:sz w:val="22"/>
          <w:szCs w:val="22"/>
        </w:rPr>
        <w:tab/>
        <w:t xml:space="preserve">page </w:t>
      </w:r>
      <w:r w:rsidR="00DE275F">
        <w:rPr>
          <w:rFonts w:ascii="Times New Roman" w:hAnsi="Times New Roman"/>
          <w:bCs/>
          <w:color w:val="000000"/>
          <w:sz w:val="22"/>
          <w:szCs w:val="22"/>
        </w:rPr>
        <w:t>3</w:t>
      </w:r>
    </w:p>
    <w:p w:rsidR="00DD3835" w:rsidRPr="00C83DA2" w:rsidRDefault="00DD3835" w:rsidP="00DD3835">
      <w:pPr>
        <w:shd w:val="clear" w:color="auto" w:fill="FFFFFF"/>
        <w:tabs>
          <w:tab w:val="left" w:leader="dot" w:pos="5103"/>
          <w:tab w:val="right" w:leader="dot" w:pos="9072"/>
        </w:tabs>
        <w:ind w:left="29"/>
        <w:rPr>
          <w:rFonts w:ascii="Times New Roman" w:hAnsi="Times New Roman"/>
          <w:bCs/>
          <w:color w:val="000000"/>
          <w:sz w:val="22"/>
          <w:szCs w:val="22"/>
        </w:rPr>
      </w:pPr>
      <w:r w:rsidRPr="00C83DA2">
        <w:rPr>
          <w:rFonts w:ascii="Times New Roman" w:hAnsi="Times New Roman"/>
          <w:bCs/>
          <w:color w:val="000000"/>
          <w:sz w:val="22"/>
          <w:szCs w:val="22"/>
        </w:rPr>
        <w:t xml:space="preserve">Dossier 2 - </w:t>
      </w:r>
      <w:r w:rsidR="00C83DA2" w:rsidRPr="00C83DA2">
        <w:rPr>
          <w:rFonts w:ascii="Times New Roman" w:hAnsi="Times New Roman"/>
          <w:bCs/>
          <w:color w:val="000000"/>
          <w:sz w:val="22"/>
          <w:szCs w:val="22"/>
        </w:rPr>
        <w:t>Étude</w:t>
      </w:r>
      <w:r w:rsidRPr="00C83DA2">
        <w:rPr>
          <w:rFonts w:ascii="Times New Roman" w:hAnsi="Times New Roman"/>
          <w:bCs/>
          <w:color w:val="000000"/>
          <w:sz w:val="22"/>
          <w:szCs w:val="22"/>
        </w:rPr>
        <w:t xml:space="preserve"> des propositions du responsable de l’atelier de composition</w:t>
      </w:r>
      <w:r w:rsidR="00C83DA2" w:rsidRPr="00C83DA2">
        <w:rPr>
          <w:rFonts w:ascii="Times New Roman" w:hAnsi="Times New Roman"/>
          <w:bCs/>
          <w:color w:val="000000"/>
          <w:sz w:val="22"/>
          <w:szCs w:val="22"/>
        </w:rPr>
        <w:t>...</w:t>
      </w:r>
      <w:r w:rsidR="00C83DA2">
        <w:rPr>
          <w:rFonts w:ascii="Times New Roman" w:hAnsi="Times New Roman"/>
          <w:bCs/>
          <w:color w:val="000000"/>
          <w:sz w:val="22"/>
          <w:szCs w:val="22"/>
        </w:rPr>
        <w:t>..</w:t>
      </w:r>
      <w:r w:rsidRPr="00C83DA2">
        <w:rPr>
          <w:rFonts w:ascii="Times New Roman" w:hAnsi="Times New Roman"/>
          <w:bCs/>
          <w:color w:val="000000"/>
          <w:sz w:val="22"/>
          <w:szCs w:val="22"/>
        </w:rPr>
        <w:t xml:space="preserve"> (</w:t>
      </w:r>
      <w:r w:rsidR="00AD0E05" w:rsidRPr="00C83DA2">
        <w:rPr>
          <w:rFonts w:ascii="Times New Roman" w:hAnsi="Times New Roman"/>
          <w:bCs/>
          <w:color w:val="000000"/>
          <w:sz w:val="22"/>
          <w:szCs w:val="22"/>
        </w:rPr>
        <w:t>4</w:t>
      </w:r>
      <w:r w:rsidRPr="00C83DA2">
        <w:rPr>
          <w:rFonts w:ascii="Times New Roman" w:hAnsi="Times New Roman"/>
          <w:bCs/>
          <w:color w:val="000000"/>
          <w:sz w:val="22"/>
          <w:szCs w:val="22"/>
        </w:rPr>
        <w:t xml:space="preserve"> points)</w:t>
      </w:r>
      <w:r w:rsidRPr="00C83DA2">
        <w:rPr>
          <w:rFonts w:ascii="Times New Roman" w:hAnsi="Times New Roman"/>
          <w:bCs/>
          <w:color w:val="000000"/>
          <w:sz w:val="22"/>
          <w:szCs w:val="22"/>
        </w:rPr>
        <w:tab/>
        <w:t xml:space="preserve">page </w:t>
      </w:r>
      <w:r w:rsidR="00DE275F">
        <w:rPr>
          <w:rFonts w:ascii="Times New Roman" w:hAnsi="Times New Roman"/>
          <w:bCs/>
          <w:color w:val="000000"/>
          <w:sz w:val="22"/>
          <w:szCs w:val="22"/>
        </w:rPr>
        <w:t>3</w:t>
      </w:r>
    </w:p>
    <w:p w:rsidR="00DD3835" w:rsidRPr="00C83DA2" w:rsidRDefault="00DD3835" w:rsidP="00DD3835">
      <w:pPr>
        <w:shd w:val="clear" w:color="auto" w:fill="FFFFFF"/>
        <w:tabs>
          <w:tab w:val="left" w:leader="dot" w:pos="5103"/>
          <w:tab w:val="right" w:leader="dot" w:pos="9072"/>
        </w:tabs>
        <w:ind w:left="29"/>
        <w:rPr>
          <w:rFonts w:ascii="Times New Roman" w:hAnsi="Times New Roman"/>
          <w:bCs/>
          <w:color w:val="000000"/>
          <w:sz w:val="22"/>
          <w:szCs w:val="22"/>
        </w:rPr>
      </w:pPr>
      <w:r w:rsidRPr="00C83DA2">
        <w:rPr>
          <w:rFonts w:ascii="Times New Roman" w:hAnsi="Times New Roman"/>
          <w:bCs/>
          <w:color w:val="000000"/>
          <w:sz w:val="22"/>
          <w:szCs w:val="22"/>
        </w:rPr>
        <w:t>Dossier 3 - Gestion du stock de papier</w:t>
      </w:r>
      <w:r w:rsidRPr="00C83DA2">
        <w:rPr>
          <w:rFonts w:ascii="Times New Roman" w:hAnsi="Times New Roman"/>
          <w:bCs/>
          <w:color w:val="000000"/>
          <w:sz w:val="22"/>
          <w:szCs w:val="22"/>
        </w:rPr>
        <w:tab/>
      </w:r>
      <w:r w:rsidR="00C83DA2" w:rsidRPr="00C83DA2">
        <w:rPr>
          <w:rFonts w:ascii="Times New Roman" w:hAnsi="Times New Roman"/>
          <w:bCs/>
          <w:color w:val="000000"/>
          <w:sz w:val="22"/>
          <w:szCs w:val="22"/>
        </w:rPr>
        <w:t>……………………… (</w:t>
      </w:r>
      <w:r w:rsidR="00AD0E05" w:rsidRPr="00C83DA2">
        <w:rPr>
          <w:rFonts w:ascii="Times New Roman" w:hAnsi="Times New Roman"/>
          <w:bCs/>
          <w:color w:val="000000"/>
          <w:sz w:val="22"/>
          <w:szCs w:val="22"/>
        </w:rPr>
        <w:t>4</w:t>
      </w:r>
      <w:r w:rsidR="00DE275F">
        <w:rPr>
          <w:rFonts w:ascii="Times New Roman" w:hAnsi="Times New Roman"/>
          <w:bCs/>
          <w:color w:val="000000"/>
          <w:sz w:val="22"/>
          <w:szCs w:val="22"/>
        </w:rPr>
        <w:t xml:space="preserve"> points)</w:t>
      </w:r>
      <w:r w:rsidR="00DE275F">
        <w:rPr>
          <w:rFonts w:ascii="Times New Roman" w:hAnsi="Times New Roman"/>
          <w:bCs/>
          <w:color w:val="000000"/>
          <w:sz w:val="22"/>
          <w:szCs w:val="22"/>
        </w:rPr>
        <w:tab/>
        <w:t>page 4</w:t>
      </w:r>
    </w:p>
    <w:p w:rsidR="00DD3835" w:rsidRPr="00C83DA2" w:rsidRDefault="00DD3835" w:rsidP="00DD3835">
      <w:pPr>
        <w:shd w:val="clear" w:color="auto" w:fill="FFFFFF"/>
        <w:tabs>
          <w:tab w:val="left" w:leader="dot" w:pos="5103"/>
          <w:tab w:val="right" w:leader="dot" w:pos="9072"/>
        </w:tabs>
        <w:ind w:left="29"/>
        <w:rPr>
          <w:rFonts w:ascii="Times New Roman" w:hAnsi="Times New Roman"/>
          <w:bCs/>
          <w:color w:val="000000"/>
          <w:sz w:val="22"/>
          <w:szCs w:val="22"/>
        </w:rPr>
      </w:pPr>
      <w:r w:rsidRPr="00C83DA2">
        <w:rPr>
          <w:rFonts w:ascii="Times New Roman" w:hAnsi="Times New Roman"/>
          <w:bCs/>
          <w:color w:val="000000"/>
          <w:sz w:val="22"/>
          <w:szCs w:val="22"/>
        </w:rPr>
        <w:t xml:space="preserve">Dossier 4 - Suivi et analyse des résultats de l’imprimerie </w:t>
      </w:r>
      <w:r w:rsidR="00C83DA2" w:rsidRPr="00C83DA2">
        <w:rPr>
          <w:rFonts w:ascii="Times New Roman" w:hAnsi="Times New Roman"/>
          <w:bCs/>
          <w:color w:val="000000"/>
          <w:sz w:val="22"/>
          <w:szCs w:val="22"/>
        </w:rPr>
        <w:t>………………………. (</w:t>
      </w:r>
      <w:r w:rsidR="00AD0E05" w:rsidRPr="00C83DA2">
        <w:rPr>
          <w:rFonts w:ascii="Times New Roman" w:hAnsi="Times New Roman"/>
          <w:bCs/>
          <w:color w:val="000000"/>
          <w:sz w:val="22"/>
          <w:szCs w:val="22"/>
        </w:rPr>
        <w:t>5,5</w:t>
      </w:r>
      <w:r w:rsidR="00DE275F">
        <w:rPr>
          <w:rFonts w:ascii="Times New Roman" w:hAnsi="Times New Roman"/>
          <w:bCs/>
          <w:color w:val="000000"/>
          <w:sz w:val="22"/>
          <w:szCs w:val="22"/>
        </w:rPr>
        <w:t xml:space="preserve"> points)</w:t>
      </w:r>
      <w:r w:rsidR="00DE275F">
        <w:rPr>
          <w:rFonts w:ascii="Times New Roman" w:hAnsi="Times New Roman"/>
          <w:bCs/>
          <w:color w:val="000000"/>
          <w:sz w:val="22"/>
          <w:szCs w:val="22"/>
        </w:rPr>
        <w:tab/>
        <w:t>page 5</w:t>
      </w:r>
      <w:r w:rsidRPr="00C83DA2">
        <w:rPr>
          <w:rFonts w:ascii="Times New Roman" w:hAnsi="Times New Roman"/>
          <w:bCs/>
          <w:color w:val="000000"/>
          <w:sz w:val="22"/>
          <w:szCs w:val="22"/>
        </w:rPr>
        <w:t xml:space="preserve"> </w:t>
      </w:r>
    </w:p>
    <w:p w:rsidR="00C83DA2" w:rsidRPr="00C83DA2" w:rsidRDefault="00C83DA2" w:rsidP="0064100A">
      <w:pPr>
        <w:shd w:val="clear" w:color="auto" w:fill="FFFFFF"/>
        <w:jc w:val="center"/>
        <w:rPr>
          <w:rFonts w:ascii="Times New Roman" w:hAnsi="Times New Roman"/>
          <w:b/>
          <w:bCs/>
          <w:color w:val="000000"/>
          <w:spacing w:val="-7"/>
          <w:sz w:val="22"/>
          <w:szCs w:val="22"/>
        </w:rPr>
      </w:pPr>
    </w:p>
    <w:p w:rsidR="0064100A" w:rsidRPr="00C83DA2" w:rsidRDefault="0064100A" w:rsidP="0064100A">
      <w:pPr>
        <w:shd w:val="clear" w:color="auto" w:fill="FFFFFF"/>
        <w:jc w:val="center"/>
        <w:rPr>
          <w:rFonts w:ascii="Times New Roman" w:hAnsi="Times New Roman"/>
          <w:b/>
          <w:i/>
          <w:iCs/>
          <w:color w:val="000000"/>
          <w:sz w:val="22"/>
          <w:szCs w:val="22"/>
        </w:rPr>
      </w:pPr>
      <w:r w:rsidRPr="00C83DA2">
        <w:rPr>
          <w:rFonts w:ascii="Times New Roman" w:hAnsi="Times New Roman"/>
          <w:b/>
          <w:i/>
          <w:iCs/>
          <w:color w:val="000000"/>
          <w:sz w:val="22"/>
          <w:szCs w:val="22"/>
        </w:rPr>
        <w:t>Le sujet comporte les annexes suivantes</w:t>
      </w:r>
      <w:r w:rsidR="00C83DA2">
        <w:rPr>
          <w:rFonts w:ascii="Times New Roman" w:hAnsi="Times New Roman"/>
          <w:b/>
          <w:i/>
          <w:iCs/>
          <w:color w:val="000000"/>
          <w:sz w:val="22"/>
          <w:szCs w:val="22"/>
        </w:rPr>
        <w:t xml:space="preserve"> : </w:t>
      </w:r>
    </w:p>
    <w:p w:rsidR="003C5EA7" w:rsidRPr="00C83DA2" w:rsidRDefault="0064100A" w:rsidP="003C5EA7">
      <w:pPr>
        <w:pStyle w:val="Titre6"/>
      </w:pPr>
      <w:r w:rsidRPr="00C83DA2">
        <w:rPr>
          <w:spacing w:val="0"/>
        </w:rPr>
        <w:t>DOSSIER 1</w:t>
      </w:r>
    </w:p>
    <w:p w:rsidR="00E7746E" w:rsidRPr="00C83DA2" w:rsidRDefault="00E7746E" w:rsidP="00E7746E">
      <w:pPr>
        <w:tabs>
          <w:tab w:val="left" w:pos="284"/>
          <w:tab w:val="right" w:leader="dot" w:pos="9072"/>
        </w:tabs>
        <w:ind w:left="1276" w:hanging="1276"/>
        <w:rPr>
          <w:rFonts w:ascii="Times New Roman" w:hAnsi="Times New Roman"/>
          <w:sz w:val="22"/>
          <w:szCs w:val="22"/>
        </w:rPr>
      </w:pPr>
      <w:r w:rsidRPr="00C83DA2">
        <w:rPr>
          <w:rFonts w:ascii="Times New Roman" w:hAnsi="Times New Roman"/>
          <w:sz w:val="22"/>
          <w:szCs w:val="22"/>
        </w:rPr>
        <w:t>Annexe 1 </w:t>
      </w:r>
      <w:r w:rsidR="00803EA3" w:rsidRPr="00C83DA2">
        <w:rPr>
          <w:rFonts w:ascii="Times New Roman" w:hAnsi="Times New Roman"/>
          <w:sz w:val="22"/>
          <w:szCs w:val="22"/>
        </w:rPr>
        <w:t>-</w:t>
      </w:r>
      <w:r w:rsidRPr="00C83DA2">
        <w:rPr>
          <w:rFonts w:ascii="Times New Roman" w:hAnsi="Times New Roman"/>
          <w:sz w:val="22"/>
          <w:szCs w:val="22"/>
        </w:rPr>
        <w:t xml:space="preserve"> Tableau des marges prévisionnelles par age</w:t>
      </w:r>
      <w:r w:rsidR="00EF02A1">
        <w:rPr>
          <w:rFonts w:ascii="Times New Roman" w:hAnsi="Times New Roman"/>
          <w:sz w:val="22"/>
          <w:szCs w:val="22"/>
        </w:rPr>
        <w:t xml:space="preserve">nce pour l’exercice N </w:t>
      </w:r>
      <w:r w:rsidRPr="00C83DA2">
        <w:rPr>
          <w:rFonts w:ascii="Times New Roman" w:hAnsi="Times New Roman"/>
          <w:sz w:val="22"/>
          <w:szCs w:val="22"/>
        </w:rPr>
        <w:t>………….</w:t>
      </w:r>
      <w:r w:rsidR="00C83DA2">
        <w:rPr>
          <w:rFonts w:ascii="Times New Roman" w:hAnsi="Times New Roman"/>
          <w:sz w:val="22"/>
          <w:szCs w:val="22"/>
        </w:rPr>
        <w:tab/>
      </w:r>
      <w:r w:rsidRPr="00C83DA2">
        <w:rPr>
          <w:rFonts w:ascii="Times New Roman" w:hAnsi="Times New Roman"/>
          <w:sz w:val="22"/>
          <w:szCs w:val="22"/>
        </w:rPr>
        <w:t>page</w:t>
      </w:r>
      <w:r w:rsidRPr="00C83DA2">
        <w:rPr>
          <w:rStyle w:val="entouragephoto"/>
          <w:rFonts w:ascii="Times New Roman" w:hAnsi="Times New Roman"/>
          <w:sz w:val="22"/>
          <w:szCs w:val="22"/>
        </w:rPr>
        <w:t xml:space="preserve"> </w:t>
      </w:r>
      <w:r w:rsidR="009156E3">
        <w:rPr>
          <w:rStyle w:val="entouragephoto"/>
          <w:rFonts w:ascii="Times New Roman" w:hAnsi="Times New Roman"/>
          <w:sz w:val="22"/>
          <w:szCs w:val="22"/>
        </w:rPr>
        <w:t>6</w:t>
      </w:r>
    </w:p>
    <w:p w:rsidR="00694C48" w:rsidRDefault="00E7746E" w:rsidP="009156E3">
      <w:pPr>
        <w:tabs>
          <w:tab w:val="left" w:pos="284"/>
          <w:tab w:val="right" w:leader="dot" w:pos="9072"/>
        </w:tabs>
        <w:ind w:left="993" w:hanging="993"/>
        <w:rPr>
          <w:rStyle w:val="entouragephoto"/>
          <w:rFonts w:ascii="Times New Roman" w:hAnsi="Times New Roman"/>
          <w:sz w:val="22"/>
          <w:szCs w:val="22"/>
        </w:rPr>
      </w:pPr>
      <w:r w:rsidRPr="00C83DA2">
        <w:rPr>
          <w:rFonts w:ascii="Times New Roman" w:hAnsi="Times New Roman"/>
          <w:sz w:val="22"/>
          <w:szCs w:val="22"/>
        </w:rPr>
        <w:t>Annexe 2</w:t>
      </w:r>
      <w:r w:rsidR="0064100A" w:rsidRPr="00C83DA2">
        <w:rPr>
          <w:rFonts w:ascii="Times New Roman" w:hAnsi="Times New Roman"/>
          <w:sz w:val="22"/>
          <w:szCs w:val="22"/>
        </w:rPr>
        <w:t xml:space="preserve"> - </w:t>
      </w:r>
      <w:r w:rsidR="003C5EA7" w:rsidRPr="00C83DA2">
        <w:rPr>
          <w:rStyle w:val="entouragephoto"/>
          <w:rFonts w:ascii="Times New Roman" w:hAnsi="Times New Roman"/>
          <w:sz w:val="22"/>
          <w:szCs w:val="22"/>
        </w:rPr>
        <w:t>Informations générales sur l’organisation de la société Publior</w:t>
      </w:r>
      <w:r w:rsidR="00C463BB" w:rsidRPr="00C83DA2">
        <w:rPr>
          <w:rStyle w:val="entouragephoto"/>
          <w:rFonts w:ascii="Times New Roman" w:hAnsi="Times New Roman"/>
          <w:sz w:val="22"/>
          <w:szCs w:val="22"/>
        </w:rPr>
        <w:t xml:space="preserve"> </w:t>
      </w:r>
    </w:p>
    <w:p w:rsidR="0064100A" w:rsidRPr="00C83DA2" w:rsidRDefault="00694C48" w:rsidP="00694C48">
      <w:pPr>
        <w:tabs>
          <w:tab w:val="left" w:pos="284"/>
          <w:tab w:val="right" w:leader="dot" w:pos="9072"/>
        </w:tabs>
        <w:ind w:left="993"/>
        <w:rPr>
          <w:rFonts w:ascii="Times New Roman" w:hAnsi="Times New Roman"/>
          <w:sz w:val="22"/>
          <w:szCs w:val="22"/>
        </w:rPr>
      </w:pPr>
      <w:r>
        <w:rPr>
          <w:rStyle w:val="entouragephoto"/>
          <w:rFonts w:ascii="Times New Roman" w:hAnsi="Times New Roman"/>
          <w:sz w:val="22"/>
          <w:szCs w:val="22"/>
        </w:rPr>
        <w:t xml:space="preserve"> </w:t>
      </w:r>
      <w:proofErr w:type="gramStart"/>
      <w:r w:rsidR="00C463BB" w:rsidRPr="00C83DA2">
        <w:rPr>
          <w:rStyle w:val="entouragephoto"/>
          <w:rFonts w:ascii="Times New Roman" w:hAnsi="Times New Roman"/>
          <w:sz w:val="22"/>
          <w:szCs w:val="22"/>
        </w:rPr>
        <w:t>et</w:t>
      </w:r>
      <w:proofErr w:type="gramEnd"/>
      <w:r w:rsidR="00C463BB" w:rsidRPr="00C83DA2">
        <w:rPr>
          <w:rStyle w:val="entouragephoto"/>
          <w:rFonts w:ascii="Times New Roman" w:hAnsi="Times New Roman"/>
          <w:sz w:val="22"/>
          <w:szCs w:val="22"/>
        </w:rPr>
        <w:t xml:space="preserve"> prévisions </w:t>
      </w:r>
      <w:r w:rsidR="009156E3">
        <w:rPr>
          <w:rStyle w:val="entouragephoto"/>
          <w:rFonts w:ascii="Times New Roman" w:hAnsi="Times New Roman"/>
          <w:sz w:val="22"/>
          <w:szCs w:val="22"/>
        </w:rPr>
        <w:t>de coûts pour</w:t>
      </w:r>
      <w:r>
        <w:rPr>
          <w:rStyle w:val="entouragephoto"/>
          <w:rFonts w:ascii="Times New Roman" w:hAnsi="Times New Roman"/>
          <w:sz w:val="22"/>
          <w:szCs w:val="22"/>
        </w:rPr>
        <w:t xml:space="preserve"> </w:t>
      </w:r>
      <w:r w:rsidR="00C463BB" w:rsidRPr="00C83DA2">
        <w:rPr>
          <w:rStyle w:val="entouragephoto"/>
          <w:rFonts w:ascii="Times New Roman" w:hAnsi="Times New Roman"/>
          <w:sz w:val="22"/>
          <w:szCs w:val="22"/>
        </w:rPr>
        <w:t xml:space="preserve">l’exercice N </w:t>
      </w:r>
      <w:r w:rsidR="003C5EA7" w:rsidRPr="00C83DA2">
        <w:rPr>
          <w:rFonts w:ascii="Times New Roman" w:hAnsi="Times New Roman"/>
          <w:sz w:val="22"/>
          <w:szCs w:val="22"/>
        </w:rPr>
        <w:tab/>
        <w:t>page</w:t>
      </w:r>
      <w:r w:rsidR="00D32FA8" w:rsidRPr="00C83DA2">
        <w:rPr>
          <w:rFonts w:ascii="Times New Roman" w:hAnsi="Times New Roman"/>
          <w:sz w:val="22"/>
          <w:szCs w:val="22"/>
        </w:rPr>
        <w:t>s</w:t>
      </w:r>
      <w:r w:rsidR="009156E3">
        <w:rPr>
          <w:rFonts w:ascii="Times New Roman" w:hAnsi="Times New Roman"/>
          <w:sz w:val="22"/>
          <w:szCs w:val="22"/>
        </w:rPr>
        <w:t xml:space="preserve"> 6</w:t>
      </w:r>
      <w:r w:rsidR="00E7746E" w:rsidRPr="00C83DA2">
        <w:rPr>
          <w:rFonts w:ascii="Times New Roman" w:hAnsi="Times New Roman"/>
          <w:sz w:val="22"/>
          <w:szCs w:val="22"/>
        </w:rPr>
        <w:t xml:space="preserve"> à</w:t>
      </w:r>
      <w:r w:rsidR="009156E3">
        <w:rPr>
          <w:rFonts w:ascii="Times New Roman" w:hAnsi="Times New Roman"/>
          <w:sz w:val="22"/>
          <w:szCs w:val="22"/>
        </w:rPr>
        <w:t xml:space="preserve"> 7</w:t>
      </w:r>
    </w:p>
    <w:p w:rsidR="00D32FA8" w:rsidRPr="00C83DA2" w:rsidRDefault="00E7746E" w:rsidP="00D32FA8">
      <w:pPr>
        <w:tabs>
          <w:tab w:val="left" w:pos="284"/>
          <w:tab w:val="right" w:leader="dot" w:pos="9072"/>
        </w:tabs>
        <w:rPr>
          <w:rFonts w:ascii="Times New Roman" w:hAnsi="Times New Roman"/>
          <w:sz w:val="22"/>
          <w:szCs w:val="22"/>
        </w:rPr>
      </w:pPr>
      <w:r w:rsidRPr="00C83DA2">
        <w:rPr>
          <w:rFonts w:ascii="Times New Roman" w:hAnsi="Times New Roman"/>
          <w:sz w:val="22"/>
          <w:szCs w:val="22"/>
        </w:rPr>
        <w:t>Annexe 3</w:t>
      </w:r>
      <w:r w:rsidR="00D32FA8" w:rsidRPr="00C83DA2">
        <w:rPr>
          <w:rFonts w:ascii="Times New Roman" w:hAnsi="Times New Roman"/>
          <w:sz w:val="22"/>
          <w:szCs w:val="22"/>
        </w:rPr>
        <w:t> - Conditions de publ</w:t>
      </w:r>
      <w:r w:rsidR="009156E3">
        <w:rPr>
          <w:rFonts w:ascii="Times New Roman" w:hAnsi="Times New Roman"/>
          <w:sz w:val="22"/>
          <w:szCs w:val="22"/>
        </w:rPr>
        <w:t>ication des 4 numéros spéciaux h</w:t>
      </w:r>
      <w:r w:rsidR="00D32FA8" w:rsidRPr="00C83DA2">
        <w:rPr>
          <w:rFonts w:ascii="Times New Roman" w:hAnsi="Times New Roman"/>
          <w:sz w:val="22"/>
          <w:szCs w:val="22"/>
        </w:rPr>
        <w:t>ors séries</w:t>
      </w:r>
      <w:r w:rsidR="00D32FA8" w:rsidRPr="00C83DA2">
        <w:rPr>
          <w:rFonts w:ascii="Times New Roman" w:hAnsi="Times New Roman"/>
          <w:sz w:val="22"/>
          <w:szCs w:val="22"/>
        </w:rPr>
        <w:tab/>
        <w:t>page</w:t>
      </w:r>
      <w:r w:rsidR="00E03D69">
        <w:rPr>
          <w:rFonts w:ascii="Times New Roman" w:hAnsi="Times New Roman"/>
          <w:sz w:val="22"/>
          <w:szCs w:val="22"/>
        </w:rPr>
        <w:t xml:space="preserve"> </w:t>
      </w:r>
      <w:r w:rsidR="009156E3">
        <w:rPr>
          <w:rFonts w:ascii="Times New Roman" w:hAnsi="Times New Roman"/>
          <w:sz w:val="22"/>
          <w:szCs w:val="22"/>
        </w:rPr>
        <w:t>8</w:t>
      </w:r>
    </w:p>
    <w:p w:rsidR="0064100A" w:rsidRPr="00C83DA2" w:rsidRDefault="0064100A" w:rsidP="0064100A">
      <w:pPr>
        <w:tabs>
          <w:tab w:val="left" w:pos="284"/>
          <w:tab w:val="left" w:pos="9356"/>
        </w:tabs>
        <w:rPr>
          <w:rFonts w:ascii="Times New Roman" w:hAnsi="Times New Roman"/>
          <w:b/>
          <w:bCs/>
          <w:sz w:val="22"/>
          <w:szCs w:val="22"/>
        </w:rPr>
      </w:pPr>
    </w:p>
    <w:p w:rsidR="0064100A" w:rsidRPr="00C83DA2" w:rsidRDefault="0064100A" w:rsidP="0064100A">
      <w:pPr>
        <w:pStyle w:val="Titre7"/>
        <w:rPr>
          <w:spacing w:val="0"/>
        </w:rPr>
      </w:pPr>
      <w:r w:rsidRPr="00C83DA2">
        <w:rPr>
          <w:spacing w:val="0"/>
        </w:rPr>
        <w:t>DOSSIER 2</w:t>
      </w:r>
    </w:p>
    <w:p w:rsidR="00D32FA8" w:rsidRPr="00C83DA2" w:rsidRDefault="00D32FA8" w:rsidP="00D32FA8">
      <w:pPr>
        <w:tabs>
          <w:tab w:val="left" w:pos="284"/>
          <w:tab w:val="right" w:leader="dot" w:pos="9072"/>
        </w:tabs>
        <w:rPr>
          <w:rFonts w:ascii="Times New Roman" w:hAnsi="Times New Roman"/>
          <w:sz w:val="22"/>
          <w:szCs w:val="22"/>
        </w:rPr>
      </w:pPr>
      <w:r w:rsidRPr="00C83DA2">
        <w:rPr>
          <w:rFonts w:ascii="Times New Roman" w:hAnsi="Times New Roman"/>
          <w:sz w:val="22"/>
          <w:szCs w:val="22"/>
        </w:rPr>
        <w:t xml:space="preserve">Annexe </w:t>
      </w:r>
      <w:r w:rsidR="00596D3E" w:rsidRPr="00C83DA2">
        <w:rPr>
          <w:rFonts w:ascii="Times New Roman" w:hAnsi="Times New Roman"/>
          <w:sz w:val="22"/>
          <w:szCs w:val="22"/>
        </w:rPr>
        <w:t>4</w:t>
      </w:r>
      <w:r w:rsidRPr="00C83DA2">
        <w:rPr>
          <w:rFonts w:ascii="Times New Roman" w:hAnsi="Times New Roman"/>
          <w:sz w:val="22"/>
          <w:szCs w:val="22"/>
        </w:rPr>
        <w:t xml:space="preserve"> - </w:t>
      </w:r>
      <w:r w:rsidRPr="00C83DA2">
        <w:rPr>
          <w:rStyle w:val="entouragephoto"/>
          <w:rFonts w:ascii="Times New Roman" w:hAnsi="Times New Roman"/>
          <w:sz w:val="22"/>
          <w:szCs w:val="22"/>
        </w:rPr>
        <w:t>Informations complémentaires relatives à l’atelier de composition</w:t>
      </w:r>
      <w:r w:rsidRPr="00C83DA2">
        <w:rPr>
          <w:rFonts w:ascii="Times New Roman" w:hAnsi="Times New Roman"/>
          <w:sz w:val="22"/>
          <w:szCs w:val="22"/>
        </w:rPr>
        <w:tab/>
        <w:t xml:space="preserve">page </w:t>
      </w:r>
      <w:r w:rsidR="00886C2B">
        <w:rPr>
          <w:rFonts w:ascii="Times New Roman" w:hAnsi="Times New Roman"/>
          <w:sz w:val="22"/>
          <w:szCs w:val="22"/>
        </w:rPr>
        <w:t>8</w:t>
      </w:r>
    </w:p>
    <w:p w:rsidR="00D32FA8" w:rsidRPr="00C83DA2" w:rsidRDefault="006C42AD" w:rsidP="00D32FA8">
      <w:pPr>
        <w:tabs>
          <w:tab w:val="left" w:pos="284"/>
          <w:tab w:val="right" w:leader="dot" w:pos="9072"/>
        </w:tabs>
        <w:rPr>
          <w:rFonts w:ascii="Times New Roman" w:hAnsi="Times New Roman"/>
          <w:sz w:val="22"/>
          <w:szCs w:val="22"/>
        </w:rPr>
      </w:pPr>
      <w:r w:rsidRPr="00C83DA2">
        <w:rPr>
          <w:rFonts w:ascii="Times New Roman" w:hAnsi="Times New Roman"/>
          <w:sz w:val="22"/>
          <w:szCs w:val="22"/>
        </w:rPr>
        <w:t>Annexe 5</w:t>
      </w:r>
      <w:r w:rsidR="00D32FA8" w:rsidRPr="00C83DA2">
        <w:rPr>
          <w:rFonts w:ascii="Times New Roman" w:hAnsi="Times New Roman"/>
          <w:sz w:val="22"/>
          <w:szCs w:val="22"/>
        </w:rPr>
        <w:t xml:space="preserve"> - Extrait de la table de la loi normale</w:t>
      </w:r>
      <w:r w:rsidR="00D32FA8" w:rsidRPr="00C83DA2">
        <w:rPr>
          <w:rFonts w:ascii="Times New Roman" w:hAnsi="Times New Roman"/>
          <w:sz w:val="22"/>
          <w:szCs w:val="22"/>
        </w:rPr>
        <w:tab/>
        <w:t>page</w:t>
      </w:r>
      <w:r w:rsidR="00694C48">
        <w:rPr>
          <w:rFonts w:ascii="Times New Roman" w:hAnsi="Times New Roman"/>
          <w:sz w:val="22"/>
          <w:szCs w:val="22"/>
        </w:rPr>
        <w:t xml:space="preserve"> </w:t>
      </w:r>
      <w:r w:rsidR="00886C2B">
        <w:rPr>
          <w:rFonts w:ascii="Times New Roman" w:hAnsi="Times New Roman"/>
          <w:sz w:val="22"/>
          <w:szCs w:val="22"/>
        </w:rPr>
        <w:t>9</w:t>
      </w:r>
    </w:p>
    <w:p w:rsidR="003C5EA7" w:rsidRPr="00C83DA2" w:rsidRDefault="003C5EA7" w:rsidP="003C5EA7">
      <w:pPr>
        <w:tabs>
          <w:tab w:val="left" w:pos="284"/>
          <w:tab w:val="right" w:leader="dot" w:pos="9072"/>
        </w:tabs>
        <w:rPr>
          <w:rFonts w:ascii="Times New Roman" w:hAnsi="Times New Roman"/>
          <w:sz w:val="22"/>
          <w:szCs w:val="22"/>
        </w:rPr>
      </w:pPr>
    </w:p>
    <w:p w:rsidR="0064100A" w:rsidRPr="00C83DA2" w:rsidRDefault="0064100A" w:rsidP="0064100A">
      <w:pPr>
        <w:pStyle w:val="Titre7"/>
        <w:rPr>
          <w:spacing w:val="0"/>
        </w:rPr>
      </w:pPr>
      <w:r w:rsidRPr="00C83DA2">
        <w:rPr>
          <w:spacing w:val="0"/>
        </w:rPr>
        <w:t>DOSSIER 3</w:t>
      </w:r>
    </w:p>
    <w:p w:rsidR="00D32FA8" w:rsidRPr="00C83DA2" w:rsidRDefault="000A7751" w:rsidP="00D32FA8">
      <w:pPr>
        <w:tabs>
          <w:tab w:val="left" w:pos="284"/>
          <w:tab w:val="right" w:leader="dot" w:pos="9072"/>
        </w:tabs>
        <w:rPr>
          <w:rFonts w:ascii="Times New Roman" w:hAnsi="Times New Roman"/>
          <w:sz w:val="22"/>
          <w:szCs w:val="22"/>
        </w:rPr>
      </w:pPr>
      <w:r w:rsidRPr="00C83DA2">
        <w:rPr>
          <w:rFonts w:ascii="Times New Roman" w:hAnsi="Times New Roman"/>
          <w:sz w:val="22"/>
          <w:szCs w:val="22"/>
        </w:rPr>
        <w:t>Annexe 6</w:t>
      </w:r>
      <w:r w:rsidR="00D32FA8" w:rsidRPr="00C83DA2">
        <w:rPr>
          <w:rFonts w:ascii="Times New Roman" w:hAnsi="Times New Roman"/>
          <w:sz w:val="22"/>
          <w:szCs w:val="22"/>
        </w:rPr>
        <w:t xml:space="preserve"> - </w:t>
      </w:r>
      <w:r w:rsidR="00D32FA8" w:rsidRPr="00C83DA2">
        <w:rPr>
          <w:rStyle w:val="entouragephoto"/>
          <w:rFonts w:ascii="Times New Roman" w:hAnsi="Times New Roman"/>
          <w:sz w:val="22"/>
          <w:szCs w:val="22"/>
        </w:rPr>
        <w:t>Informations complémentaires relatives à la gestion du stock de papier</w:t>
      </w:r>
      <w:r w:rsidR="00D32FA8" w:rsidRPr="00C83DA2">
        <w:rPr>
          <w:rFonts w:ascii="Times New Roman" w:hAnsi="Times New Roman"/>
          <w:sz w:val="22"/>
          <w:szCs w:val="22"/>
        </w:rPr>
        <w:tab/>
        <w:t xml:space="preserve">page </w:t>
      </w:r>
      <w:r w:rsidR="00886C2B">
        <w:rPr>
          <w:rFonts w:ascii="Times New Roman" w:hAnsi="Times New Roman"/>
          <w:sz w:val="22"/>
          <w:szCs w:val="22"/>
        </w:rPr>
        <w:t>10</w:t>
      </w:r>
    </w:p>
    <w:p w:rsidR="00D32FA8" w:rsidRPr="00C83DA2" w:rsidRDefault="00D32FA8" w:rsidP="00D32FA8">
      <w:pPr>
        <w:tabs>
          <w:tab w:val="left" w:pos="284"/>
          <w:tab w:val="right" w:leader="dot" w:pos="9072"/>
        </w:tabs>
        <w:rPr>
          <w:rFonts w:ascii="Times New Roman" w:hAnsi="Times New Roman"/>
          <w:sz w:val="22"/>
          <w:szCs w:val="22"/>
        </w:rPr>
      </w:pPr>
    </w:p>
    <w:p w:rsidR="0064100A" w:rsidRPr="00C83DA2" w:rsidRDefault="0064100A" w:rsidP="0064100A">
      <w:pPr>
        <w:pStyle w:val="Titre7"/>
        <w:rPr>
          <w:spacing w:val="0"/>
        </w:rPr>
      </w:pPr>
      <w:r w:rsidRPr="00C83DA2">
        <w:rPr>
          <w:spacing w:val="0"/>
        </w:rPr>
        <w:t>DOSSIER 4</w:t>
      </w:r>
    </w:p>
    <w:p w:rsidR="00D32FA8" w:rsidRPr="00C83DA2" w:rsidRDefault="000A7751" w:rsidP="00D32FA8">
      <w:pPr>
        <w:tabs>
          <w:tab w:val="left" w:pos="284"/>
          <w:tab w:val="right" w:leader="dot" w:pos="9072"/>
        </w:tabs>
        <w:rPr>
          <w:rFonts w:ascii="Times New Roman" w:hAnsi="Times New Roman"/>
          <w:sz w:val="22"/>
          <w:szCs w:val="22"/>
        </w:rPr>
      </w:pPr>
      <w:r w:rsidRPr="00C83DA2">
        <w:rPr>
          <w:rFonts w:ascii="Times New Roman" w:hAnsi="Times New Roman"/>
          <w:sz w:val="22"/>
          <w:szCs w:val="22"/>
        </w:rPr>
        <w:t>Annexe 7</w:t>
      </w:r>
      <w:r w:rsidR="00D32FA8" w:rsidRPr="00C83DA2">
        <w:rPr>
          <w:rFonts w:ascii="Times New Roman" w:hAnsi="Times New Roman"/>
          <w:sz w:val="22"/>
          <w:szCs w:val="22"/>
        </w:rPr>
        <w:t xml:space="preserve"> - </w:t>
      </w:r>
      <w:r w:rsidR="00C83DA2" w:rsidRPr="00C83DA2">
        <w:rPr>
          <w:rStyle w:val="entouragephoto"/>
          <w:rFonts w:ascii="Times New Roman" w:hAnsi="Times New Roman"/>
          <w:sz w:val="22"/>
          <w:szCs w:val="22"/>
        </w:rPr>
        <w:t>Éléments</w:t>
      </w:r>
      <w:r w:rsidR="00D32FA8" w:rsidRPr="00C83DA2">
        <w:rPr>
          <w:rStyle w:val="entouragephoto"/>
          <w:rFonts w:ascii="Times New Roman" w:hAnsi="Times New Roman"/>
          <w:sz w:val="22"/>
          <w:szCs w:val="22"/>
        </w:rPr>
        <w:t xml:space="preserve"> </w:t>
      </w:r>
      <w:r w:rsidR="00511AB7" w:rsidRPr="00C83DA2">
        <w:rPr>
          <w:rStyle w:val="entouragephoto"/>
          <w:rFonts w:ascii="Times New Roman" w:hAnsi="Times New Roman"/>
          <w:sz w:val="22"/>
          <w:szCs w:val="22"/>
        </w:rPr>
        <w:t>de coûts de l’impr</w:t>
      </w:r>
      <w:r w:rsidR="00D32FA8" w:rsidRPr="00C83DA2">
        <w:rPr>
          <w:rStyle w:val="entouragephoto"/>
          <w:rFonts w:ascii="Times New Roman" w:hAnsi="Times New Roman"/>
          <w:sz w:val="22"/>
          <w:szCs w:val="22"/>
        </w:rPr>
        <w:t>imerie au cours de l’exercice N</w:t>
      </w:r>
      <w:r w:rsidR="00D32FA8" w:rsidRPr="00C83DA2">
        <w:rPr>
          <w:rFonts w:ascii="Times New Roman" w:hAnsi="Times New Roman"/>
          <w:sz w:val="22"/>
          <w:szCs w:val="22"/>
        </w:rPr>
        <w:tab/>
        <w:t xml:space="preserve">page </w:t>
      </w:r>
      <w:r w:rsidR="00886C2B">
        <w:rPr>
          <w:rFonts w:ascii="Times New Roman" w:hAnsi="Times New Roman"/>
          <w:sz w:val="22"/>
          <w:szCs w:val="22"/>
        </w:rPr>
        <w:t>10</w:t>
      </w:r>
    </w:p>
    <w:p w:rsidR="0064100A" w:rsidRPr="00C83DA2" w:rsidRDefault="0064100A" w:rsidP="0064100A">
      <w:pPr>
        <w:shd w:val="clear" w:color="auto" w:fill="FFFFFF"/>
        <w:rPr>
          <w:rFonts w:ascii="Times New Roman" w:hAnsi="Times New Roman"/>
          <w:b/>
          <w:bCs/>
          <w:color w:val="000000"/>
          <w:spacing w:val="-5"/>
          <w:sz w:val="22"/>
          <w:szCs w:val="22"/>
        </w:rPr>
      </w:pPr>
    </w:p>
    <w:p w:rsidR="0064100A" w:rsidRPr="00C83DA2" w:rsidRDefault="0064100A" w:rsidP="0064100A">
      <w:pPr>
        <w:pStyle w:val="Titre"/>
        <w:pBdr>
          <w:top w:val="single" w:sz="4" w:space="1" w:color="auto"/>
          <w:left w:val="single" w:sz="4" w:space="4" w:color="auto"/>
          <w:bottom w:val="single" w:sz="4" w:space="1" w:color="auto"/>
          <w:right w:val="single" w:sz="4" w:space="4" w:color="auto"/>
        </w:pBdr>
        <w:shd w:val="clear" w:color="auto" w:fill="FFFFFF"/>
        <w:rPr>
          <w:b/>
          <w:bCs/>
          <w:sz w:val="22"/>
          <w:szCs w:val="22"/>
          <w:u w:val="single"/>
        </w:rPr>
      </w:pPr>
      <w:r w:rsidRPr="00C83DA2">
        <w:rPr>
          <w:b/>
          <w:bCs/>
          <w:sz w:val="22"/>
          <w:szCs w:val="22"/>
          <w:u w:val="single"/>
        </w:rPr>
        <w:t>AVERTISSEMENT</w:t>
      </w:r>
    </w:p>
    <w:p w:rsidR="0064100A" w:rsidRPr="00C83DA2" w:rsidRDefault="0064100A" w:rsidP="0064100A">
      <w:pPr>
        <w:pStyle w:val="Titre"/>
        <w:pBdr>
          <w:top w:val="single" w:sz="4" w:space="1" w:color="auto"/>
          <w:left w:val="single" w:sz="4" w:space="4" w:color="auto"/>
          <w:bottom w:val="single" w:sz="4" w:space="1" w:color="auto"/>
          <w:right w:val="single" w:sz="4" w:space="4" w:color="auto"/>
        </w:pBdr>
        <w:shd w:val="clear" w:color="auto" w:fill="FFFFFF"/>
        <w:rPr>
          <w:b/>
          <w:bCs/>
          <w:sz w:val="22"/>
          <w:szCs w:val="22"/>
        </w:rPr>
      </w:pPr>
      <w:r w:rsidRPr="00C83DA2">
        <w:rPr>
          <w:b/>
          <w:bCs/>
          <w:sz w:val="22"/>
          <w:szCs w:val="22"/>
        </w:rPr>
        <w:t>Si le texte du sujet, de ses questions ou de ses annexes, vous conduit à formuler une ou plusieurs hypothèses, il vous est demandé de la (ou les) mentionner explicitement dans votre copie.</w:t>
      </w:r>
    </w:p>
    <w:p w:rsidR="000A53D7" w:rsidRPr="00C83DA2" w:rsidRDefault="000A53D7">
      <w:pPr>
        <w:rPr>
          <w:rFonts w:ascii="Times New Roman" w:eastAsia="Times New Roman" w:hAnsi="Times New Roman"/>
          <w:b/>
          <w:bCs/>
          <w:sz w:val="22"/>
          <w:szCs w:val="22"/>
          <w:lang w:eastAsia="fr-FR"/>
        </w:rPr>
      </w:pPr>
    </w:p>
    <w:p w:rsidR="000B4D71" w:rsidRDefault="000B4D71" w:rsidP="0064100A">
      <w:pPr>
        <w:pStyle w:val="Titre1"/>
        <w:keepNext w:val="0"/>
        <w:jc w:val="center"/>
        <w:rPr>
          <w:sz w:val="22"/>
          <w:szCs w:val="22"/>
        </w:rPr>
      </w:pPr>
    </w:p>
    <w:p w:rsidR="0064100A" w:rsidRPr="00C83DA2" w:rsidRDefault="0064100A" w:rsidP="0064100A">
      <w:pPr>
        <w:pStyle w:val="Titre1"/>
        <w:keepNext w:val="0"/>
        <w:jc w:val="center"/>
        <w:rPr>
          <w:sz w:val="22"/>
          <w:szCs w:val="22"/>
        </w:rPr>
      </w:pPr>
      <w:r w:rsidRPr="00C83DA2">
        <w:rPr>
          <w:sz w:val="22"/>
          <w:szCs w:val="22"/>
        </w:rPr>
        <w:lastRenderedPageBreak/>
        <w:t>SUJET</w:t>
      </w:r>
    </w:p>
    <w:p w:rsidR="0064100A" w:rsidRPr="00C83DA2" w:rsidRDefault="0064100A" w:rsidP="0064100A">
      <w:pPr>
        <w:shd w:val="clear" w:color="auto" w:fill="FFFFFF"/>
        <w:ind w:right="567"/>
        <w:rPr>
          <w:rFonts w:ascii="Times New Roman" w:hAnsi="Times New Roman"/>
          <w:b/>
          <w:bCs/>
          <w:color w:val="000000"/>
          <w:spacing w:val="-5"/>
          <w:sz w:val="22"/>
          <w:szCs w:val="22"/>
        </w:rPr>
      </w:pPr>
    </w:p>
    <w:p w:rsidR="0064100A" w:rsidRPr="0046278A" w:rsidRDefault="0064100A" w:rsidP="00F20D98">
      <w:pPr>
        <w:pBdr>
          <w:top w:val="single" w:sz="4" w:space="1" w:color="auto"/>
          <w:left w:val="single" w:sz="4" w:space="4" w:color="auto"/>
          <w:bottom w:val="single" w:sz="4" w:space="1" w:color="auto"/>
          <w:right w:val="single" w:sz="4" w:space="4" w:color="auto"/>
        </w:pBdr>
        <w:shd w:val="clear" w:color="auto" w:fill="FFFFFF"/>
        <w:tabs>
          <w:tab w:val="left" w:pos="9070"/>
        </w:tabs>
        <w:ind w:right="-2"/>
        <w:jc w:val="center"/>
        <w:rPr>
          <w:rFonts w:ascii="Times New Roman" w:hAnsi="Times New Roman"/>
          <w:b/>
          <w:color w:val="000000"/>
          <w:spacing w:val="-5"/>
          <w:sz w:val="22"/>
          <w:szCs w:val="22"/>
        </w:rPr>
      </w:pPr>
      <w:r w:rsidRPr="0046278A">
        <w:rPr>
          <w:rFonts w:ascii="Times New Roman" w:hAnsi="Times New Roman"/>
          <w:b/>
          <w:color w:val="000000"/>
          <w:spacing w:val="-5"/>
          <w:sz w:val="22"/>
          <w:szCs w:val="22"/>
        </w:rPr>
        <w:t>Il vous est demandé d’apporter un soin particulier à la présentation de votre copie.</w:t>
      </w:r>
    </w:p>
    <w:p w:rsidR="0064100A" w:rsidRPr="0046278A" w:rsidRDefault="0064100A" w:rsidP="00F20D98">
      <w:pPr>
        <w:pBdr>
          <w:top w:val="single" w:sz="4" w:space="1" w:color="auto"/>
          <w:left w:val="single" w:sz="4" w:space="4" w:color="auto"/>
          <w:bottom w:val="single" w:sz="4" w:space="1" w:color="auto"/>
          <w:right w:val="single" w:sz="4" w:space="4" w:color="auto"/>
        </w:pBdr>
        <w:shd w:val="clear" w:color="auto" w:fill="FFFFFF"/>
        <w:tabs>
          <w:tab w:val="left" w:pos="9070"/>
        </w:tabs>
        <w:ind w:right="-2"/>
        <w:jc w:val="center"/>
        <w:rPr>
          <w:rFonts w:ascii="Times New Roman" w:hAnsi="Times New Roman"/>
          <w:b/>
          <w:sz w:val="22"/>
          <w:szCs w:val="22"/>
        </w:rPr>
      </w:pPr>
      <w:r w:rsidRPr="0046278A">
        <w:rPr>
          <w:rFonts w:ascii="Times New Roman" w:hAnsi="Times New Roman"/>
          <w:b/>
          <w:color w:val="000000"/>
          <w:spacing w:val="-5"/>
          <w:sz w:val="22"/>
          <w:szCs w:val="22"/>
        </w:rPr>
        <w:t>Toute information calculée devra être justifiée.</w:t>
      </w:r>
    </w:p>
    <w:p w:rsidR="0064100A" w:rsidRPr="00C83DA2" w:rsidRDefault="0064100A" w:rsidP="0064100A">
      <w:pPr>
        <w:shd w:val="clear" w:color="auto" w:fill="FFFFFF"/>
        <w:ind w:right="567"/>
        <w:rPr>
          <w:rFonts w:ascii="Times New Roman" w:hAnsi="Times New Roman"/>
          <w:color w:val="000000"/>
          <w:spacing w:val="-7"/>
          <w:sz w:val="22"/>
          <w:szCs w:val="22"/>
        </w:rPr>
      </w:pPr>
    </w:p>
    <w:p w:rsidR="00AB0F52" w:rsidRPr="007B7310" w:rsidRDefault="00E2408D" w:rsidP="000E7FD6">
      <w:pPr>
        <w:jc w:val="both"/>
        <w:rPr>
          <w:rFonts w:ascii="Times New Roman" w:hAnsi="Times New Roman"/>
          <w:sz w:val="24"/>
          <w:szCs w:val="24"/>
        </w:rPr>
      </w:pPr>
      <w:r w:rsidRPr="007B7310">
        <w:rPr>
          <w:rFonts w:ascii="Times New Roman" w:hAnsi="Times New Roman"/>
          <w:sz w:val="24"/>
          <w:szCs w:val="24"/>
        </w:rPr>
        <w:t xml:space="preserve">La société Publior est une société de taille moyenne, acteur incontournable de la diffusion de l’information locale dans sa région d’implantation. </w:t>
      </w:r>
    </w:p>
    <w:p w:rsidR="00B878EE" w:rsidRPr="007B7310" w:rsidRDefault="00E2408D" w:rsidP="00F509BF">
      <w:pPr>
        <w:jc w:val="both"/>
        <w:rPr>
          <w:rFonts w:ascii="Times New Roman" w:hAnsi="Times New Roman"/>
          <w:sz w:val="24"/>
          <w:szCs w:val="24"/>
        </w:rPr>
      </w:pPr>
      <w:r w:rsidRPr="007B7310">
        <w:rPr>
          <w:rFonts w:ascii="Times New Roman" w:hAnsi="Times New Roman"/>
          <w:sz w:val="24"/>
          <w:szCs w:val="24"/>
        </w:rPr>
        <w:t xml:space="preserve">Son activité principale est la publication de journaux </w:t>
      </w:r>
      <w:r w:rsidR="003433BF" w:rsidRPr="007B7310">
        <w:rPr>
          <w:rFonts w:ascii="Times New Roman" w:hAnsi="Times New Roman"/>
          <w:sz w:val="24"/>
          <w:szCs w:val="24"/>
        </w:rPr>
        <w:t xml:space="preserve">quotidiens </w:t>
      </w:r>
      <w:r w:rsidRPr="007B7310">
        <w:rPr>
          <w:rFonts w:ascii="Times New Roman" w:hAnsi="Times New Roman"/>
          <w:sz w:val="24"/>
          <w:szCs w:val="24"/>
        </w:rPr>
        <w:t>d’information gr</w:t>
      </w:r>
      <w:r w:rsidR="00CD61BF" w:rsidRPr="007B7310">
        <w:rPr>
          <w:rFonts w:ascii="Times New Roman" w:hAnsi="Times New Roman"/>
          <w:sz w:val="24"/>
          <w:szCs w:val="24"/>
        </w:rPr>
        <w:t>atuits, essentiellement financée</w:t>
      </w:r>
      <w:r w:rsidRPr="007B7310">
        <w:rPr>
          <w:rFonts w:ascii="Times New Roman" w:hAnsi="Times New Roman"/>
          <w:sz w:val="24"/>
          <w:szCs w:val="24"/>
        </w:rPr>
        <w:t xml:space="preserve"> par des encarts publicitaires. Sa force réside dans sa capacité à réserver à chaque édition, quatre pages consacrées à l’actualité locale, pages dont les annonceurs sont particulièrement friands.</w:t>
      </w:r>
      <w:r w:rsidR="000D6E93" w:rsidRPr="007B7310">
        <w:rPr>
          <w:rFonts w:ascii="Times New Roman" w:hAnsi="Times New Roman"/>
          <w:sz w:val="24"/>
          <w:szCs w:val="24"/>
        </w:rPr>
        <w:t xml:space="preserve"> </w:t>
      </w:r>
      <w:r w:rsidR="00C463BB" w:rsidRPr="007B7310">
        <w:rPr>
          <w:rFonts w:ascii="Times New Roman" w:hAnsi="Times New Roman"/>
          <w:sz w:val="24"/>
          <w:szCs w:val="24"/>
        </w:rPr>
        <w:t xml:space="preserve">Son positionnement original provient du fait que ces quotidiens gratuits sont distribués en boîtes aux lettres. </w:t>
      </w:r>
    </w:p>
    <w:p w:rsidR="00E2408D" w:rsidRPr="007B7310" w:rsidRDefault="000D6E93" w:rsidP="00F509BF">
      <w:pPr>
        <w:jc w:val="both"/>
        <w:rPr>
          <w:rFonts w:ascii="Times New Roman" w:hAnsi="Times New Roman"/>
          <w:sz w:val="24"/>
          <w:szCs w:val="24"/>
        </w:rPr>
      </w:pPr>
      <w:r w:rsidRPr="007B7310">
        <w:rPr>
          <w:rFonts w:ascii="Times New Roman" w:hAnsi="Times New Roman"/>
          <w:sz w:val="24"/>
          <w:szCs w:val="24"/>
        </w:rPr>
        <w:t xml:space="preserve">Publior compte aujourd’hui </w:t>
      </w:r>
      <w:r w:rsidR="00A36B95" w:rsidRPr="007B7310">
        <w:rPr>
          <w:rFonts w:ascii="Times New Roman" w:hAnsi="Times New Roman"/>
          <w:sz w:val="24"/>
          <w:szCs w:val="24"/>
        </w:rPr>
        <w:t xml:space="preserve">huit </w:t>
      </w:r>
      <w:r w:rsidRPr="007B7310">
        <w:rPr>
          <w:rFonts w:ascii="Times New Roman" w:hAnsi="Times New Roman"/>
          <w:sz w:val="24"/>
          <w:szCs w:val="24"/>
        </w:rPr>
        <w:t>« </w:t>
      </w:r>
      <w:r w:rsidR="00C463BB" w:rsidRPr="007B7310">
        <w:rPr>
          <w:rFonts w:ascii="Times New Roman" w:hAnsi="Times New Roman"/>
          <w:sz w:val="24"/>
          <w:szCs w:val="24"/>
        </w:rPr>
        <w:t>sous-édition</w:t>
      </w:r>
      <w:r w:rsidRPr="007B7310">
        <w:rPr>
          <w:rFonts w:ascii="Times New Roman" w:hAnsi="Times New Roman"/>
          <w:sz w:val="24"/>
          <w:szCs w:val="24"/>
        </w:rPr>
        <w:t xml:space="preserve">s », </w:t>
      </w:r>
      <w:r w:rsidR="000F5396" w:rsidRPr="007B7310">
        <w:rPr>
          <w:rFonts w:ascii="Times New Roman" w:hAnsi="Times New Roman"/>
          <w:sz w:val="24"/>
          <w:szCs w:val="24"/>
        </w:rPr>
        <w:t xml:space="preserve">réparties entre </w:t>
      </w:r>
      <w:r w:rsidR="00B878EE" w:rsidRPr="007B7310">
        <w:rPr>
          <w:rFonts w:ascii="Times New Roman" w:hAnsi="Times New Roman"/>
          <w:sz w:val="24"/>
          <w:szCs w:val="24"/>
        </w:rPr>
        <w:t xml:space="preserve">trois </w:t>
      </w:r>
      <w:r w:rsidR="000F5396" w:rsidRPr="007B7310">
        <w:rPr>
          <w:rFonts w:ascii="Times New Roman" w:hAnsi="Times New Roman"/>
          <w:sz w:val="24"/>
          <w:szCs w:val="24"/>
        </w:rPr>
        <w:t xml:space="preserve">grandes </w:t>
      </w:r>
      <w:r w:rsidR="00B878EE" w:rsidRPr="007B7310">
        <w:rPr>
          <w:rFonts w:ascii="Times New Roman" w:hAnsi="Times New Roman"/>
          <w:sz w:val="24"/>
          <w:szCs w:val="24"/>
        </w:rPr>
        <w:t>régions</w:t>
      </w:r>
      <w:r w:rsidR="000F5396" w:rsidRPr="007B7310">
        <w:rPr>
          <w:rFonts w:ascii="Times New Roman" w:hAnsi="Times New Roman"/>
          <w:sz w:val="24"/>
          <w:szCs w:val="24"/>
        </w:rPr>
        <w:t xml:space="preserve"> </w:t>
      </w:r>
      <w:r w:rsidR="00B878EE" w:rsidRPr="007B7310">
        <w:rPr>
          <w:rFonts w:ascii="Times New Roman" w:hAnsi="Times New Roman"/>
          <w:sz w:val="24"/>
          <w:szCs w:val="24"/>
        </w:rPr>
        <w:t xml:space="preserve">: l’Alsace, la Lorraine et la Champagne. </w:t>
      </w:r>
    </w:p>
    <w:p w:rsidR="00CD61BF" w:rsidRPr="007B7310" w:rsidRDefault="00CD61BF" w:rsidP="00F509BF">
      <w:pPr>
        <w:jc w:val="both"/>
        <w:rPr>
          <w:rFonts w:ascii="Times New Roman" w:hAnsi="Times New Roman"/>
          <w:sz w:val="24"/>
          <w:szCs w:val="24"/>
        </w:rPr>
      </w:pPr>
    </w:p>
    <w:p w:rsidR="00CD61BF" w:rsidRPr="007B7310" w:rsidRDefault="00CD61BF" w:rsidP="00F509BF">
      <w:pPr>
        <w:jc w:val="both"/>
        <w:rPr>
          <w:rFonts w:ascii="Times New Roman" w:hAnsi="Times New Roman"/>
          <w:sz w:val="24"/>
          <w:szCs w:val="24"/>
        </w:rPr>
      </w:pPr>
      <w:r w:rsidRPr="007B7310">
        <w:rPr>
          <w:rFonts w:ascii="Times New Roman" w:hAnsi="Times New Roman"/>
          <w:sz w:val="24"/>
          <w:szCs w:val="24"/>
        </w:rPr>
        <w:t xml:space="preserve">Ses ressources proviennent essentiellement de la vente d’espaces publicitaires (encarts publicitaires, ou publi-reportages) et de façon plus marginale, des petites annonces insérées dans </w:t>
      </w:r>
      <w:r w:rsidR="00575DC6" w:rsidRPr="007B7310">
        <w:rPr>
          <w:rFonts w:ascii="Times New Roman" w:hAnsi="Times New Roman"/>
          <w:sz w:val="24"/>
          <w:szCs w:val="24"/>
        </w:rPr>
        <w:t>les pages locales</w:t>
      </w:r>
      <w:r w:rsidRPr="007B7310">
        <w:rPr>
          <w:rFonts w:ascii="Times New Roman" w:hAnsi="Times New Roman"/>
          <w:sz w:val="24"/>
          <w:szCs w:val="24"/>
        </w:rPr>
        <w:t>.</w:t>
      </w:r>
      <w:r w:rsidR="00436EE0" w:rsidRPr="007B7310">
        <w:rPr>
          <w:rFonts w:ascii="Times New Roman" w:hAnsi="Times New Roman"/>
          <w:sz w:val="24"/>
          <w:szCs w:val="24"/>
        </w:rPr>
        <w:t xml:space="preserve"> </w:t>
      </w:r>
    </w:p>
    <w:p w:rsidR="00A46FB5" w:rsidRPr="007B7310" w:rsidRDefault="00A46FB5" w:rsidP="00F509BF">
      <w:pPr>
        <w:jc w:val="both"/>
        <w:rPr>
          <w:rFonts w:ascii="Times New Roman" w:hAnsi="Times New Roman"/>
          <w:sz w:val="24"/>
          <w:szCs w:val="24"/>
        </w:rPr>
      </w:pPr>
      <w:r w:rsidRPr="007B7310">
        <w:rPr>
          <w:rFonts w:ascii="Times New Roman" w:hAnsi="Times New Roman"/>
          <w:sz w:val="24"/>
          <w:szCs w:val="24"/>
        </w:rPr>
        <w:t xml:space="preserve">Le chiffre d’affaires est réalisé conjointement par les commerciaux des agences régionales pour les pages locales, et par les commerciaux grands comptes du siège pour les pages communes. </w:t>
      </w:r>
    </w:p>
    <w:p w:rsidR="00CD61BF" w:rsidRPr="007B7310" w:rsidRDefault="00CD61BF" w:rsidP="00F509BF">
      <w:pPr>
        <w:jc w:val="both"/>
        <w:rPr>
          <w:rFonts w:ascii="Times New Roman" w:hAnsi="Times New Roman"/>
          <w:sz w:val="24"/>
          <w:szCs w:val="24"/>
        </w:rPr>
      </w:pPr>
    </w:p>
    <w:p w:rsidR="003433BF" w:rsidRPr="007B7310" w:rsidRDefault="00A46FB5" w:rsidP="00F509BF">
      <w:pPr>
        <w:jc w:val="both"/>
        <w:rPr>
          <w:rFonts w:ascii="Times New Roman" w:hAnsi="Times New Roman"/>
          <w:sz w:val="24"/>
          <w:szCs w:val="24"/>
        </w:rPr>
      </w:pPr>
      <w:r w:rsidRPr="007B7310">
        <w:rPr>
          <w:rFonts w:ascii="Times New Roman" w:hAnsi="Times New Roman"/>
          <w:sz w:val="24"/>
          <w:szCs w:val="24"/>
        </w:rPr>
        <w:t>P</w:t>
      </w:r>
      <w:r w:rsidR="003433BF" w:rsidRPr="007B7310">
        <w:rPr>
          <w:rFonts w:ascii="Times New Roman" w:hAnsi="Times New Roman"/>
          <w:sz w:val="24"/>
          <w:szCs w:val="24"/>
        </w:rPr>
        <w:t>our des soucis de réactivité et d’indépendance, la société Publior s’est rapidement intégrée </w:t>
      </w:r>
      <w:r w:rsidRPr="007B7310">
        <w:rPr>
          <w:rFonts w:ascii="Times New Roman" w:hAnsi="Times New Roman"/>
          <w:sz w:val="24"/>
          <w:szCs w:val="24"/>
        </w:rPr>
        <w:t xml:space="preserve">en production </w:t>
      </w:r>
      <w:r w:rsidR="003433BF" w:rsidRPr="007B7310">
        <w:rPr>
          <w:rFonts w:ascii="Times New Roman" w:hAnsi="Times New Roman"/>
          <w:sz w:val="24"/>
          <w:szCs w:val="24"/>
        </w:rPr>
        <w:t xml:space="preserve">: elle dispose d’un atelier </w:t>
      </w:r>
      <w:r w:rsidR="00B72792" w:rsidRPr="007B7310">
        <w:rPr>
          <w:rFonts w:ascii="Times New Roman" w:hAnsi="Times New Roman"/>
          <w:sz w:val="24"/>
          <w:szCs w:val="24"/>
        </w:rPr>
        <w:t>de composition</w:t>
      </w:r>
      <w:r w:rsidR="003433BF" w:rsidRPr="007B7310">
        <w:rPr>
          <w:rFonts w:ascii="Times New Roman" w:hAnsi="Times New Roman"/>
          <w:sz w:val="24"/>
          <w:szCs w:val="24"/>
        </w:rPr>
        <w:t xml:space="preserve"> </w:t>
      </w:r>
      <w:r w:rsidR="000F5396" w:rsidRPr="007B7310">
        <w:rPr>
          <w:rFonts w:ascii="Times New Roman" w:hAnsi="Times New Roman"/>
          <w:sz w:val="24"/>
          <w:szCs w:val="24"/>
        </w:rPr>
        <w:t>au siège de</w:t>
      </w:r>
      <w:r w:rsidR="003433BF" w:rsidRPr="007B7310">
        <w:rPr>
          <w:rFonts w:ascii="Times New Roman" w:hAnsi="Times New Roman"/>
          <w:sz w:val="24"/>
          <w:szCs w:val="24"/>
        </w:rPr>
        <w:t xml:space="preserve"> Strasbourg</w:t>
      </w:r>
      <w:r w:rsidR="006A45F2" w:rsidRPr="007B7310">
        <w:rPr>
          <w:rFonts w:ascii="Times New Roman" w:hAnsi="Times New Roman"/>
          <w:sz w:val="24"/>
          <w:szCs w:val="24"/>
        </w:rPr>
        <w:t xml:space="preserve">, placé sous la responsabilité de </w:t>
      </w:r>
      <w:r w:rsidR="00A57A2C" w:rsidRPr="007B7310">
        <w:rPr>
          <w:rFonts w:ascii="Times New Roman" w:hAnsi="Times New Roman"/>
          <w:sz w:val="24"/>
          <w:szCs w:val="24"/>
        </w:rPr>
        <w:t>Madame</w:t>
      </w:r>
      <w:r w:rsidR="006A45F2" w:rsidRPr="007B7310">
        <w:rPr>
          <w:rFonts w:ascii="Times New Roman" w:hAnsi="Times New Roman"/>
          <w:sz w:val="24"/>
          <w:szCs w:val="24"/>
        </w:rPr>
        <w:t xml:space="preserve"> CC, jeune cadre dynamique et entreprenant.</w:t>
      </w:r>
    </w:p>
    <w:p w:rsidR="006A45F2" w:rsidRPr="007B7310" w:rsidRDefault="006A45F2" w:rsidP="00F509BF">
      <w:pPr>
        <w:jc w:val="both"/>
        <w:rPr>
          <w:rFonts w:ascii="Times New Roman" w:hAnsi="Times New Roman"/>
          <w:sz w:val="24"/>
          <w:szCs w:val="24"/>
        </w:rPr>
      </w:pPr>
    </w:p>
    <w:p w:rsidR="003433BF" w:rsidRPr="007B7310" w:rsidRDefault="006A45F2" w:rsidP="00F509BF">
      <w:pPr>
        <w:jc w:val="both"/>
        <w:rPr>
          <w:rStyle w:val="entouragephoto"/>
          <w:rFonts w:ascii="Times New Roman" w:hAnsi="Times New Roman"/>
          <w:sz w:val="24"/>
          <w:szCs w:val="24"/>
        </w:rPr>
      </w:pPr>
      <w:r w:rsidRPr="007B7310">
        <w:rPr>
          <w:rFonts w:ascii="Times New Roman" w:hAnsi="Times New Roman"/>
          <w:sz w:val="24"/>
          <w:szCs w:val="24"/>
        </w:rPr>
        <w:t xml:space="preserve">Pour s’affranchir des contraintes imposées par </w:t>
      </w:r>
      <w:r w:rsidR="00575DC6" w:rsidRPr="007B7310">
        <w:rPr>
          <w:rFonts w:ascii="Times New Roman" w:hAnsi="Times New Roman"/>
          <w:sz w:val="24"/>
          <w:szCs w:val="24"/>
        </w:rPr>
        <w:t>les imprimeurs locaux</w:t>
      </w:r>
      <w:r w:rsidRPr="007B7310">
        <w:rPr>
          <w:rFonts w:ascii="Times New Roman" w:hAnsi="Times New Roman"/>
          <w:sz w:val="24"/>
          <w:szCs w:val="24"/>
        </w:rPr>
        <w:t xml:space="preserve">, la société a investi dans un outil moderne de reproduction, situé à </w:t>
      </w:r>
      <w:r w:rsidR="00BF2610" w:rsidRPr="007B7310">
        <w:rPr>
          <w:rFonts w:ascii="Times New Roman" w:hAnsi="Times New Roman"/>
          <w:sz w:val="24"/>
          <w:szCs w:val="24"/>
        </w:rPr>
        <w:t>Nancy</w:t>
      </w:r>
      <w:r w:rsidRPr="007B7310">
        <w:rPr>
          <w:rFonts w:ascii="Times New Roman" w:hAnsi="Times New Roman"/>
          <w:sz w:val="24"/>
          <w:szCs w:val="24"/>
        </w:rPr>
        <w:t>. Cet</w:t>
      </w:r>
      <w:r w:rsidR="00EC5BE4" w:rsidRPr="007B7310">
        <w:rPr>
          <w:rFonts w:ascii="Times New Roman" w:hAnsi="Times New Roman"/>
          <w:sz w:val="24"/>
          <w:szCs w:val="24"/>
        </w:rPr>
        <w:t>te imprimerie, dotée de rotatives</w:t>
      </w:r>
      <w:r w:rsidR="00436EE0" w:rsidRPr="007B7310">
        <w:rPr>
          <w:rFonts w:ascii="Times New Roman" w:hAnsi="Times New Roman"/>
          <w:sz w:val="24"/>
          <w:szCs w:val="24"/>
        </w:rPr>
        <w:t xml:space="preserve"> particulièrement novatrices, permet l’utilisation de papiers </w:t>
      </w:r>
      <w:r w:rsidR="00EC5BE4" w:rsidRPr="007B7310">
        <w:rPr>
          <w:rStyle w:val="entouragephoto"/>
          <w:rFonts w:ascii="Times New Roman" w:hAnsi="Times New Roman"/>
          <w:sz w:val="24"/>
          <w:szCs w:val="24"/>
        </w:rPr>
        <w:t xml:space="preserve">fabriqués à base de pâte recyclée (récupération de vieux journaux) ou de pâte mécanique, réalisée à partir de fibres vierges (sciures de bois inutilisables à d’autres fins). </w:t>
      </w:r>
      <w:r w:rsidR="00687A05" w:rsidRPr="007B7310">
        <w:rPr>
          <w:rStyle w:val="entouragephoto"/>
          <w:rFonts w:ascii="Times New Roman" w:hAnsi="Times New Roman"/>
          <w:sz w:val="24"/>
          <w:szCs w:val="24"/>
        </w:rPr>
        <w:t xml:space="preserve">Cet investissement lui a valu le label d’Imprimerie verte, mais son coût </w:t>
      </w:r>
      <w:r w:rsidR="00436EE0" w:rsidRPr="007B7310">
        <w:rPr>
          <w:rStyle w:val="entouragephoto"/>
          <w:rFonts w:ascii="Times New Roman" w:hAnsi="Times New Roman"/>
          <w:sz w:val="24"/>
          <w:szCs w:val="24"/>
        </w:rPr>
        <w:t xml:space="preserve">est tel </w:t>
      </w:r>
      <w:r w:rsidR="00350CF0" w:rsidRPr="007B7310">
        <w:rPr>
          <w:rStyle w:val="entouragephoto"/>
          <w:rFonts w:ascii="Times New Roman" w:hAnsi="Times New Roman"/>
          <w:sz w:val="24"/>
          <w:szCs w:val="24"/>
        </w:rPr>
        <w:t xml:space="preserve">que, pour en couvrir les charges fixes, son responsable Monsieur IM, a décidé qu’il tournerait </w:t>
      </w:r>
      <w:r w:rsidR="00575DC6" w:rsidRPr="007B7310">
        <w:rPr>
          <w:rStyle w:val="entouragephoto"/>
          <w:rFonts w:ascii="Times New Roman" w:hAnsi="Times New Roman"/>
          <w:sz w:val="24"/>
          <w:szCs w:val="24"/>
        </w:rPr>
        <w:t xml:space="preserve">en </w:t>
      </w:r>
      <w:r w:rsidR="007F549A" w:rsidRPr="007B7310">
        <w:rPr>
          <w:rStyle w:val="entouragephoto"/>
          <w:rFonts w:ascii="Times New Roman" w:hAnsi="Times New Roman"/>
          <w:sz w:val="24"/>
          <w:szCs w:val="24"/>
        </w:rPr>
        <w:t>deux équipes</w:t>
      </w:r>
      <w:r w:rsidR="00436EE0" w:rsidRPr="007B7310">
        <w:rPr>
          <w:rStyle w:val="entouragephoto"/>
          <w:rFonts w:ascii="Times New Roman" w:hAnsi="Times New Roman"/>
          <w:sz w:val="24"/>
          <w:szCs w:val="24"/>
        </w:rPr>
        <w:t xml:space="preserve"> (5 jours sur 7 : le samedi et le dimanche étant chômés).</w:t>
      </w:r>
      <w:r w:rsidR="00350CF0" w:rsidRPr="007B7310">
        <w:rPr>
          <w:rStyle w:val="entouragephoto"/>
          <w:rFonts w:ascii="Times New Roman" w:hAnsi="Times New Roman"/>
          <w:sz w:val="24"/>
          <w:szCs w:val="24"/>
        </w:rPr>
        <w:t xml:space="preserve"> </w:t>
      </w:r>
    </w:p>
    <w:p w:rsidR="00350CF0" w:rsidRPr="007B7310" w:rsidRDefault="00350CF0" w:rsidP="00F509BF">
      <w:pPr>
        <w:jc w:val="both"/>
        <w:rPr>
          <w:rStyle w:val="entouragephoto"/>
          <w:rFonts w:ascii="Times New Roman" w:hAnsi="Times New Roman"/>
          <w:sz w:val="24"/>
          <w:szCs w:val="24"/>
        </w:rPr>
      </w:pPr>
    </w:p>
    <w:p w:rsidR="0046278A" w:rsidRPr="007B7310" w:rsidRDefault="00350CF0" w:rsidP="00F509BF">
      <w:pPr>
        <w:jc w:val="both"/>
        <w:rPr>
          <w:rStyle w:val="entouragephoto"/>
          <w:rFonts w:ascii="Times New Roman" w:hAnsi="Times New Roman"/>
          <w:sz w:val="24"/>
          <w:szCs w:val="24"/>
        </w:rPr>
      </w:pPr>
      <w:r w:rsidRPr="007B7310">
        <w:rPr>
          <w:rStyle w:val="entouragephoto"/>
          <w:rFonts w:ascii="Times New Roman" w:hAnsi="Times New Roman"/>
          <w:sz w:val="24"/>
          <w:szCs w:val="24"/>
        </w:rPr>
        <w:t>Conscient de l’enjeu que représente la maîtrise de</w:t>
      </w:r>
      <w:r w:rsidR="00575DC6" w:rsidRPr="007B7310">
        <w:rPr>
          <w:rStyle w:val="entouragephoto"/>
          <w:rFonts w:ascii="Times New Roman" w:hAnsi="Times New Roman"/>
          <w:sz w:val="24"/>
          <w:szCs w:val="24"/>
        </w:rPr>
        <w:t>s</w:t>
      </w:r>
      <w:r w:rsidRPr="007B7310">
        <w:rPr>
          <w:rStyle w:val="entouragephoto"/>
          <w:rFonts w:ascii="Times New Roman" w:hAnsi="Times New Roman"/>
          <w:sz w:val="24"/>
          <w:szCs w:val="24"/>
        </w:rPr>
        <w:t xml:space="preserve"> coût</w:t>
      </w:r>
      <w:r w:rsidR="00575DC6" w:rsidRPr="007B7310">
        <w:rPr>
          <w:rStyle w:val="entouragephoto"/>
          <w:rFonts w:ascii="Times New Roman" w:hAnsi="Times New Roman"/>
          <w:sz w:val="24"/>
          <w:szCs w:val="24"/>
        </w:rPr>
        <w:t>s</w:t>
      </w:r>
      <w:r w:rsidRPr="007B7310">
        <w:rPr>
          <w:rStyle w:val="entouragephoto"/>
          <w:rFonts w:ascii="Times New Roman" w:hAnsi="Times New Roman"/>
          <w:sz w:val="24"/>
          <w:szCs w:val="24"/>
        </w:rPr>
        <w:t xml:space="preserve"> sur un marché plus que concurrentiel, le </w:t>
      </w:r>
      <w:r w:rsidR="00CA5F93" w:rsidRPr="007B7310">
        <w:rPr>
          <w:rStyle w:val="entouragephoto"/>
          <w:rFonts w:ascii="Times New Roman" w:hAnsi="Times New Roman"/>
          <w:sz w:val="24"/>
          <w:szCs w:val="24"/>
        </w:rPr>
        <w:t xml:space="preserve">PDG de </w:t>
      </w:r>
      <w:r w:rsidR="0046278A" w:rsidRPr="007B7310">
        <w:rPr>
          <w:rStyle w:val="entouragephoto"/>
          <w:rFonts w:ascii="Times New Roman" w:hAnsi="Times New Roman"/>
          <w:sz w:val="24"/>
          <w:szCs w:val="24"/>
        </w:rPr>
        <w:t>la société Publior, Monsieur DG</w:t>
      </w:r>
      <w:r w:rsidR="00CA5F93" w:rsidRPr="007B7310">
        <w:rPr>
          <w:rStyle w:val="entouragephoto"/>
          <w:rFonts w:ascii="Times New Roman" w:hAnsi="Times New Roman"/>
          <w:sz w:val="24"/>
          <w:szCs w:val="24"/>
        </w:rPr>
        <w:t xml:space="preserve"> </w:t>
      </w:r>
      <w:r w:rsidR="0078009E" w:rsidRPr="007B7310">
        <w:rPr>
          <w:rStyle w:val="entouragephoto"/>
          <w:rFonts w:ascii="Times New Roman" w:hAnsi="Times New Roman"/>
          <w:sz w:val="24"/>
          <w:szCs w:val="24"/>
        </w:rPr>
        <w:t xml:space="preserve">décide d’étoffer </w:t>
      </w:r>
      <w:r w:rsidR="00A46FB5" w:rsidRPr="007B7310">
        <w:rPr>
          <w:rStyle w:val="entouragephoto"/>
          <w:rFonts w:ascii="Times New Roman" w:hAnsi="Times New Roman"/>
          <w:sz w:val="24"/>
          <w:szCs w:val="24"/>
        </w:rPr>
        <w:t xml:space="preserve">son </w:t>
      </w:r>
      <w:r w:rsidR="0078009E" w:rsidRPr="007B7310">
        <w:rPr>
          <w:rStyle w:val="entouragephoto"/>
          <w:rFonts w:ascii="Times New Roman" w:hAnsi="Times New Roman"/>
          <w:sz w:val="24"/>
          <w:szCs w:val="24"/>
        </w:rPr>
        <w:t xml:space="preserve">contrôle de gestion et vous embauche en tant que contrôleur de gestion junior. </w:t>
      </w:r>
    </w:p>
    <w:p w:rsidR="003433BF" w:rsidRPr="007B7310" w:rsidRDefault="0046278A" w:rsidP="00F509BF">
      <w:pPr>
        <w:jc w:val="both"/>
        <w:rPr>
          <w:rStyle w:val="entouragephoto"/>
          <w:rFonts w:ascii="Times New Roman" w:hAnsi="Times New Roman"/>
          <w:sz w:val="24"/>
          <w:szCs w:val="24"/>
        </w:rPr>
      </w:pPr>
      <w:r w:rsidRPr="007B7310">
        <w:rPr>
          <w:rStyle w:val="entouragephoto"/>
          <w:rFonts w:ascii="Times New Roman" w:hAnsi="Times New Roman"/>
          <w:sz w:val="24"/>
          <w:szCs w:val="24"/>
        </w:rPr>
        <w:t xml:space="preserve">Vous seconderez Monsieur CG, </w:t>
      </w:r>
      <w:r w:rsidR="00575DC6" w:rsidRPr="007B7310">
        <w:rPr>
          <w:rStyle w:val="entouragephoto"/>
          <w:rFonts w:ascii="Times New Roman" w:hAnsi="Times New Roman"/>
          <w:sz w:val="24"/>
          <w:szCs w:val="24"/>
        </w:rPr>
        <w:t>contrôleur de gestion</w:t>
      </w:r>
      <w:r w:rsidRPr="007B7310">
        <w:rPr>
          <w:rStyle w:val="entouragephoto"/>
          <w:rFonts w:ascii="Times New Roman" w:hAnsi="Times New Roman"/>
          <w:sz w:val="24"/>
          <w:szCs w:val="24"/>
        </w:rPr>
        <w:t xml:space="preserve">, </w:t>
      </w:r>
      <w:r w:rsidR="0078009E" w:rsidRPr="007B7310">
        <w:rPr>
          <w:rStyle w:val="entouragephoto"/>
          <w:rFonts w:ascii="Times New Roman" w:hAnsi="Times New Roman"/>
          <w:sz w:val="24"/>
          <w:szCs w:val="24"/>
        </w:rPr>
        <w:t>sur les dossiers</w:t>
      </w:r>
      <w:r w:rsidR="00A44A15" w:rsidRPr="007B7310">
        <w:rPr>
          <w:rStyle w:val="entouragephoto"/>
          <w:rFonts w:ascii="Times New Roman" w:hAnsi="Times New Roman"/>
          <w:sz w:val="24"/>
          <w:szCs w:val="24"/>
        </w:rPr>
        <w:t xml:space="preserve"> </w:t>
      </w:r>
      <w:r w:rsidRPr="007B7310">
        <w:rPr>
          <w:rStyle w:val="entouragephoto"/>
          <w:rFonts w:ascii="Times New Roman" w:hAnsi="Times New Roman"/>
          <w:sz w:val="24"/>
          <w:szCs w:val="24"/>
        </w:rPr>
        <w:t>suivants</w:t>
      </w:r>
      <w:r w:rsidR="00A44A15" w:rsidRPr="007B7310">
        <w:rPr>
          <w:rStyle w:val="entouragephoto"/>
          <w:rFonts w:ascii="Times New Roman" w:hAnsi="Times New Roman"/>
          <w:sz w:val="24"/>
          <w:szCs w:val="24"/>
        </w:rPr>
        <w:t xml:space="preserve"> : </w:t>
      </w:r>
    </w:p>
    <w:p w:rsidR="00A44A15" w:rsidRPr="007B7310" w:rsidRDefault="00A44A15" w:rsidP="00F509BF">
      <w:pPr>
        <w:jc w:val="both"/>
        <w:rPr>
          <w:rStyle w:val="entouragephoto"/>
          <w:rFonts w:ascii="Times New Roman" w:hAnsi="Times New Roman"/>
          <w:sz w:val="24"/>
          <w:szCs w:val="24"/>
        </w:rPr>
      </w:pPr>
    </w:p>
    <w:p w:rsidR="00A44A15" w:rsidRPr="007B7310" w:rsidRDefault="0046278A" w:rsidP="00CC4E06">
      <w:pPr>
        <w:jc w:val="both"/>
        <w:rPr>
          <w:rStyle w:val="entouragephoto"/>
          <w:rFonts w:ascii="Times New Roman" w:hAnsi="Times New Roman"/>
          <w:b/>
          <w:sz w:val="24"/>
          <w:szCs w:val="24"/>
        </w:rPr>
      </w:pPr>
      <w:r w:rsidRPr="007B7310">
        <w:rPr>
          <w:rStyle w:val="entouragephoto"/>
          <w:rFonts w:ascii="Times New Roman" w:hAnsi="Times New Roman"/>
          <w:b/>
          <w:sz w:val="24"/>
          <w:szCs w:val="24"/>
        </w:rPr>
        <w:t>DOSSIER 1 </w:t>
      </w:r>
      <w:r w:rsidR="00D371D9" w:rsidRPr="007B7310">
        <w:rPr>
          <w:rStyle w:val="entouragephoto"/>
          <w:rFonts w:ascii="Times New Roman" w:hAnsi="Times New Roman"/>
          <w:b/>
          <w:sz w:val="24"/>
          <w:szCs w:val="24"/>
        </w:rPr>
        <w:t>-</w:t>
      </w:r>
      <w:r w:rsidRPr="007B7310">
        <w:rPr>
          <w:rStyle w:val="entouragephoto"/>
          <w:rFonts w:ascii="Times New Roman" w:hAnsi="Times New Roman"/>
          <w:b/>
          <w:sz w:val="24"/>
          <w:szCs w:val="24"/>
        </w:rPr>
        <w:t xml:space="preserve"> </w:t>
      </w:r>
      <w:r w:rsidR="00D371D9" w:rsidRPr="007B7310">
        <w:rPr>
          <w:rStyle w:val="entouragephoto"/>
          <w:rFonts w:ascii="Times New Roman" w:hAnsi="Times New Roman"/>
          <w:b/>
          <w:sz w:val="24"/>
          <w:szCs w:val="24"/>
        </w:rPr>
        <w:t>C</w:t>
      </w:r>
      <w:r w:rsidRPr="007B7310">
        <w:rPr>
          <w:rStyle w:val="entouragephoto"/>
          <w:rFonts w:ascii="Times New Roman" w:hAnsi="Times New Roman"/>
          <w:b/>
          <w:sz w:val="24"/>
          <w:szCs w:val="24"/>
        </w:rPr>
        <w:t xml:space="preserve">alcul des </w:t>
      </w:r>
      <w:r w:rsidR="00A44A15" w:rsidRPr="007B7310">
        <w:rPr>
          <w:rStyle w:val="entouragephoto"/>
          <w:rFonts w:ascii="Times New Roman" w:hAnsi="Times New Roman"/>
          <w:b/>
          <w:sz w:val="24"/>
          <w:szCs w:val="24"/>
        </w:rPr>
        <w:t>résultats prévisionnels pour l’exercice N</w:t>
      </w:r>
      <w:r w:rsidRPr="007B7310">
        <w:rPr>
          <w:rStyle w:val="entouragephoto"/>
          <w:rFonts w:ascii="Times New Roman" w:hAnsi="Times New Roman"/>
          <w:b/>
          <w:sz w:val="24"/>
          <w:szCs w:val="24"/>
        </w:rPr>
        <w:t xml:space="preserve"> </w:t>
      </w:r>
      <w:r w:rsidR="00183E81" w:rsidRPr="007B7310">
        <w:rPr>
          <w:rStyle w:val="entouragephoto"/>
          <w:rFonts w:ascii="Times New Roman" w:hAnsi="Times New Roman"/>
          <w:b/>
          <w:sz w:val="24"/>
          <w:szCs w:val="24"/>
        </w:rPr>
        <w:t>et é</w:t>
      </w:r>
      <w:r w:rsidRPr="007B7310">
        <w:rPr>
          <w:rStyle w:val="entouragephoto"/>
          <w:rFonts w:ascii="Times New Roman" w:hAnsi="Times New Roman"/>
          <w:b/>
          <w:sz w:val="24"/>
          <w:szCs w:val="24"/>
        </w:rPr>
        <w:t>tude d</w:t>
      </w:r>
      <w:r w:rsidR="00A44A15" w:rsidRPr="007B7310">
        <w:rPr>
          <w:rStyle w:val="entouragephoto"/>
          <w:rFonts w:ascii="Times New Roman" w:hAnsi="Times New Roman"/>
          <w:b/>
          <w:sz w:val="24"/>
          <w:szCs w:val="24"/>
        </w:rPr>
        <w:t xml:space="preserve">’opportunité de </w:t>
      </w:r>
      <w:r w:rsidRPr="007B7310">
        <w:rPr>
          <w:rStyle w:val="entouragephoto"/>
          <w:rFonts w:ascii="Times New Roman" w:hAnsi="Times New Roman"/>
          <w:b/>
          <w:sz w:val="24"/>
          <w:szCs w:val="24"/>
        </w:rPr>
        <w:t xml:space="preserve">réalisation de </w:t>
      </w:r>
      <w:r w:rsidR="00A44A15" w:rsidRPr="007B7310">
        <w:rPr>
          <w:rStyle w:val="entouragephoto"/>
          <w:rFonts w:ascii="Times New Roman" w:hAnsi="Times New Roman"/>
          <w:b/>
          <w:sz w:val="24"/>
          <w:szCs w:val="24"/>
        </w:rPr>
        <w:t>numéros spéciaux</w:t>
      </w:r>
      <w:r w:rsidR="000F2B7F" w:rsidRPr="007B7310">
        <w:rPr>
          <w:rStyle w:val="entouragephoto"/>
          <w:rFonts w:ascii="Times New Roman" w:hAnsi="Times New Roman"/>
          <w:b/>
          <w:sz w:val="24"/>
          <w:szCs w:val="24"/>
        </w:rPr>
        <w:t>.</w:t>
      </w:r>
    </w:p>
    <w:p w:rsidR="00A44A15" w:rsidRPr="007B7310" w:rsidRDefault="00A44A15" w:rsidP="00F509BF">
      <w:pPr>
        <w:pStyle w:val="Paragraphedeliste"/>
        <w:jc w:val="both"/>
        <w:rPr>
          <w:rStyle w:val="entouragephoto"/>
          <w:rFonts w:ascii="Times New Roman" w:hAnsi="Times New Roman"/>
          <w:b/>
          <w:sz w:val="24"/>
          <w:szCs w:val="24"/>
        </w:rPr>
      </w:pPr>
    </w:p>
    <w:p w:rsidR="00A44A15" w:rsidRPr="007B7310" w:rsidRDefault="0046278A" w:rsidP="00CC4E06">
      <w:pPr>
        <w:jc w:val="both"/>
        <w:rPr>
          <w:rStyle w:val="entouragephoto"/>
          <w:rFonts w:ascii="Times New Roman" w:hAnsi="Times New Roman"/>
          <w:b/>
          <w:sz w:val="24"/>
          <w:szCs w:val="24"/>
        </w:rPr>
      </w:pPr>
      <w:r w:rsidRPr="007B7310">
        <w:rPr>
          <w:rStyle w:val="entouragephoto"/>
          <w:rFonts w:ascii="Times New Roman" w:hAnsi="Times New Roman"/>
          <w:b/>
          <w:sz w:val="24"/>
          <w:szCs w:val="24"/>
        </w:rPr>
        <w:t>DOSSIER 2 </w:t>
      </w:r>
      <w:r w:rsidR="00D371D9" w:rsidRPr="007B7310">
        <w:rPr>
          <w:rStyle w:val="entouragephoto"/>
          <w:rFonts w:ascii="Times New Roman" w:hAnsi="Times New Roman"/>
          <w:b/>
          <w:sz w:val="24"/>
          <w:szCs w:val="24"/>
        </w:rPr>
        <w:t>-</w:t>
      </w:r>
      <w:r w:rsidRPr="007B7310">
        <w:rPr>
          <w:rStyle w:val="entouragephoto"/>
          <w:rFonts w:ascii="Times New Roman" w:hAnsi="Times New Roman"/>
          <w:b/>
          <w:sz w:val="24"/>
          <w:szCs w:val="24"/>
        </w:rPr>
        <w:t xml:space="preserve"> </w:t>
      </w:r>
      <w:r w:rsidR="00D371D9" w:rsidRPr="007B7310">
        <w:rPr>
          <w:rStyle w:val="entouragephoto"/>
          <w:rFonts w:ascii="Times New Roman" w:hAnsi="Times New Roman"/>
          <w:b/>
          <w:sz w:val="24"/>
          <w:szCs w:val="24"/>
        </w:rPr>
        <w:t>É</w:t>
      </w:r>
      <w:r w:rsidRPr="007B7310">
        <w:rPr>
          <w:rStyle w:val="entouragephoto"/>
          <w:rFonts w:ascii="Times New Roman" w:hAnsi="Times New Roman"/>
          <w:b/>
          <w:sz w:val="24"/>
          <w:szCs w:val="24"/>
        </w:rPr>
        <w:t xml:space="preserve">tude des </w:t>
      </w:r>
      <w:r w:rsidR="00A44A15" w:rsidRPr="007B7310">
        <w:rPr>
          <w:rStyle w:val="entouragephoto"/>
          <w:rFonts w:ascii="Times New Roman" w:hAnsi="Times New Roman"/>
          <w:b/>
          <w:sz w:val="24"/>
          <w:szCs w:val="24"/>
        </w:rPr>
        <w:t xml:space="preserve">propositions faites </w:t>
      </w:r>
      <w:r w:rsidR="000F2B7F" w:rsidRPr="007B7310">
        <w:rPr>
          <w:rStyle w:val="entouragephoto"/>
          <w:rFonts w:ascii="Times New Roman" w:hAnsi="Times New Roman"/>
          <w:b/>
          <w:sz w:val="24"/>
          <w:szCs w:val="24"/>
        </w:rPr>
        <w:t>au responsable de l’atelier de c</w:t>
      </w:r>
      <w:r w:rsidR="00A44A15" w:rsidRPr="007B7310">
        <w:rPr>
          <w:rStyle w:val="entouragephoto"/>
          <w:rFonts w:ascii="Times New Roman" w:hAnsi="Times New Roman"/>
          <w:b/>
          <w:sz w:val="24"/>
          <w:szCs w:val="24"/>
        </w:rPr>
        <w:t>omposition</w:t>
      </w:r>
      <w:r w:rsidR="000F2B7F" w:rsidRPr="007B7310">
        <w:rPr>
          <w:rStyle w:val="entouragephoto"/>
          <w:rFonts w:ascii="Times New Roman" w:hAnsi="Times New Roman"/>
          <w:b/>
          <w:sz w:val="24"/>
          <w:szCs w:val="24"/>
        </w:rPr>
        <w:t>.</w:t>
      </w:r>
    </w:p>
    <w:p w:rsidR="00A44A15" w:rsidRPr="007B7310" w:rsidRDefault="00A44A15" w:rsidP="00F509BF">
      <w:pPr>
        <w:pStyle w:val="Paragraphedeliste"/>
        <w:jc w:val="both"/>
        <w:rPr>
          <w:rStyle w:val="entouragephoto"/>
          <w:rFonts w:ascii="Times New Roman" w:hAnsi="Times New Roman"/>
          <w:b/>
          <w:sz w:val="24"/>
          <w:szCs w:val="24"/>
        </w:rPr>
      </w:pPr>
    </w:p>
    <w:p w:rsidR="00A44A15" w:rsidRPr="007B7310" w:rsidRDefault="0046278A" w:rsidP="00CC4E06">
      <w:pPr>
        <w:jc w:val="both"/>
        <w:rPr>
          <w:rStyle w:val="entouragephoto"/>
          <w:rFonts w:ascii="Times New Roman" w:hAnsi="Times New Roman"/>
          <w:b/>
          <w:sz w:val="24"/>
          <w:szCs w:val="24"/>
        </w:rPr>
      </w:pPr>
      <w:r w:rsidRPr="007B7310">
        <w:rPr>
          <w:rStyle w:val="entouragephoto"/>
          <w:rFonts w:ascii="Times New Roman" w:hAnsi="Times New Roman"/>
          <w:b/>
          <w:sz w:val="24"/>
          <w:szCs w:val="24"/>
        </w:rPr>
        <w:t>DOSSIER 3 </w:t>
      </w:r>
      <w:r w:rsidR="000F2B7F" w:rsidRPr="007B7310">
        <w:rPr>
          <w:rStyle w:val="entouragephoto"/>
          <w:rFonts w:ascii="Times New Roman" w:hAnsi="Times New Roman"/>
          <w:b/>
          <w:sz w:val="24"/>
          <w:szCs w:val="24"/>
        </w:rPr>
        <w:t>-</w:t>
      </w:r>
      <w:r w:rsidRPr="007B7310">
        <w:rPr>
          <w:rStyle w:val="entouragephoto"/>
          <w:rFonts w:ascii="Times New Roman" w:hAnsi="Times New Roman"/>
          <w:b/>
          <w:sz w:val="24"/>
          <w:szCs w:val="24"/>
        </w:rPr>
        <w:t xml:space="preserve"> </w:t>
      </w:r>
      <w:r w:rsidR="000F2B7F" w:rsidRPr="007B7310">
        <w:rPr>
          <w:rStyle w:val="entouragephoto"/>
          <w:rFonts w:ascii="Times New Roman" w:hAnsi="Times New Roman"/>
          <w:b/>
          <w:sz w:val="24"/>
          <w:szCs w:val="24"/>
        </w:rPr>
        <w:t>O</w:t>
      </w:r>
      <w:r w:rsidRPr="007B7310">
        <w:rPr>
          <w:rStyle w:val="entouragephoto"/>
          <w:rFonts w:ascii="Times New Roman" w:hAnsi="Times New Roman"/>
          <w:b/>
          <w:sz w:val="24"/>
          <w:szCs w:val="24"/>
        </w:rPr>
        <w:t xml:space="preserve">ptimisation de la </w:t>
      </w:r>
      <w:r w:rsidR="00A44A15" w:rsidRPr="007B7310">
        <w:rPr>
          <w:rStyle w:val="entouragephoto"/>
          <w:rFonts w:ascii="Times New Roman" w:hAnsi="Times New Roman"/>
          <w:b/>
          <w:sz w:val="24"/>
          <w:szCs w:val="24"/>
        </w:rPr>
        <w:t>gestion des stocks de papier</w:t>
      </w:r>
      <w:r w:rsidR="000F2B7F" w:rsidRPr="007B7310">
        <w:rPr>
          <w:rStyle w:val="entouragephoto"/>
          <w:rFonts w:ascii="Times New Roman" w:hAnsi="Times New Roman"/>
          <w:b/>
          <w:sz w:val="24"/>
          <w:szCs w:val="24"/>
        </w:rPr>
        <w:t>.</w:t>
      </w:r>
    </w:p>
    <w:p w:rsidR="00AA3CF3" w:rsidRPr="007B7310" w:rsidRDefault="00AA3CF3" w:rsidP="00AA3CF3">
      <w:pPr>
        <w:pStyle w:val="Paragraphedeliste"/>
        <w:rPr>
          <w:rStyle w:val="entouragephoto"/>
          <w:rFonts w:ascii="Times New Roman" w:hAnsi="Times New Roman"/>
          <w:b/>
          <w:sz w:val="24"/>
          <w:szCs w:val="24"/>
        </w:rPr>
      </w:pPr>
    </w:p>
    <w:p w:rsidR="00AA3CF3" w:rsidRPr="007B7310" w:rsidRDefault="0046278A" w:rsidP="00CC4E06">
      <w:pPr>
        <w:jc w:val="both"/>
        <w:rPr>
          <w:rStyle w:val="entouragephoto"/>
          <w:rFonts w:ascii="Times New Roman" w:hAnsi="Times New Roman"/>
          <w:b/>
          <w:sz w:val="24"/>
          <w:szCs w:val="24"/>
        </w:rPr>
      </w:pPr>
      <w:r w:rsidRPr="007B7310">
        <w:rPr>
          <w:rStyle w:val="entouragephoto"/>
          <w:rFonts w:ascii="Times New Roman" w:hAnsi="Times New Roman"/>
          <w:b/>
          <w:sz w:val="24"/>
          <w:szCs w:val="24"/>
        </w:rPr>
        <w:t>DOSSIER 4 </w:t>
      </w:r>
      <w:r w:rsidR="000F2B7F" w:rsidRPr="007B7310">
        <w:rPr>
          <w:rStyle w:val="entouragephoto"/>
          <w:rFonts w:ascii="Times New Roman" w:hAnsi="Times New Roman"/>
          <w:b/>
          <w:sz w:val="24"/>
          <w:szCs w:val="24"/>
        </w:rPr>
        <w:t>-</w:t>
      </w:r>
      <w:r w:rsidRPr="007B7310">
        <w:rPr>
          <w:rStyle w:val="entouragephoto"/>
          <w:rFonts w:ascii="Times New Roman" w:hAnsi="Times New Roman"/>
          <w:b/>
          <w:sz w:val="24"/>
          <w:szCs w:val="24"/>
        </w:rPr>
        <w:t xml:space="preserve"> </w:t>
      </w:r>
      <w:r w:rsidR="000F2B7F" w:rsidRPr="007B7310">
        <w:rPr>
          <w:rStyle w:val="entouragephoto"/>
          <w:rFonts w:ascii="Times New Roman" w:hAnsi="Times New Roman"/>
          <w:b/>
          <w:sz w:val="24"/>
          <w:szCs w:val="24"/>
        </w:rPr>
        <w:t>S</w:t>
      </w:r>
      <w:r w:rsidRPr="007B7310">
        <w:rPr>
          <w:rStyle w:val="entouragephoto"/>
          <w:rFonts w:ascii="Times New Roman" w:hAnsi="Times New Roman"/>
          <w:b/>
          <w:sz w:val="24"/>
          <w:szCs w:val="24"/>
        </w:rPr>
        <w:t>uivi des résultats de l’imprimerie</w:t>
      </w:r>
      <w:r w:rsidR="00C463BB" w:rsidRPr="007B7310">
        <w:rPr>
          <w:rStyle w:val="entouragephoto"/>
          <w:rFonts w:ascii="Times New Roman" w:hAnsi="Times New Roman"/>
          <w:b/>
          <w:sz w:val="24"/>
          <w:szCs w:val="24"/>
        </w:rPr>
        <w:t>.</w:t>
      </w:r>
    </w:p>
    <w:p w:rsidR="0078009E" w:rsidRPr="007B7310" w:rsidRDefault="00742892" w:rsidP="00C05C1B">
      <w:pPr>
        <w:rPr>
          <w:rStyle w:val="entouragephoto"/>
          <w:rFonts w:ascii="Times New Roman" w:hAnsi="Times New Roman"/>
          <w:sz w:val="24"/>
          <w:szCs w:val="24"/>
        </w:rPr>
      </w:pPr>
      <w:r>
        <w:rPr>
          <w:rStyle w:val="entouragephoto"/>
          <w:rFonts w:ascii="Times New Roman" w:hAnsi="Times New Roman"/>
          <w:sz w:val="24"/>
          <w:szCs w:val="24"/>
        </w:rPr>
        <w:br w:type="page"/>
      </w:r>
    </w:p>
    <w:p w:rsidR="00F509BF" w:rsidRPr="007B7310" w:rsidRDefault="00F509BF" w:rsidP="00F509BF">
      <w:pPr>
        <w:pBdr>
          <w:top w:val="single" w:sz="4" w:space="1" w:color="auto"/>
          <w:left w:val="single" w:sz="4" w:space="4" w:color="auto"/>
          <w:bottom w:val="single" w:sz="4" w:space="1" w:color="auto"/>
          <w:right w:val="single" w:sz="4" w:space="4" w:color="auto"/>
        </w:pBdr>
        <w:jc w:val="center"/>
        <w:rPr>
          <w:rStyle w:val="entouragephoto"/>
          <w:rFonts w:ascii="Times New Roman" w:hAnsi="Times New Roman"/>
          <w:b/>
          <w:sz w:val="24"/>
          <w:szCs w:val="24"/>
          <w:u w:val="single"/>
        </w:rPr>
      </w:pPr>
    </w:p>
    <w:p w:rsidR="00A44A15" w:rsidRPr="007B7310" w:rsidRDefault="00F509BF" w:rsidP="00F509BF">
      <w:pPr>
        <w:pBdr>
          <w:top w:val="single" w:sz="4" w:space="1" w:color="auto"/>
          <w:left w:val="single" w:sz="4" w:space="4" w:color="auto"/>
          <w:bottom w:val="single" w:sz="4" w:space="1" w:color="auto"/>
          <w:right w:val="single" w:sz="4" w:space="4" w:color="auto"/>
        </w:pBdr>
        <w:jc w:val="center"/>
        <w:rPr>
          <w:rStyle w:val="entouragephoto"/>
          <w:rFonts w:ascii="Times New Roman" w:hAnsi="Times New Roman"/>
          <w:b/>
          <w:sz w:val="24"/>
          <w:szCs w:val="24"/>
        </w:rPr>
      </w:pPr>
      <w:r w:rsidRPr="007B7310">
        <w:rPr>
          <w:rStyle w:val="entouragephoto"/>
          <w:rFonts w:ascii="Times New Roman" w:hAnsi="Times New Roman"/>
          <w:b/>
          <w:sz w:val="24"/>
          <w:szCs w:val="24"/>
        </w:rPr>
        <w:t xml:space="preserve">DOSSIER 1 - </w:t>
      </w:r>
      <w:r w:rsidRPr="007B7310">
        <w:rPr>
          <w:rStyle w:val="entouragephoto"/>
          <w:rFonts w:ascii="Times New Roman" w:hAnsi="Times New Roman"/>
          <w:b/>
          <w:caps/>
          <w:sz w:val="24"/>
          <w:szCs w:val="24"/>
        </w:rPr>
        <w:t>Calcul DE r</w:t>
      </w:r>
      <w:r w:rsidR="00F77105" w:rsidRPr="007B7310">
        <w:rPr>
          <w:rStyle w:val="entouragephoto"/>
          <w:rFonts w:ascii="Times New Roman" w:hAnsi="Times New Roman"/>
          <w:b/>
          <w:caps/>
          <w:sz w:val="24"/>
          <w:szCs w:val="24"/>
        </w:rPr>
        <w:t>É</w:t>
      </w:r>
      <w:r w:rsidRPr="007B7310">
        <w:rPr>
          <w:rStyle w:val="entouragephoto"/>
          <w:rFonts w:ascii="Times New Roman" w:hAnsi="Times New Roman"/>
          <w:b/>
          <w:caps/>
          <w:sz w:val="24"/>
          <w:szCs w:val="24"/>
        </w:rPr>
        <w:t>sultats pr</w:t>
      </w:r>
      <w:r w:rsidR="00F77105" w:rsidRPr="007B7310">
        <w:rPr>
          <w:rStyle w:val="entouragephoto"/>
          <w:rFonts w:ascii="Times New Roman" w:hAnsi="Times New Roman"/>
          <w:b/>
          <w:caps/>
          <w:sz w:val="24"/>
          <w:szCs w:val="24"/>
        </w:rPr>
        <w:t>É</w:t>
      </w:r>
      <w:r w:rsidRPr="007B7310">
        <w:rPr>
          <w:rStyle w:val="entouragephoto"/>
          <w:rFonts w:ascii="Times New Roman" w:hAnsi="Times New Roman"/>
          <w:b/>
          <w:caps/>
          <w:sz w:val="24"/>
          <w:szCs w:val="24"/>
        </w:rPr>
        <w:t>visionnels</w:t>
      </w:r>
    </w:p>
    <w:p w:rsidR="00A44A15" w:rsidRPr="007B7310" w:rsidRDefault="00A44A15" w:rsidP="00F509BF">
      <w:pPr>
        <w:pBdr>
          <w:top w:val="single" w:sz="4" w:space="1" w:color="auto"/>
          <w:left w:val="single" w:sz="4" w:space="4" w:color="auto"/>
          <w:bottom w:val="single" w:sz="4" w:space="1" w:color="auto"/>
          <w:right w:val="single" w:sz="4" w:space="4" w:color="auto"/>
        </w:pBdr>
        <w:jc w:val="center"/>
        <w:rPr>
          <w:rStyle w:val="entouragephoto"/>
          <w:rFonts w:ascii="Times New Roman" w:hAnsi="Times New Roman"/>
          <w:b/>
          <w:sz w:val="24"/>
          <w:szCs w:val="24"/>
          <w:u w:val="single"/>
        </w:rPr>
      </w:pPr>
    </w:p>
    <w:p w:rsidR="00B75BE4" w:rsidRPr="007B7310" w:rsidRDefault="00B75BE4">
      <w:pPr>
        <w:rPr>
          <w:rStyle w:val="entouragephoto"/>
          <w:rFonts w:ascii="Times New Roman" w:hAnsi="Times New Roman"/>
          <w:sz w:val="24"/>
          <w:szCs w:val="24"/>
        </w:rPr>
      </w:pPr>
    </w:p>
    <w:p w:rsidR="00F509BF" w:rsidRPr="007B7310" w:rsidRDefault="00F509BF" w:rsidP="0050601C">
      <w:pPr>
        <w:jc w:val="both"/>
        <w:rPr>
          <w:rStyle w:val="entouragephoto"/>
          <w:rFonts w:ascii="Times New Roman" w:hAnsi="Times New Roman"/>
          <w:sz w:val="24"/>
          <w:szCs w:val="24"/>
        </w:rPr>
      </w:pPr>
      <w:r w:rsidRPr="007B7310">
        <w:rPr>
          <w:rStyle w:val="entouragephoto"/>
          <w:rFonts w:ascii="Times New Roman" w:hAnsi="Times New Roman"/>
          <w:sz w:val="24"/>
          <w:szCs w:val="24"/>
        </w:rPr>
        <w:t xml:space="preserve">Le premier dossier qui vous est confié concerne les prévisions établies pour l’exercice N à venir. </w:t>
      </w:r>
    </w:p>
    <w:p w:rsidR="00F509BF" w:rsidRPr="007B7310" w:rsidRDefault="00F509BF">
      <w:pPr>
        <w:rPr>
          <w:rStyle w:val="entouragephoto"/>
          <w:rFonts w:ascii="Times New Roman" w:hAnsi="Times New Roman"/>
          <w:sz w:val="24"/>
          <w:szCs w:val="24"/>
        </w:rPr>
      </w:pPr>
    </w:p>
    <w:p w:rsidR="00F509BF" w:rsidRPr="007B7310" w:rsidRDefault="00F02132" w:rsidP="00F509BF">
      <w:pPr>
        <w:jc w:val="center"/>
        <w:rPr>
          <w:rStyle w:val="entouragephoto"/>
          <w:rFonts w:ascii="Times New Roman" w:hAnsi="Times New Roman"/>
          <w:b/>
          <w:sz w:val="24"/>
          <w:szCs w:val="24"/>
          <w:u w:val="single"/>
        </w:rPr>
      </w:pPr>
      <w:r w:rsidRPr="007B7310">
        <w:rPr>
          <w:rStyle w:val="entouragephoto"/>
          <w:rFonts w:ascii="Times New Roman" w:hAnsi="Times New Roman"/>
          <w:b/>
          <w:sz w:val="24"/>
          <w:szCs w:val="24"/>
          <w:u w:val="single"/>
        </w:rPr>
        <w:t>Travail à faire</w:t>
      </w:r>
    </w:p>
    <w:p w:rsidR="00F509BF" w:rsidRPr="007B7310" w:rsidRDefault="00F509BF">
      <w:pPr>
        <w:rPr>
          <w:rStyle w:val="entouragephoto"/>
          <w:rFonts w:ascii="Times New Roman" w:hAnsi="Times New Roman"/>
          <w:sz w:val="24"/>
          <w:szCs w:val="24"/>
        </w:rPr>
      </w:pPr>
    </w:p>
    <w:p w:rsidR="00F509BF" w:rsidRPr="007B7310" w:rsidRDefault="0046278A">
      <w:pPr>
        <w:rPr>
          <w:rStyle w:val="entouragephoto"/>
          <w:rFonts w:ascii="Times New Roman" w:hAnsi="Times New Roman"/>
          <w:b/>
          <w:sz w:val="24"/>
          <w:szCs w:val="24"/>
          <w:u w:val="single"/>
        </w:rPr>
      </w:pPr>
      <w:r w:rsidRPr="007B7310">
        <w:rPr>
          <w:rStyle w:val="entouragephoto"/>
          <w:rFonts w:ascii="Times New Roman" w:hAnsi="Times New Roman"/>
          <w:b/>
          <w:sz w:val="24"/>
          <w:szCs w:val="24"/>
          <w:u w:val="single"/>
        </w:rPr>
        <w:t>À</w:t>
      </w:r>
      <w:r w:rsidR="00F509BF" w:rsidRPr="007B7310">
        <w:rPr>
          <w:rStyle w:val="entouragephoto"/>
          <w:rFonts w:ascii="Times New Roman" w:hAnsi="Times New Roman"/>
          <w:b/>
          <w:sz w:val="24"/>
          <w:szCs w:val="24"/>
          <w:u w:val="single"/>
        </w:rPr>
        <w:t xml:space="preserve"> partir </w:t>
      </w:r>
      <w:r w:rsidRPr="007B7310">
        <w:rPr>
          <w:rStyle w:val="entouragephoto"/>
          <w:rFonts w:ascii="Times New Roman" w:hAnsi="Times New Roman"/>
          <w:b/>
          <w:sz w:val="24"/>
          <w:szCs w:val="24"/>
          <w:u w:val="single"/>
        </w:rPr>
        <w:t>des annexes</w:t>
      </w:r>
      <w:r w:rsidR="00F509BF" w:rsidRPr="007B7310">
        <w:rPr>
          <w:rStyle w:val="entouragephoto"/>
          <w:rFonts w:ascii="Times New Roman" w:hAnsi="Times New Roman"/>
          <w:b/>
          <w:sz w:val="24"/>
          <w:szCs w:val="24"/>
          <w:u w:val="single"/>
        </w:rPr>
        <w:t xml:space="preserve"> 1</w:t>
      </w:r>
      <w:r w:rsidR="00596D3E" w:rsidRPr="007B7310">
        <w:rPr>
          <w:rStyle w:val="entouragephoto"/>
          <w:rFonts w:ascii="Times New Roman" w:hAnsi="Times New Roman"/>
          <w:b/>
          <w:sz w:val="24"/>
          <w:szCs w:val="24"/>
          <w:u w:val="single"/>
        </w:rPr>
        <w:t xml:space="preserve"> et 2</w:t>
      </w:r>
      <w:r w:rsidR="009550B1" w:rsidRPr="007B7310">
        <w:rPr>
          <w:rStyle w:val="entouragephoto"/>
          <w:rFonts w:ascii="Times New Roman" w:hAnsi="Times New Roman"/>
          <w:b/>
          <w:sz w:val="24"/>
          <w:szCs w:val="24"/>
        </w:rPr>
        <w:t>,</w:t>
      </w:r>
    </w:p>
    <w:p w:rsidR="00416B52" w:rsidRPr="007B7310" w:rsidRDefault="00416B52">
      <w:pPr>
        <w:rPr>
          <w:rStyle w:val="entouragephoto"/>
          <w:rFonts w:ascii="Times New Roman" w:hAnsi="Times New Roman"/>
          <w:b/>
          <w:sz w:val="24"/>
          <w:szCs w:val="24"/>
        </w:rPr>
      </w:pPr>
    </w:p>
    <w:p w:rsidR="00596D3E" w:rsidRPr="007B7310" w:rsidRDefault="00416B52" w:rsidP="00F02132">
      <w:pPr>
        <w:jc w:val="both"/>
        <w:rPr>
          <w:rStyle w:val="entouragephoto"/>
          <w:rFonts w:ascii="Times New Roman" w:hAnsi="Times New Roman"/>
          <w:b/>
          <w:sz w:val="24"/>
          <w:szCs w:val="24"/>
        </w:rPr>
      </w:pPr>
      <w:r w:rsidRPr="007B7310">
        <w:rPr>
          <w:rStyle w:val="entouragephoto"/>
          <w:rFonts w:ascii="Times New Roman" w:hAnsi="Times New Roman"/>
          <w:b/>
          <w:sz w:val="24"/>
          <w:szCs w:val="24"/>
        </w:rPr>
        <w:t>1. Ju</w:t>
      </w:r>
      <w:r w:rsidR="00596D3E" w:rsidRPr="007B7310">
        <w:rPr>
          <w:rStyle w:val="entouragephoto"/>
          <w:rFonts w:ascii="Times New Roman" w:hAnsi="Times New Roman"/>
          <w:b/>
          <w:sz w:val="24"/>
          <w:szCs w:val="24"/>
        </w:rPr>
        <w:t>stifier le chiffre d’affaires net rétrocédé par les commerciaux du siège à l’agence Alsace.</w:t>
      </w:r>
    </w:p>
    <w:p w:rsidR="00416B52" w:rsidRPr="007B7310" w:rsidRDefault="00416B52" w:rsidP="00F02132">
      <w:pPr>
        <w:jc w:val="both"/>
        <w:rPr>
          <w:rStyle w:val="entouragephoto"/>
          <w:rFonts w:ascii="Times New Roman" w:hAnsi="Times New Roman"/>
          <w:b/>
          <w:sz w:val="24"/>
          <w:szCs w:val="24"/>
        </w:rPr>
      </w:pPr>
    </w:p>
    <w:p w:rsidR="00B25FF1" w:rsidRPr="007B7310" w:rsidRDefault="00416B52" w:rsidP="00F02132">
      <w:pPr>
        <w:jc w:val="both"/>
        <w:rPr>
          <w:rStyle w:val="entouragephoto"/>
          <w:rFonts w:ascii="Times New Roman" w:hAnsi="Times New Roman"/>
          <w:b/>
          <w:sz w:val="24"/>
          <w:szCs w:val="24"/>
        </w:rPr>
      </w:pPr>
      <w:r w:rsidRPr="007B7310">
        <w:rPr>
          <w:rStyle w:val="entouragephoto"/>
          <w:rFonts w:ascii="Times New Roman" w:hAnsi="Times New Roman"/>
          <w:b/>
          <w:sz w:val="24"/>
          <w:szCs w:val="24"/>
        </w:rPr>
        <w:t>2. C</w:t>
      </w:r>
      <w:r w:rsidR="00B75BE4" w:rsidRPr="007B7310">
        <w:rPr>
          <w:rStyle w:val="entouragephoto"/>
          <w:rFonts w:ascii="Times New Roman" w:hAnsi="Times New Roman"/>
          <w:b/>
          <w:sz w:val="24"/>
          <w:szCs w:val="24"/>
        </w:rPr>
        <w:t>alcule</w:t>
      </w:r>
      <w:r w:rsidR="00B25FF1" w:rsidRPr="007B7310">
        <w:rPr>
          <w:rStyle w:val="entouragephoto"/>
          <w:rFonts w:ascii="Times New Roman" w:hAnsi="Times New Roman"/>
          <w:b/>
          <w:sz w:val="24"/>
          <w:szCs w:val="24"/>
        </w:rPr>
        <w:t>r le coût total annuel de l’atelier de composition en faisant apparaître le détail des coûts. Vérifier que le coût de la page composée est égal à 31,50 €.</w:t>
      </w:r>
    </w:p>
    <w:p w:rsidR="00416B52" w:rsidRPr="007B7310" w:rsidRDefault="00416B52" w:rsidP="00F02132">
      <w:pPr>
        <w:jc w:val="both"/>
        <w:rPr>
          <w:rStyle w:val="entouragephoto"/>
          <w:rFonts w:ascii="Times New Roman" w:hAnsi="Times New Roman"/>
          <w:b/>
          <w:sz w:val="24"/>
          <w:szCs w:val="24"/>
        </w:rPr>
      </w:pPr>
    </w:p>
    <w:p w:rsidR="00B25FF1" w:rsidRPr="007B7310" w:rsidRDefault="00416B52" w:rsidP="00F02132">
      <w:pPr>
        <w:jc w:val="both"/>
        <w:rPr>
          <w:rStyle w:val="entouragephoto"/>
          <w:rFonts w:ascii="Times New Roman" w:hAnsi="Times New Roman"/>
          <w:b/>
          <w:sz w:val="24"/>
          <w:szCs w:val="24"/>
        </w:rPr>
      </w:pPr>
      <w:r w:rsidRPr="007B7310">
        <w:rPr>
          <w:rStyle w:val="entouragephoto"/>
          <w:rFonts w:ascii="Times New Roman" w:hAnsi="Times New Roman"/>
          <w:b/>
          <w:sz w:val="24"/>
          <w:szCs w:val="24"/>
        </w:rPr>
        <w:t>3. C</w:t>
      </w:r>
      <w:r w:rsidR="00B25FF1" w:rsidRPr="007B7310">
        <w:rPr>
          <w:rStyle w:val="entouragephoto"/>
          <w:rFonts w:ascii="Times New Roman" w:hAnsi="Times New Roman"/>
          <w:b/>
          <w:sz w:val="24"/>
          <w:szCs w:val="24"/>
        </w:rPr>
        <w:t>alculer le coût total annuel de l’impression en faisant apparaître le détail des coûts. Justifier le coût d’impression imputé à la région Alsace.</w:t>
      </w:r>
    </w:p>
    <w:p w:rsidR="00416B52" w:rsidRPr="007B7310" w:rsidRDefault="00416B52" w:rsidP="00F02132">
      <w:pPr>
        <w:jc w:val="both"/>
        <w:rPr>
          <w:rStyle w:val="entouragephoto"/>
          <w:rFonts w:ascii="Times New Roman" w:hAnsi="Times New Roman"/>
          <w:b/>
          <w:sz w:val="24"/>
          <w:szCs w:val="24"/>
        </w:rPr>
      </w:pPr>
    </w:p>
    <w:p w:rsidR="00B75BE4" w:rsidRPr="007B7310" w:rsidRDefault="00416B52" w:rsidP="00F02132">
      <w:pPr>
        <w:jc w:val="both"/>
        <w:rPr>
          <w:rStyle w:val="entouragephoto"/>
          <w:rFonts w:ascii="Times New Roman" w:hAnsi="Times New Roman"/>
          <w:b/>
          <w:sz w:val="24"/>
          <w:szCs w:val="24"/>
        </w:rPr>
      </w:pPr>
      <w:r w:rsidRPr="007B7310">
        <w:rPr>
          <w:rStyle w:val="entouragephoto"/>
          <w:rFonts w:ascii="Times New Roman" w:hAnsi="Times New Roman"/>
          <w:b/>
          <w:sz w:val="24"/>
          <w:szCs w:val="24"/>
        </w:rPr>
        <w:t>4. C</w:t>
      </w:r>
      <w:r w:rsidR="00B25FF1" w:rsidRPr="007B7310">
        <w:rPr>
          <w:rStyle w:val="entouragephoto"/>
          <w:rFonts w:ascii="Times New Roman" w:hAnsi="Times New Roman"/>
          <w:b/>
          <w:sz w:val="24"/>
          <w:szCs w:val="24"/>
        </w:rPr>
        <w:t>alculer</w:t>
      </w:r>
      <w:r w:rsidR="000214D3" w:rsidRPr="007B7310">
        <w:rPr>
          <w:rStyle w:val="entouragephoto"/>
          <w:rFonts w:ascii="Times New Roman" w:hAnsi="Times New Roman"/>
          <w:b/>
          <w:sz w:val="24"/>
          <w:szCs w:val="24"/>
        </w:rPr>
        <w:t xml:space="preserve"> l</w:t>
      </w:r>
      <w:r w:rsidR="00B75BE4" w:rsidRPr="007B7310">
        <w:rPr>
          <w:rStyle w:val="entouragephoto"/>
          <w:rFonts w:ascii="Times New Roman" w:hAnsi="Times New Roman"/>
          <w:b/>
          <w:sz w:val="24"/>
          <w:szCs w:val="24"/>
        </w:rPr>
        <w:t>e résultat prévu pour la société Publior.</w:t>
      </w:r>
    </w:p>
    <w:p w:rsidR="00416B52" w:rsidRPr="007B7310" w:rsidRDefault="00416B52" w:rsidP="00F02132">
      <w:pPr>
        <w:jc w:val="both"/>
        <w:rPr>
          <w:rStyle w:val="entouragephoto"/>
          <w:rFonts w:ascii="Times New Roman" w:hAnsi="Times New Roman"/>
          <w:b/>
          <w:sz w:val="24"/>
          <w:szCs w:val="24"/>
        </w:rPr>
      </w:pPr>
    </w:p>
    <w:p w:rsidR="00B25FF1" w:rsidRPr="007B7310" w:rsidRDefault="00416B52" w:rsidP="00F02132">
      <w:pPr>
        <w:jc w:val="both"/>
        <w:rPr>
          <w:rStyle w:val="entouragephoto"/>
          <w:rFonts w:ascii="Times New Roman" w:hAnsi="Times New Roman"/>
          <w:b/>
          <w:sz w:val="24"/>
          <w:szCs w:val="24"/>
        </w:rPr>
      </w:pPr>
      <w:r w:rsidRPr="007B7310">
        <w:rPr>
          <w:rStyle w:val="entouragephoto"/>
          <w:rFonts w:ascii="Times New Roman" w:hAnsi="Times New Roman"/>
          <w:b/>
          <w:sz w:val="24"/>
          <w:szCs w:val="24"/>
        </w:rPr>
        <w:t>5. A</w:t>
      </w:r>
      <w:r w:rsidR="00B25FF1" w:rsidRPr="007B7310">
        <w:rPr>
          <w:rStyle w:val="entouragephoto"/>
          <w:rFonts w:ascii="Times New Roman" w:hAnsi="Times New Roman"/>
          <w:b/>
          <w:sz w:val="24"/>
          <w:szCs w:val="24"/>
        </w:rPr>
        <w:t>près avoir rappelé la définition d’un coût spécifique, indiquer en quoi la dénomination marge sur coûts spécifiques retenue par Monsieur CG est discutable.</w:t>
      </w:r>
    </w:p>
    <w:p w:rsidR="00416B52" w:rsidRPr="007B7310" w:rsidRDefault="00416B52" w:rsidP="00F02132">
      <w:pPr>
        <w:jc w:val="both"/>
        <w:rPr>
          <w:rStyle w:val="entouragephoto"/>
          <w:rFonts w:ascii="Times New Roman" w:hAnsi="Times New Roman"/>
          <w:b/>
          <w:sz w:val="24"/>
          <w:szCs w:val="24"/>
        </w:rPr>
      </w:pPr>
    </w:p>
    <w:p w:rsidR="00B25FF1" w:rsidRPr="007B7310" w:rsidRDefault="00416B52" w:rsidP="00F02132">
      <w:pPr>
        <w:jc w:val="both"/>
        <w:rPr>
          <w:rStyle w:val="entouragephoto"/>
          <w:rFonts w:ascii="Times New Roman" w:hAnsi="Times New Roman"/>
          <w:b/>
          <w:sz w:val="24"/>
          <w:szCs w:val="24"/>
        </w:rPr>
      </w:pPr>
      <w:r w:rsidRPr="007B7310">
        <w:rPr>
          <w:rStyle w:val="entouragephoto"/>
          <w:rFonts w:ascii="Times New Roman" w:hAnsi="Times New Roman"/>
          <w:b/>
          <w:sz w:val="24"/>
          <w:szCs w:val="24"/>
        </w:rPr>
        <w:t xml:space="preserve">6. </w:t>
      </w:r>
      <w:r w:rsidR="00B25FF1" w:rsidRPr="007B7310">
        <w:rPr>
          <w:rStyle w:val="entouragephoto"/>
          <w:rFonts w:ascii="Times New Roman" w:hAnsi="Times New Roman"/>
          <w:b/>
          <w:sz w:val="24"/>
          <w:szCs w:val="24"/>
        </w:rPr>
        <w:t>Au regard des différents niveaux de marge identifiés par Monsieur CG, est-il opportun d’envisager la</w:t>
      </w:r>
      <w:r w:rsidR="0025434A" w:rsidRPr="007B7310">
        <w:rPr>
          <w:rStyle w:val="entouragephoto"/>
          <w:rFonts w:ascii="Times New Roman" w:hAnsi="Times New Roman"/>
          <w:b/>
          <w:sz w:val="24"/>
          <w:szCs w:val="24"/>
        </w:rPr>
        <w:t xml:space="preserve"> fermeture de l’agence Lorraine ?</w:t>
      </w:r>
    </w:p>
    <w:p w:rsidR="00B25FF1" w:rsidRPr="007B7310" w:rsidRDefault="00B25FF1" w:rsidP="00B25FF1">
      <w:pPr>
        <w:jc w:val="both"/>
        <w:rPr>
          <w:rStyle w:val="entouragephoto"/>
          <w:rFonts w:ascii="Times New Roman" w:hAnsi="Times New Roman"/>
          <w:b/>
          <w:sz w:val="24"/>
          <w:szCs w:val="24"/>
        </w:rPr>
      </w:pPr>
    </w:p>
    <w:p w:rsidR="0046278A" w:rsidRPr="007B7310" w:rsidRDefault="0046278A" w:rsidP="0046278A">
      <w:pPr>
        <w:rPr>
          <w:rStyle w:val="entouragephoto"/>
          <w:rFonts w:ascii="Times New Roman" w:hAnsi="Times New Roman"/>
          <w:b/>
          <w:sz w:val="24"/>
          <w:szCs w:val="24"/>
          <w:u w:val="single"/>
        </w:rPr>
      </w:pPr>
      <w:r w:rsidRPr="007B7310">
        <w:rPr>
          <w:rStyle w:val="entouragephoto"/>
          <w:rFonts w:ascii="Times New Roman" w:hAnsi="Times New Roman"/>
          <w:b/>
          <w:sz w:val="24"/>
          <w:szCs w:val="24"/>
          <w:u w:val="single"/>
        </w:rPr>
        <w:t>À</w:t>
      </w:r>
      <w:r w:rsidR="00D20DE4" w:rsidRPr="007B7310">
        <w:rPr>
          <w:rStyle w:val="entouragephoto"/>
          <w:rFonts w:ascii="Times New Roman" w:hAnsi="Times New Roman"/>
          <w:b/>
          <w:sz w:val="24"/>
          <w:szCs w:val="24"/>
          <w:u w:val="single"/>
        </w:rPr>
        <w:t xml:space="preserve"> partir de</w:t>
      </w:r>
      <w:r w:rsidRPr="007B7310">
        <w:rPr>
          <w:rStyle w:val="entouragephoto"/>
          <w:rFonts w:ascii="Times New Roman" w:hAnsi="Times New Roman"/>
          <w:b/>
          <w:sz w:val="24"/>
          <w:szCs w:val="24"/>
          <w:u w:val="single"/>
        </w:rPr>
        <w:t xml:space="preserve">s </w:t>
      </w:r>
      <w:r w:rsidR="00D20DE4" w:rsidRPr="007B7310">
        <w:rPr>
          <w:rStyle w:val="entouragephoto"/>
          <w:rFonts w:ascii="Times New Roman" w:hAnsi="Times New Roman"/>
          <w:b/>
          <w:sz w:val="24"/>
          <w:szCs w:val="24"/>
          <w:u w:val="single"/>
        </w:rPr>
        <w:t>annexe</w:t>
      </w:r>
      <w:r w:rsidRPr="007B7310">
        <w:rPr>
          <w:rStyle w:val="entouragephoto"/>
          <w:rFonts w:ascii="Times New Roman" w:hAnsi="Times New Roman"/>
          <w:b/>
          <w:sz w:val="24"/>
          <w:szCs w:val="24"/>
          <w:u w:val="single"/>
        </w:rPr>
        <w:t>s</w:t>
      </w:r>
      <w:r w:rsidR="00D20DE4" w:rsidRPr="007B7310">
        <w:rPr>
          <w:rStyle w:val="entouragephoto"/>
          <w:rFonts w:ascii="Times New Roman" w:hAnsi="Times New Roman"/>
          <w:b/>
          <w:sz w:val="24"/>
          <w:szCs w:val="24"/>
          <w:u w:val="single"/>
        </w:rPr>
        <w:t xml:space="preserve"> 2 e</w:t>
      </w:r>
      <w:r w:rsidR="00416B52" w:rsidRPr="007B7310">
        <w:rPr>
          <w:rStyle w:val="entouragephoto"/>
          <w:rFonts w:ascii="Times New Roman" w:hAnsi="Times New Roman"/>
          <w:b/>
          <w:sz w:val="24"/>
          <w:szCs w:val="24"/>
          <w:u w:val="single"/>
        </w:rPr>
        <w:t>t 3</w:t>
      </w:r>
      <w:r w:rsidR="009550B1" w:rsidRPr="007B7310">
        <w:rPr>
          <w:rStyle w:val="entouragephoto"/>
          <w:rFonts w:ascii="Times New Roman" w:hAnsi="Times New Roman"/>
          <w:b/>
          <w:sz w:val="24"/>
          <w:szCs w:val="24"/>
        </w:rPr>
        <w:t>,</w:t>
      </w:r>
    </w:p>
    <w:p w:rsidR="0046278A" w:rsidRPr="007B7310" w:rsidRDefault="0046278A" w:rsidP="0046278A">
      <w:pPr>
        <w:rPr>
          <w:rStyle w:val="entouragephoto"/>
          <w:rFonts w:ascii="Times New Roman" w:hAnsi="Times New Roman"/>
          <w:b/>
          <w:sz w:val="24"/>
          <w:szCs w:val="24"/>
        </w:rPr>
      </w:pPr>
    </w:p>
    <w:p w:rsidR="00D20DE4" w:rsidRPr="007B7310" w:rsidRDefault="00D20DE4" w:rsidP="0046278A">
      <w:pPr>
        <w:jc w:val="both"/>
        <w:rPr>
          <w:rFonts w:ascii="Times New Roman" w:hAnsi="Times New Roman"/>
          <w:sz w:val="24"/>
          <w:szCs w:val="24"/>
        </w:rPr>
      </w:pPr>
      <w:r w:rsidRPr="007B7310">
        <w:rPr>
          <w:rFonts w:ascii="Times New Roman" w:hAnsi="Times New Roman"/>
          <w:sz w:val="24"/>
          <w:szCs w:val="24"/>
        </w:rPr>
        <w:t>En parallèle aux huit sous-éditions quotidiennes, Publior s’interroge sur l’opportunité de publier chaque trimestre un numéro spécial hors série à thème (« Mon jardi</w:t>
      </w:r>
      <w:r w:rsidR="0049195B" w:rsidRPr="007B7310">
        <w:rPr>
          <w:rFonts w:ascii="Times New Roman" w:hAnsi="Times New Roman"/>
          <w:sz w:val="24"/>
          <w:szCs w:val="24"/>
        </w:rPr>
        <w:t>n » au mois de mars, « Spécial v</w:t>
      </w:r>
      <w:r w:rsidRPr="007B7310">
        <w:rPr>
          <w:rFonts w:ascii="Times New Roman" w:hAnsi="Times New Roman"/>
          <w:sz w:val="24"/>
          <w:szCs w:val="24"/>
        </w:rPr>
        <w:t xml:space="preserve">acances » au mois de </w:t>
      </w:r>
      <w:r w:rsidR="003E2D1C" w:rsidRPr="007B7310">
        <w:rPr>
          <w:rFonts w:ascii="Times New Roman" w:hAnsi="Times New Roman"/>
          <w:sz w:val="24"/>
          <w:szCs w:val="24"/>
        </w:rPr>
        <w:t>j</w:t>
      </w:r>
      <w:r w:rsidRPr="007B7310">
        <w:rPr>
          <w:rFonts w:ascii="Times New Roman" w:hAnsi="Times New Roman"/>
          <w:sz w:val="24"/>
          <w:szCs w:val="24"/>
        </w:rPr>
        <w:t xml:space="preserve">uin, « Vive la rentrée » en </w:t>
      </w:r>
      <w:r w:rsidR="003E2D1C" w:rsidRPr="007B7310">
        <w:rPr>
          <w:rFonts w:ascii="Times New Roman" w:hAnsi="Times New Roman"/>
          <w:sz w:val="24"/>
          <w:szCs w:val="24"/>
        </w:rPr>
        <w:t>août, et « Spécial Noël » en n</w:t>
      </w:r>
      <w:r w:rsidRPr="007B7310">
        <w:rPr>
          <w:rFonts w:ascii="Times New Roman" w:hAnsi="Times New Roman"/>
          <w:sz w:val="24"/>
          <w:szCs w:val="24"/>
        </w:rPr>
        <w:t>ovembre). Monsieur CG vous demande votre avis.</w:t>
      </w:r>
    </w:p>
    <w:p w:rsidR="00416B52" w:rsidRPr="007B7310" w:rsidRDefault="00416B52" w:rsidP="0046278A">
      <w:pPr>
        <w:jc w:val="both"/>
        <w:rPr>
          <w:rFonts w:ascii="Times New Roman" w:hAnsi="Times New Roman"/>
          <w:sz w:val="24"/>
          <w:szCs w:val="24"/>
        </w:rPr>
      </w:pPr>
    </w:p>
    <w:p w:rsidR="00B25FF1" w:rsidRPr="007B7310" w:rsidRDefault="00416B52" w:rsidP="00416B52">
      <w:pPr>
        <w:jc w:val="both"/>
        <w:rPr>
          <w:rStyle w:val="entouragephoto"/>
          <w:rFonts w:ascii="Times New Roman" w:hAnsi="Times New Roman"/>
          <w:b/>
          <w:sz w:val="24"/>
          <w:szCs w:val="24"/>
        </w:rPr>
      </w:pPr>
      <w:r w:rsidRPr="007B7310">
        <w:rPr>
          <w:rFonts w:ascii="Times New Roman" w:hAnsi="Times New Roman"/>
          <w:b/>
          <w:sz w:val="24"/>
          <w:szCs w:val="24"/>
        </w:rPr>
        <w:t>7</w:t>
      </w:r>
      <w:r w:rsidRPr="007B7310">
        <w:rPr>
          <w:rFonts w:ascii="Times New Roman" w:hAnsi="Times New Roman"/>
          <w:sz w:val="24"/>
          <w:szCs w:val="24"/>
        </w:rPr>
        <w:t xml:space="preserve">. </w:t>
      </w:r>
      <w:r w:rsidR="00D20DE4" w:rsidRPr="007B7310">
        <w:rPr>
          <w:rStyle w:val="entouragephoto"/>
          <w:rFonts w:ascii="Times New Roman" w:hAnsi="Times New Roman"/>
          <w:b/>
          <w:sz w:val="24"/>
          <w:szCs w:val="24"/>
        </w:rPr>
        <w:t>Justifier l’intérêt de la publication de ces numéros spéciaux par un raisonnement et un calcul adaptés.</w:t>
      </w:r>
    </w:p>
    <w:p w:rsidR="000214D3" w:rsidRPr="007B7310" w:rsidRDefault="000214D3" w:rsidP="00F509BF">
      <w:pPr>
        <w:jc w:val="both"/>
        <w:rPr>
          <w:rStyle w:val="entouragephoto"/>
          <w:rFonts w:ascii="Times New Roman" w:hAnsi="Times New Roman"/>
          <w:b/>
          <w:sz w:val="24"/>
          <w:szCs w:val="24"/>
        </w:rPr>
      </w:pPr>
    </w:p>
    <w:p w:rsidR="00A36B95" w:rsidRPr="007B7310" w:rsidRDefault="00A36B95">
      <w:pPr>
        <w:rPr>
          <w:rStyle w:val="entouragephoto"/>
          <w:rFonts w:ascii="Times New Roman" w:hAnsi="Times New Roman"/>
          <w:sz w:val="24"/>
          <w:szCs w:val="24"/>
        </w:rPr>
      </w:pPr>
    </w:p>
    <w:p w:rsidR="00183E81" w:rsidRPr="007B7310" w:rsidRDefault="00183E81" w:rsidP="00183E81">
      <w:pPr>
        <w:pBdr>
          <w:top w:val="single" w:sz="4" w:space="1" w:color="auto"/>
          <w:left w:val="single" w:sz="4" w:space="4" w:color="auto"/>
          <w:bottom w:val="single" w:sz="4" w:space="1" w:color="auto"/>
          <w:right w:val="single" w:sz="4" w:space="4" w:color="auto"/>
        </w:pBdr>
        <w:jc w:val="center"/>
        <w:rPr>
          <w:rStyle w:val="entouragephoto"/>
          <w:rFonts w:ascii="Times New Roman" w:hAnsi="Times New Roman"/>
          <w:b/>
          <w:sz w:val="24"/>
          <w:szCs w:val="24"/>
          <w:u w:val="single"/>
        </w:rPr>
      </w:pPr>
    </w:p>
    <w:p w:rsidR="00183E81" w:rsidRPr="007B7310" w:rsidRDefault="00183E81" w:rsidP="00183E81">
      <w:pPr>
        <w:pBdr>
          <w:top w:val="single" w:sz="4" w:space="1" w:color="auto"/>
          <w:left w:val="single" w:sz="4" w:space="4" w:color="auto"/>
          <w:bottom w:val="single" w:sz="4" w:space="1" w:color="auto"/>
          <w:right w:val="single" w:sz="4" w:space="4" w:color="auto"/>
        </w:pBdr>
        <w:jc w:val="center"/>
        <w:rPr>
          <w:rStyle w:val="entouragephoto"/>
          <w:rFonts w:ascii="Times New Roman" w:hAnsi="Times New Roman"/>
          <w:b/>
          <w:caps/>
          <w:sz w:val="24"/>
          <w:szCs w:val="24"/>
        </w:rPr>
      </w:pPr>
      <w:r w:rsidRPr="007B7310">
        <w:rPr>
          <w:rStyle w:val="entouragephoto"/>
          <w:rFonts w:ascii="Times New Roman" w:hAnsi="Times New Roman"/>
          <w:b/>
          <w:sz w:val="24"/>
          <w:szCs w:val="24"/>
        </w:rPr>
        <w:t xml:space="preserve">DOSSIER 2 – </w:t>
      </w:r>
      <w:r w:rsidR="009550B1" w:rsidRPr="007B7310">
        <w:rPr>
          <w:rStyle w:val="entouragephoto"/>
          <w:rFonts w:ascii="Times New Roman" w:hAnsi="Times New Roman"/>
          <w:b/>
          <w:caps/>
          <w:sz w:val="24"/>
          <w:szCs w:val="24"/>
        </w:rPr>
        <w:t>É</w:t>
      </w:r>
      <w:r w:rsidR="00DD3835" w:rsidRPr="007B7310">
        <w:rPr>
          <w:rStyle w:val="entouragephoto"/>
          <w:rFonts w:ascii="Times New Roman" w:hAnsi="Times New Roman"/>
          <w:b/>
          <w:caps/>
          <w:sz w:val="24"/>
          <w:szCs w:val="24"/>
        </w:rPr>
        <w:t>tude</w:t>
      </w:r>
      <w:r w:rsidRPr="007B7310">
        <w:rPr>
          <w:rStyle w:val="entouragephoto"/>
          <w:rFonts w:ascii="Times New Roman" w:hAnsi="Times New Roman"/>
          <w:b/>
          <w:caps/>
          <w:sz w:val="24"/>
          <w:szCs w:val="24"/>
        </w:rPr>
        <w:t xml:space="preserve"> DES PROPOSITIONS DU RESPONSABLE DE L’ATELIER DE COMPOSITION </w:t>
      </w:r>
    </w:p>
    <w:p w:rsidR="00D32FA8" w:rsidRPr="007B7310" w:rsidRDefault="00D32FA8" w:rsidP="00183E81">
      <w:pPr>
        <w:pBdr>
          <w:top w:val="single" w:sz="4" w:space="1" w:color="auto"/>
          <w:left w:val="single" w:sz="4" w:space="4" w:color="auto"/>
          <w:bottom w:val="single" w:sz="4" w:space="1" w:color="auto"/>
          <w:right w:val="single" w:sz="4" w:space="4" w:color="auto"/>
        </w:pBdr>
        <w:jc w:val="center"/>
        <w:rPr>
          <w:rStyle w:val="entouragephoto"/>
          <w:rFonts w:ascii="Times New Roman" w:hAnsi="Times New Roman"/>
          <w:b/>
          <w:sz w:val="24"/>
          <w:szCs w:val="24"/>
          <w:u w:val="single"/>
        </w:rPr>
      </w:pPr>
    </w:p>
    <w:p w:rsidR="00EB5760" w:rsidRPr="007B7310" w:rsidRDefault="00EB5760">
      <w:pPr>
        <w:rPr>
          <w:rStyle w:val="entouragephoto"/>
          <w:rFonts w:ascii="Times New Roman" w:hAnsi="Times New Roman"/>
          <w:sz w:val="24"/>
          <w:szCs w:val="24"/>
        </w:rPr>
      </w:pPr>
    </w:p>
    <w:p w:rsidR="00A9119F" w:rsidRPr="007B7310" w:rsidRDefault="00B75BE4" w:rsidP="0046278A">
      <w:pPr>
        <w:jc w:val="both"/>
        <w:rPr>
          <w:rStyle w:val="entouragephoto"/>
          <w:rFonts w:ascii="Times New Roman" w:hAnsi="Times New Roman"/>
          <w:sz w:val="24"/>
          <w:szCs w:val="24"/>
        </w:rPr>
      </w:pPr>
      <w:r w:rsidRPr="007B7310">
        <w:rPr>
          <w:rStyle w:val="entouragephoto"/>
          <w:rFonts w:ascii="Times New Roman" w:hAnsi="Times New Roman"/>
          <w:sz w:val="24"/>
          <w:szCs w:val="24"/>
        </w:rPr>
        <w:t>Pour permettre un suivi au plus juste des performances des acteurs de la société, celle-ci a été organisée en centres de profit, placés chacun sous la responsabilité d’un salarié.</w:t>
      </w:r>
      <w:r w:rsidR="00A9119F" w:rsidRPr="007B7310">
        <w:rPr>
          <w:rStyle w:val="entouragephoto"/>
          <w:rFonts w:ascii="Times New Roman" w:hAnsi="Times New Roman"/>
          <w:sz w:val="24"/>
          <w:szCs w:val="24"/>
        </w:rPr>
        <w:t xml:space="preserve"> Vous avez décidé de fixer des prix de cession interne</w:t>
      </w:r>
      <w:r w:rsidR="00575DC6" w:rsidRPr="007B7310">
        <w:rPr>
          <w:rStyle w:val="entouragephoto"/>
          <w:rFonts w:ascii="Times New Roman" w:hAnsi="Times New Roman"/>
          <w:sz w:val="24"/>
          <w:szCs w:val="24"/>
        </w:rPr>
        <w:t>s</w:t>
      </w:r>
      <w:r w:rsidR="00A9119F" w:rsidRPr="007B7310">
        <w:rPr>
          <w:rStyle w:val="entouragephoto"/>
          <w:rFonts w:ascii="Times New Roman" w:hAnsi="Times New Roman"/>
          <w:sz w:val="24"/>
          <w:szCs w:val="24"/>
        </w:rPr>
        <w:t xml:space="preserve"> en vous appuyant sur les éléments </w:t>
      </w:r>
      <w:r w:rsidR="0005490C" w:rsidRPr="007B7310">
        <w:rPr>
          <w:rStyle w:val="entouragephoto"/>
          <w:rFonts w:ascii="Times New Roman" w:hAnsi="Times New Roman"/>
          <w:sz w:val="24"/>
          <w:szCs w:val="24"/>
        </w:rPr>
        <w:t xml:space="preserve">prévus pour l’exercice N </w:t>
      </w:r>
      <w:r w:rsidR="00575DC6" w:rsidRPr="007B7310">
        <w:rPr>
          <w:rStyle w:val="entouragephoto"/>
          <w:rFonts w:ascii="Times New Roman" w:hAnsi="Times New Roman"/>
          <w:sz w:val="24"/>
          <w:szCs w:val="24"/>
        </w:rPr>
        <w:t xml:space="preserve">qui seront considérés comme standards </w:t>
      </w:r>
      <w:r w:rsidR="0005490C" w:rsidRPr="007B7310">
        <w:rPr>
          <w:rStyle w:val="entouragephoto"/>
          <w:rFonts w:ascii="Times New Roman" w:hAnsi="Times New Roman"/>
          <w:sz w:val="24"/>
          <w:szCs w:val="24"/>
        </w:rPr>
        <w:t>(sur une hypothèse de travail ne prenant pas en compte les numéros hors série).</w:t>
      </w:r>
    </w:p>
    <w:p w:rsidR="00A9119F" w:rsidRPr="007B7310" w:rsidRDefault="00A9119F" w:rsidP="00183E81">
      <w:pPr>
        <w:jc w:val="both"/>
        <w:rPr>
          <w:rStyle w:val="entouragephoto"/>
          <w:rFonts w:ascii="Times New Roman" w:hAnsi="Times New Roman"/>
          <w:sz w:val="24"/>
          <w:szCs w:val="24"/>
        </w:rPr>
      </w:pPr>
    </w:p>
    <w:p w:rsidR="00B75BE4" w:rsidRPr="007B7310" w:rsidRDefault="00A57A2C" w:rsidP="00183E81">
      <w:pPr>
        <w:jc w:val="both"/>
        <w:rPr>
          <w:rStyle w:val="entouragephoto"/>
          <w:rFonts w:ascii="Times New Roman" w:hAnsi="Times New Roman"/>
          <w:sz w:val="24"/>
          <w:szCs w:val="24"/>
        </w:rPr>
      </w:pPr>
      <w:r w:rsidRPr="007B7310">
        <w:rPr>
          <w:rStyle w:val="entouragephoto"/>
          <w:rFonts w:ascii="Times New Roman" w:hAnsi="Times New Roman"/>
          <w:sz w:val="24"/>
          <w:szCs w:val="24"/>
        </w:rPr>
        <w:t>Madame</w:t>
      </w:r>
      <w:r w:rsidR="00A9119F" w:rsidRPr="007B7310">
        <w:rPr>
          <w:rStyle w:val="entouragephoto"/>
          <w:rFonts w:ascii="Times New Roman" w:hAnsi="Times New Roman"/>
          <w:sz w:val="24"/>
          <w:szCs w:val="24"/>
        </w:rPr>
        <w:t xml:space="preserve"> CC, responsable de l’atelier de composition trouve l’idée excellente. Très introduit</w:t>
      </w:r>
      <w:r w:rsidRPr="007B7310">
        <w:rPr>
          <w:rStyle w:val="entouragephoto"/>
          <w:rFonts w:ascii="Times New Roman" w:hAnsi="Times New Roman"/>
          <w:sz w:val="24"/>
          <w:szCs w:val="24"/>
        </w:rPr>
        <w:t>e dans le monde du spectacle, elle</w:t>
      </w:r>
      <w:r w:rsidR="00A9119F" w:rsidRPr="007B7310">
        <w:rPr>
          <w:rStyle w:val="entouragephoto"/>
          <w:rFonts w:ascii="Times New Roman" w:hAnsi="Times New Roman"/>
          <w:sz w:val="24"/>
          <w:szCs w:val="24"/>
        </w:rPr>
        <w:t xml:space="preserve"> a déjà été contacté</w:t>
      </w:r>
      <w:r w:rsidRPr="007B7310">
        <w:rPr>
          <w:rStyle w:val="entouragephoto"/>
          <w:rFonts w:ascii="Times New Roman" w:hAnsi="Times New Roman"/>
          <w:sz w:val="24"/>
          <w:szCs w:val="24"/>
        </w:rPr>
        <w:t>e</w:t>
      </w:r>
      <w:r w:rsidR="00A9119F" w:rsidRPr="007B7310">
        <w:rPr>
          <w:rStyle w:val="entouragephoto"/>
          <w:rFonts w:ascii="Times New Roman" w:hAnsi="Times New Roman"/>
          <w:sz w:val="24"/>
          <w:szCs w:val="24"/>
        </w:rPr>
        <w:t xml:space="preserve"> plusieurs fois pour la réalisation de flyers </w:t>
      </w:r>
      <w:r w:rsidR="00A9119F" w:rsidRPr="007B7310">
        <w:rPr>
          <w:rStyle w:val="entouragephoto"/>
          <w:rFonts w:ascii="Times New Roman" w:hAnsi="Times New Roman"/>
          <w:sz w:val="24"/>
          <w:szCs w:val="24"/>
        </w:rPr>
        <w:lastRenderedPageBreak/>
        <w:t xml:space="preserve">et d’affiches annonçant des concerts. </w:t>
      </w:r>
      <w:r w:rsidRPr="007B7310">
        <w:rPr>
          <w:rStyle w:val="entouragephoto"/>
          <w:rFonts w:ascii="Times New Roman" w:hAnsi="Times New Roman"/>
          <w:sz w:val="24"/>
          <w:szCs w:val="24"/>
        </w:rPr>
        <w:t>Elle</w:t>
      </w:r>
      <w:r w:rsidR="00A9119F" w:rsidRPr="007B7310">
        <w:rPr>
          <w:rStyle w:val="entouragephoto"/>
          <w:rFonts w:ascii="Times New Roman" w:hAnsi="Times New Roman"/>
          <w:sz w:val="24"/>
          <w:szCs w:val="24"/>
        </w:rPr>
        <w:t xml:space="preserve"> se propose de vendre ses services à un prix proche de celui du marché.  </w:t>
      </w:r>
    </w:p>
    <w:p w:rsidR="00B75BE4" w:rsidRPr="007B7310" w:rsidRDefault="00B75BE4" w:rsidP="00183E81">
      <w:pPr>
        <w:jc w:val="both"/>
        <w:rPr>
          <w:rStyle w:val="entouragephoto"/>
          <w:rFonts w:ascii="Times New Roman" w:hAnsi="Times New Roman"/>
          <w:sz w:val="24"/>
          <w:szCs w:val="24"/>
        </w:rPr>
      </w:pPr>
    </w:p>
    <w:p w:rsidR="00416B52" w:rsidRPr="007B7310" w:rsidRDefault="00416B52" w:rsidP="00542388">
      <w:pPr>
        <w:jc w:val="center"/>
        <w:rPr>
          <w:rStyle w:val="entouragephoto"/>
          <w:rFonts w:ascii="Times New Roman" w:hAnsi="Times New Roman"/>
          <w:b/>
          <w:sz w:val="24"/>
          <w:szCs w:val="24"/>
          <w:u w:val="single"/>
        </w:rPr>
      </w:pPr>
    </w:p>
    <w:p w:rsidR="00183E81" w:rsidRPr="007B7310" w:rsidRDefault="0066309D" w:rsidP="00542388">
      <w:pPr>
        <w:jc w:val="center"/>
        <w:rPr>
          <w:rStyle w:val="entouragephoto"/>
          <w:rFonts w:ascii="Times New Roman" w:hAnsi="Times New Roman"/>
          <w:b/>
          <w:sz w:val="24"/>
          <w:szCs w:val="24"/>
          <w:u w:val="single"/>
        </w:rPr>
      </w:pPr>
      <w:r w:rsidRPr="007B7310">
        <w:rPr>
          <w:rStyle w:val="entouragephoto"/>
          <w:rFonts w:ascii="Times New Roman" w:hAnsi="Times New Roman"/>
          <w:b/>
          <w:sz w:val="24"/>
          <w:szCs w:val="24"/>
          <w:u w:val="single"/>
        </w:rPr>
        <w:t>Travail à faire</w:t>
      </w:r>
    </w:p>
    <w:p w:rsidR="0016705E" w:rsidRPr="007B7310" w:rsidRDefault="00BF5C4B" w:rsidP="0016705E">
      <w:pPr>
        <w:rPr>
          <w:rStyle w:val="entouragephoto"/>
          <w:rFonts w:ascii="Times New Roman" w:hAnsi="Times New Roman"/>
          <w:b/>
          <w:sz w:val="24"/>
          <w:szCs w:val="24"/>
          <w:u w:val="single"/>
        </w:rPr>
      </w:pPr>
      <w:r w:rsidRPr="007B7310">
        <w:rPr>
          <w:rStyle w:val="entouragephoto"/>
          <w:rFonts w:ascii="Times New Roman" w:hAnsi="Times New Roman"/>
          <w:b/>
          <w:sz w:val="24"/>
          <w:szCs w:val="24"/>
          <w:u w:val="single"/>
        </w:rPr>
        <w:t>À</w:t>
      </w:r>
      <w:r w:rsidR="0016705E" w:rsidRPr="007B7310">
        <w:rPr>
          <w:rStyle w:val="entouragephoto"/>
          <w:rFonts w:ascii="Times New Roman" w:hAnsi="Times New Roman"/>
          <w:b/>
          <w:sz w:val="24"/>
          <w:szCs w:val="24"/>
          <w:u w:val="single"/>
        </w:rPr>
        <w:t xml:space="preserve"> partir de</w:t>
      </w:r>
      <w:r w:rsidR="0046278A" w:rsidRPr="007B7310">
        <w:rPr>
          <w:rStyle w:val="entouragephoto"/>
          <w:rFonts w:ascii="Times New Roman" w:hAnsi="Times New Roman"/>
          <w:b/>
          <w:sz w:val="24"/>
          <w:szCs w:val="24"/>
          <w:u w:val="single"/>
        </w:rPr>
        <w:t xml:space="preserve">s </w:t>
      </w:r>
      <w:r w:rsidR="0016705E" w:rsidRPr="007B7310">
        <w:rPr>
          <w:rStyle w:val="entouragephoto"/>
          <w:rFonts w:ascii="Times New Roman" w:hAnsi="Times New Roman"/>
          <w:b/>
          <w:sz w:val="24"/>
          <w:szCs w:val="24"/>
          <w:u w:val="single"/>
        </w:rPr>
        <w:t>annexe</w:t>
      </w:r>
      <w:r w:rsidR="0046278A" w:rsidRPr="007B7310">
        <w:rPr>
          <w:rStyle w:val="entouragephoto"/>
          <w:rFonts w:ascii="Times New Roman" w:hAnsi="Times New Roman"/>
          <w:b/>
          <w:sz w:val="24"/>
          <w:szCs w:val="24"/>
          <w:u w:val="single"/>
        </w:rPr>
        <w:t>s</w:t>
      </w:r>
      <w:r w:rsidR="00416B52" w:rsidRPr="007B7310">
        <w:rPr>
          <w:rStyle w:val="entouragephoto"/>
          <w:rFonts w:ascii="Times New Roman" w:hAnsi="Times New Roman"/>
          <w:b/>
          <w:sz w:val="24"/>
          <w:szCs w:val="24"/>
          <w:u w:val="single"/>
        </w:rPr>
        <w:t xml:space="preserve"> 4 et 5</w:t>
      </w:r>
      <w:r w:rsidR="00F77105" w:rsidRPr="007B7310">
        <w:rPr>
          <w:rStyle w:val="entouragephoto"/>
          <w:rFonts w:ascii="Times New Roman" w:hAnsi="Times New Roman"/>
          <w:b/>
          <w:sz w:val="24"/>
          <w:szCs w:val="24"/>
        </w:rPr>
        <w:t>,</w:t>
      </w:r>
      <w:r w:rsidR="0016705E" w:rsidRPr="007B7310">
        <w:rPr>
          <w:rStyle w:val="entouragephoto"/>
          <w:rFonts w:ascii="Times New Roman" w:hAnsi="Times New Roman"/>
          <w:b/>
          <w:sz w:val="24"/>
          <w:szCs w:val="24"/>
          <w:u w:val="single"/>
        </w:rPr>
        <w:t xml:space="preserve"> </w:t>
      </w:r>
    </w:p>
    <w:p w:rsidR="00183E81" w:rsidRPr="007B7310" w:rsidRDefault="00183E81" w:rsidP="00183E81">
      <w:pPr>
        <w:jc w:val="both"/>
        <w:rPr>
          <w:rStyle w:val="entouragephoto"/>
          <w:rFonts w:ascii="Times New Roman" w:hAnsi="Times New Roman"/>
          <w:sz w:val="24"/>
          <w:szCs w:val="24"/>
        </w:rPr>
      </w:pPr>
    </w:p>
    <w:p w:rsidR="000214D3" w:rsidRPr="007B7310" w:rsidRDefault="000214D3" w:rsidP="00183E81">
      <w:pPr>
        <w:jc w:val="both"/>
        <w:rPr>
          <w:rStyle w:val="entouragephoto"/>
          <w:rFonts w:ascii="Times New Roman" w:hAnsi="Times New Roman"/>
          <w:b/>
          <w:sz w:val="24"/>
          <w:szCs w:val="24"/>
        </w:rPr>
      </w:pPr>
      <w:r w:rsidRPr="007B7310">
        <w:rPr>
          <w:rStyle w:val="entouragephoto"/>
          <w:rFonts w:ascii="Times New Roman" w:hAnsi="Times New Roman"/>
          <w:b/>
          <w:sz w:val="24"/>
          <w:szCs w:val="24"/>
        </w:rPr>
        <w:t xml:space="preserve">1. </w:t>
      </w:r>
      <w:r w:rsidR="00183E81" w:rsidRPr="007B7310">
        <w:rPr>
          <w:rStyle w:val="entouragephoto"/>
          <w:rFonts w:ascii="Times New Roman" w:hAnsi="Times New Roman"/>
          <w:b/>
          <w:sz w:val="24"/>
          <w:szCs w:val="24"/>
        </w:rPr>
        <w:t>Présen</w:t>
      </w:r>
      <w:r w:rsidR="00D20DE4" w:rsidRPr="007B7310">
        <w:rPr>
          <w:rStyle w:val="entouragephoto"/>
          <w:rFonts w:ascii="Times New Roman" w:hAnsi="Times New Roman"/>
          <w:b/>
          <w:sz w:val="24"/>
          <w:szCs w:val="24"/>
        </w:rPr>
        <w:t>ter</w:t>
      </w:r>
      <w:r w:rsidR="00183E81" w:rsidRPr="007B7310">
        <w:rPr>
          <w:rStyle w:val="entouragephoto"/>
          <w:rFonts w:ascii="Times New Roman" w:hAnsi="Times New Roman"/>
          <w:b/>
          <w:sz w:val="24"/>
          <w:szCs w:val="24"/>
        </w:rPr>
        <w:t xml:space="preserve"> </w:t>
      </w:r>
      <w:r w:rsidRPr="007B7310">
        <w:rPr>
          <w:rStyle w:val="entouragephoto"/>
          <w:rFonts w:ascii="Times New Roman" w:hAnsi="Times New Roman"/>
          <w:b/>
          <w:sz w:val="24"/>
          <w:szCs w:val="24"/>
        </w:rPr>
        <w:t>l’intérêt de l’organisation d’une entrepri</w:t>
      </w:r>
      <w:r w:rsidR="0066309D" w:rsidRPr="007B7310">
        <w:rPr>
          <w:rStyle w:val="entouragephoto"/>
          <w:rFonts w:ascii="Times New Roman" w:hAnsi="Times New Roman"/>
          <w:b/>
          <w:sz w:val="24"/>
          <w:szCs w:val="24"/>
        </w:rPr>
        <w:t>se en centre de responsabilité.</w:t>
      </w:r>
    </w:p>
    <w:p w:rsidR="00692295" w:rsidRPr="007B7310" w:rsidRDefault="00692295" w:rsidP="00183E81">
      <w:pPr>
        <w:jc w:val="both"/>
        <w:rPr>
          <w:rStyle w:val="entouragephoto"/>
          <w:rFonts w:ascii="Times New Roman" w:hAnsi="Times New Roman"/>
          <w:sz w:val="24"/>
          <w:szCs w:val="24"/>
        </w:rPr>
      </w:pPr>
    </w:p>
    <w:p w:rsidR="00692295" w:rsidRPr="007B7310" w:rsidRDefault="00692295" w:rsidP="00183E81">
      <w:pPr>
        <w:jc w:val="both"/>
        <w:rPr>
          <w:rStyle w:val="entouragephoto"/>
          <w:rFonts w:ascii="Times New Roman" w:hAnsi="Times New Roman"/>
          <w:b/>
          <w:sz w:val="24"/>
          <w:szCs w:val="24"/>
        </w:rPr>
      </w:pPr>
      <w:r w:rsidRPr="007B7310">
        <w:rPr>
          <w:rStyle w:val="entouragephoto"/>
          <w:rFonts w:ascii="Times New Roman" w:hAnsi="Times New Roman"/>
          <w:b/>
          <w:sz w:val="24"/>
          <w:szCs w:val="24"/>
        </w:rPr>
        <w:t xml:space="preserve">2. </w:t>
      </w:r>
      <w:r w:rsidR="00D20DE4" w:rsidRPr="007B7310">
        <w:rPr>
          <w:rStyle w:val="entouragephoto"/>
          <w:rFonts w:ascii="Times New Roman" w:hAnsi="Times New Roman"/>
          <w:b/>
          <w:sz w:val="24"/>
          <w:szCs w:val="24"/>
        </w:rPr>
        <w:t>Présenter</w:t>
      </w:r>
      <w:r w:rsidR="00183E81" w:rsidRPr="007B7310">
        <w:rPr>
          <w:rStyle w:val="entouragephoto"/>
          <w:rFonts w:ascii="Times New Roman" w:hAnsi="Times New Roman"/>
          <w:b/>
          <w:sz w:val="24"/>
          <w:szCs w:val="24"/>
        </w:rPr>
        <w:t xml:space="preserve"> </w:t>
      </w:r>
      <w:r w:rsidRPr="007B7310">
        <w:rPr>
          <w:rStyle w:val="entouragephoto"/>
          <w:rFonts w:ascii="Times New Roman" w:hAnsi="Times New Roman"/>
          <w:b/>
          <w:sz w:val="24"/>
          <w:szCs w:val="24"/>
        </w:rPr>
        <w:t>les avantages et les limites d’un PCI calcu</w:t>
      </w:r>
      <w:r w:rsidR="0066309D" w:rsidRPr="007B7310">
        <w:rPr>
          <w:rStyle w:val="entouragephoto"/>
          <w:rFonts w:ascii="Times New Roman" w:hAnsi="Times New Roman"/>
          <w:b/>
          <w:sz w:val="24"/>
          <w:szCs w:val="24"/>
        </w:rPr>
        <w:t>lé à partir d’un coût standard.</w:t>
      </w:r>
    </w:p>
    <w:p w:rsidR="00D20DE4" w:rsidRPr="007B7310" w:rsidRDefault="00D20DE4" w:rsidP="00183E81">
      <w:pPr>
        <w:jc w:val="both"/>
        <w:rPr>
          <w:rStyle w:val="entouragephoto"/>
          <w:rFonts w:ascii="Times New Roman" w:hAnsi="Times New Roman"/>
          <w:b/>
          <w:sz w:val="24"/>
          <w:szCs w:val="24"/>
        </w:rPr>
      </w:pPr>
    </w:p>
    <w:p w:rsidR="00D20DE4" w:rsidRPr="007B7310" w:rsidRDefault="00D20DE4" w:rsidP="00183E81">
      <w:pPr>
        <w:jc w:val="both"/>
        <w:rPr>
          <w:rStyle w:val="entouragephoto"/>
          <w:rFonts w:ascii="Times New Roman" w:hAnsi="Times New Roman"/>
          <w:b/>
          <w:sz w:val="24"/>
          <w:szCs w:val="24"/>
        </w:rPr>
      </w:pPr>
      <w:r w:rsidRPr="007B7310">
        <w:rPr>
          <w:rStyle w:val="entouragephoto"/>
          <w:rFonts w:ascii="Times New Roman" w:hAnsi="Times New Roman"/>
          <w:b/>
          <w:sz w:val="24"/>
          <w:szCs w:val="24"/>
        </w:rPr>
        <w:t xml:space="preserve">3. </w:t>
      </w:r>
      <w:r w:rsidR="00BF5C4B" w:rsidRPr="007B7310">
        <w:rPr>
          <w:rStyle w:val="entouragephoto"/>
          <w:rFonts w:ascii="Times New Roman" w:hAnsi="Times New Roman"/>
          <w:b/>
          <w:sz w:val="24"/>
          <w:szCs w:val="24"/>
        </w:rPr>
        <w:t>À</w:t>
      </w:r>
      <w:r w:rsidRPr="007B7310">
        <w:rPr>
          <w:rStyle w:val="entouragephoto"/>
          <w:rFonts w:ascii="Times New Roman" w:hAnsi="Times New Roman"/>
          <w:b/>
          <w:sz w:val="24"/>
          <w:szCs w:val="24"/>
        </w:rPr>
        <w:t xml:space="preserve"> quelles conditions, l’acceptation de missions facturées à des clients externes, sociétés de spectacles, est compatible avec la mission principale de l’atelier de composition dans l’organisation de Publior. La qualification de l’atelier de composition comme centre de profit est-elle réellement pertinente ?</w:t>
      </w:r>
    </w:p>
    <w:p w:rsidR="00183E81" w:rsidRPr="007B7310" w:rsidRDefault="00183E81" w:rsidP="00183E81">
      <w:pPr>
        <w:jc w:val="both"/>
        <w:rPr>
          <w:rStyle w:val="entouragephoto"/>
          <w:rFonts w:ascii="Times New Roman" w:hAnsi="Times New Roman"/>
          <w:sz w:val="24"/>
          <w:szCs w:val="24"/>
        </w:rPr>
      </w:pPr>
    </w:p>
    <w:p w:rsidR="0016705E" w:rsidRPr="007B7310" w:rsidRDefault="00E93CF5" w:rsidP="00183E81">
      <w:pPr>
        <w:jc w:val="both"/>
        <w:rPr>
          <w:rStyle w:val="entouragephoto"/>
          <w:rFonts w:ascii="Times New Roman" w:hAnsi="Times New Roman"/>
          <w:sz w:val="24"/>
          <w:szCs w:val="24"/>
        </w:rPr>
      </w:pPr>
      <w:r w:rsidRPr="007B7310">
        <w:rPr>
          <w:rStyle w:val="entouragephoto"/>
          <w:rFonts w:ascii="Times New Roman" w:hAnsi="Times New Roman"/>
          <w:sz w:val="24"/>
          <w:szCs w:val="24"/>
        </w:rPr>
        <w:t>En fait</w:t>
      </w:r>
      <w:r w:rsidR="0066309D" w:rsidRPr="007B7310">
        <w:rPr>
          <w:rStyle w:val="entouragephoto"/>
          <w:rFonts w:ascii="Times New Roman" w:hAnsi="Times New Roman"/>
          <w:sz w:val="24"/>
          <w:szCs w:val="24"/>
        </w:rPr>
        <w:t>,</w:t>
      </w:r>
      <w:r w:rsidRPr="007B7310">
        <w:rPr>
          <w:rStyle w:val="entouragephoto"/>
          <w:rFonts w:ascii="Times New Roman" w:hAnsi="Times New Roman"/>
          <w:sz w:val="24"/>
          <w:szCs w:val="24"/>
        </w:rPr>
        <w:t xml:space="preserve"> les « ventes » </w:t>
      </w:r>
      <w:r w:rsidR="003F4013" w:rsidRPr="007B7310">
        <w:rPr>
          <w:rStyle w:val="entouragephoto"/>
          <w:rFonts w:ascii="Times New Roman" w:hAnsi="Times New Roman"/>
          <w:sz w:val="24"/>
          <w:szCs w:val="24"/>
          <w:u w:val="single"/>
        </w:rPr>
        <w:t>hebdomadaires</w:t>
      </w:r>
      <w:r w:rsidR="003F4013" w:rsidRPr="007B7310">
        <w:rPr>
          <w:rStyle w:val="entouragephoto"/>
          <w:rFonts w:ascii="Times New Roman" w:hAnsi="Times New Roman"/>
          <w:sz w:val="24"/>
          <w:szCs w:val="24"/>
        </w:rPr>
        <w:t xml:space="preserve"> </w:t>
      </w:r>
      <w:r w:rsidRPr="007B7310">
        <w:rPr>
          <w:rStyle w:val="entouragephoto"/>
          <w:rFonts w:ascii="Times New Roman" w:hAnsi="Times New Roman"/>
          <w:sz w:val="24"/>
          <w:szCs w:val="24"/>
        </w:rPr>
        <w:t>d’affiches suivent une loi normale de paramètre</w:t>
      </w:r>
      <w:r w:rsidR="009F6DF9" w:rsidRPr="007B7310">
        <w:rPr>
          <w:rStyle w:val="entouragephoto"/>
          <w:rFonts w:ascii="Times New Roman" w:hAnsi="Times New Roman"/>
          <w:sz w:val="24"/>
          <w:szCs w:val="24"/>
        </w:rPr>
        <w:t>s</w:t>
      </w:r>
      <w:r w:rsidRPr="007B7310">
        <w:rPr>
          <w:rStyle w:val="entouragephoto"/>
          <w:rFonts w:ascii="Times New Roman" w:hAnsi="Times New Roman"/>
          <w:sz w:val="24"/>
          <w:szCs w:val="24"/>
        </w:rPr>
        <w:t xml:space="preserve"> (</w:t>
      </w:r>
      <w:r w:rsidR="003F4013" w:rsidRPr="007B7310">
        <w:rPr>
          <w:rStyle w:val="entouragephoto"/>
          <w:rFonts w:ascii="Times New Roman" w:hAnsi="Times New Roman"/>
          <w:sz w:val="24"/>
          <w:szCs w:val="24"/>
        </w:rPr>
        <w:t>1</w:t>
      </w:r>
      <w:r w:rsidRPr="007B7310">
        <w:rPr>
          <w:rStyle w:val="entouragephoto"/>
          <w:rFonts w:ascii="Times New Roman" w:hAnsi="Times New Roman"/>
          <w:sz w:val="24"/>
          <w:szCs w:val="24"/>
        </w:rPr>
        <w:t xml:space="preserve"> ; </w:t>
      </w:r>
      <w:r w:rsidR="003F4013" w:rsidRPr="007B7310">
        <w:rPr>
          <w:rStyle w:val="entouragephoto"/>
          <w:rFonts w:ascii="Times New Roman" w:hAnsi="Times New Roman"/>
          <w:sz w:val="24"/>
          <w:szCs w:val="24"/>
        </w:rPr>
        <w:t>0,</w:t>
      </w:r>
      <w:r w:rsidR="00E264A1" w:rsidRPr="007B7310">
        <w:rPr>
          <w:rStyle w:val="entouragephoto"/>
          <w:rFonts w:ascii="Times New Roman" w:hAnsi="Times New Roman"/>
          <w:sz w:val="24"/>
          <w:szCs w:val="24"/>
        </w:rPr>
        <w:t>8</w:t>
      </w:r>
      <w:r w:rsidRPr="007B7310">
        <w:rPr>
          <w:rStyle w:val="entouragephoto"/>
          <w:rFonts w:ascii="Times New Roman" w:hAnsi="Times New Roman"/>
          <w:sz w:val="24"/>
          <w:szCs w:val="24"/>
        </w:rPr>
        <w:t xml:space="preserve">) et les « ventes » </w:t>
      </w:r>
      <w:r w:rsidR="003F4013" w:rsidRPr="007B7310">
        <w:rPr>
          <w:rStyle w:val="entouragephoto"/>
          <w:rFonts w:ascii="Times New Roman" w:hAnsi="Times New Roman"/>
          <w:sz w:val="24"/>
          <w:szCs w:val="24"/>
          <w:u w:val="single"/>
        </w:rPr>
        <w:t>hebdomadaires</w:t>
      </w:r>
      <w:r w:rsidR="003F4013" w:rsidRPr="007B7310">
        <w:rPr>
          <w:rStyle w:val="entouragephoto"/>
          <w:rFonts w:ascii="Times New Roman" w:hAnsi="Times New Roman"/>
          <w:sz w:val="24"/>
          <w:szCs w:val="24"/>
        </w:rPr>
        <w:t xml:space="preserve"> </w:t>
      </w:r>
      <w:r w:rsidRPr="007B7310">
        <w:rPr>
          <w:rStyle w:val="entouragephoto"/>
          <w:rFonts w:ascii="Times New Roman" w:hAnsi="Times New Roman"/>
          <w:sz w:val="24"/>
          <w:szCs w:val="24"/>
        </w:rPr>
        <w:t>de flyers suivent une loi normale de paramètre</w:t>
      </w:r>
      <w:r w:rsidR="009F6DF9" w:rsidRPr="007B7310">
        <w:rPr>
          <w:rStyle w:val="entouragephoto"/>
          <w:rFonts w:ascii="Times New Roman" w:hAnsi="Times New Roman"/>
          <w:sz w:val="24"/>
          <w:szCs w:val="24"/>
        </w:rPr>
        <w:t>s</w:t>
      </w:r>
      <w:r w:rsidRPr="007B7310">
        <w:rPr>
          <w:rStyle w:val="entouragephoto"/>
          <w:rFonts w:ascii="Times New Roman" w:hAnsi="Times New Roman"/>
          <w:sz w:val="24"/>
          <w:szCs w:val="24"/>
        </w:rPr>
        <w:t xml:space="preserve"> (</w:t>
      </w:r>
      <w:r w:rsidR="003F4013" w:rsidRPr="007B7310">
        <w:rPr>
          <w:rStyle w:val="entouragephoto"/>
          <w:rFonts w:ascii="Times New Roman" w:hAnsi="Times New Roman"/>
          <w:sz w:val="24"/>
          <w:szCs w:val="24"/>
        </w:rPr>
        <w:t>2 ;</w:t>
      </w:r>
      <w:r w:rsidRPr="007B7310">
        <w:rPr>
          <w:rStyle w:val="entouragephoto"/>
          <w:rFonts w:ascii="Times New Roman" w:hAnsi="Times New Roman"/>
          <w:sz w:val="24"/>
          <w:szCs w:val="24"/>
        </w:rPr>
        <w:t xml:space="preserve"> </w:t>
      </w:r>
      <w:r w:rsidR="00E76A87" w:rsidRPr="007B7310">
        <w:rPr>
          <w:rStyle w:val="entouragephoto"/>
          <w:rFonts w:ascii="Times New Roman" w:hAnsi="Times New Roman"/>
          <w:sz w:val="24"/>
          <w:szCs w:val="24"/>
        </w:rPr>
        <w:t>1</w:t>
      </w:r>
      <w:r w:rsidR="00E264A1" w:rsidRPr="007B7310">
        <w:rPr>
          <w:rStyle w:val="entouragephoto"/>
          <w:rFonts w:ascii="Times New Roman" w:hAnsi="Times New Roman"/>
          <w:sz w:val="24"/>
          <w:szCs w:val="24"/>
        </w:rPr>
        <w:t>,2</w:t>
      </w:r>
      <w:r w:rsidRPr="007B7310">
        <w:rPr>
          <w:rStyle w:val="entouragephoto"/>
          <w:rFonts w:ascii="Times New Roman" w:hAnsi="Times New Roman"/>
          <w:sz w:val="24"/>
          <w:szCs w:val="24"/>
        </w:rPr>
        <w:t>).</w:t>
      </w:r>
      <w:r w:rsidR="0016705E" w:rsidRPr="007B7310">
        <w:rPr>
          <w:rStyle w:val="entouragephoto"/>
          <w:rFonts w:ascii="Times New Roman" w:hAnsi="Times New Roman"/>
          <w:sz w:val="24"/>
          <w:szCs w:val="24"/>
        </w:rPr>
        <w:t xml:space="preserve"> Les sociétés de spectacles utilisent soit des flyers soit des affiches pour communiquer sur les évènements (concerts…) à annoncer.</w:t>
      </w:r>
    </w:p>
    <w:p w:rsidR="00E93CF5" w:rsidRPr="007B7310" w:rsidRDefault="0016705E" w:rsidP="00183E81">
      <w:pPr>
        <w:jc w:val="both"/>
        <w:rPr>
          <w:rStyle w:val="entouragephoto"/>
          <w:rFonts w:ascii="Times New Roman" w:hAnsi="Times New Roman"/>
          <w:sz w:val="24"/>
          <w:szCs w:val="24"/>
        </w:rPr>
      </w:pPr>
      <w:r w:rsidRPr="007B7310">
        <w:rPr>
          <w:rStyle w:val="entouragephoto"/>
          <w:rFonts w:ascii="Times New Roman" w:hAnsi="Times New Roman"/>
          <w:sz w:val="24"/>
          <w:szCs w:val="24"/>
        </w:rPr>
        <w:t xml:space="preserve"> </w:t>
      </w:r>
    </w:p>
    <w:p w:rsidR="003F4013" w:rsidRPr="007B7310" w:rsidRDefault="00E264A1" w:rsidP="00183E81">
      <w:pPr>
        <w:jc w:val="both"/>
        <w:rPr>
          <w:rStyle w:val="entouragephoto"/>
          <w:rFonts w:ascii="Times New Roman" w:hAnsi="Times New Roman"/>
          <w:b/>
          <w:sz w:val="24"/>
          <w:szCs w:val="24"/>
        </w:rPr>
      </w:pPr>
      <w:r w:rsidRPr="007B7310">
        <w:rPr>
          <w:rStyle w:val="entouragephoto"/>
          <w:rFonts w:ascii="Times New Roman" w:hAnsi="Times New Roman"/>
          <w:b/>
          <w:sz w:val="24"/>
          <w:szCs w:val="24"/>
        </w:rPr>
        <w:t>4</w:t>
      </w:r>
      <w:r w:rsidR="00183E81" w:rsidRPr="007B7310">
        <w:rPr>
          <w:rStyle w:val="entouragephoto"/>
          <w:rFonts w:ascii="Times New Roman" w:hAnsi="Times New Roman"/>
          <w:b/>
          <w:sz w:val="24"/>
          <w:szCs w:val="24"/>
        </w:rPr>
        <w:t xml:space="preserve">. </w:t>
      </w:r>
      <w:r w:rsidR="003F4013" w:rsidRPr="007B7310">
        <w:rPr>
          <w:rStyle w:val="entouragephoto"/>
          <w:rFonts w:ascii="Times New Roman" w:hAnsi="Times New Roman"/>
          <w:b/>
          <w:sz w:val="24"/>
          <w:szCs w:val="24"/>
        </w:rPr>
        <w:t>Calcule</w:t>
      </w:r>
      <w:r w:rsidR="0016705E" w:rsidRPr="007B7310">
        <w:rPr>
          <w:rStyle w:val="entouragephoto"/>
          <w:rFonts w:ascii="Times New Roman" w:hAnsi="Times New Roman"/>
          <w:b/>
          <w:sz w:val="24"/>
          <w:szCs w:val="24"/>
        </w:rPr>
        <w:t>r et justifier</w:t>
      </w:r>
      <w:r w:rsidR="003F4013" w:rsidRPr="007B7310">
        <w:rPr>
          <w:rStyle w:val="entouragephoto"/>
          <w:rFonts w:ascii="Times New Roman" w:hAnsi="Times New Roman"/>
          <w:b/>
          <w:sz w:val="24"/>
          <w:szCs w:val="24"/>
        </w:rPr>
        <w:t xml:space="preserve"> les paramètres de la loi suivie par le </w:t>
      </w:r>
      <w:r w:rsidR="00D61EF7" w:rsidRPr="007B7310">
        <w:rPr>
          <w:rStyle w:val="entouragephoto"/>
          <w:rFonts w:ascii="Times New Roman" w:hAnsi="Times New Roman"/>
          <w:b/>
          <w:sz w:val="24"/>
          <w:szCs w:val="24"/>
        </w:rPr>
        <w:t>chiffre d’affaires</w:t>
      </w:r>
      <w:r w:rsidR="003F4013" w:rsidRPr="007B7310">
        <w:rPr>
          <w:rStyle w:val="entouragephoto"/>
          <w:rFonts w:ascii="Times New Roman" w:hAnsi="Times New Roman"/>
          <w:b/>
          <w:sz w:val="24"/>
          <w:szCs w:val="24"/>
        </w:rPr>
        <w:t xml:space="preserve"> </w:t>
      </w:r>
      <w:r w:rsidR="003F4013" w:rsidRPr="007B7310">
        <w:rPr>
          <w:rStyle w:val="entouragephoto"/>
          <w:rFonts w:ascii="Times New Roman" w:hAnsi="Times New Roman"/>
          <w:b/>
          <w:sz w:val="24"/>
          <w:szCs w:val="24"/>
          <w:u w:val="single"/>
        </w:rPr>
        <w:t>annuel</w:t>
      </w:r>
      <w:r w:rsidR="003F4013" w:rsidRPr="007B7310">
        <w:rPr>
          <w:rStyle w:val="entouragephoto"/>
          <w:rFonts w:ascii="Times New Roman" w:hAnsi="Times New Roman"/>
          <w:b/>
          <w:sz w:val="24"/>
          <w:szCs w:val="24"/>
        </w:rPr>
        <w:t xml:space="preserve"> de cette activité.  </w:t>
      </w:r>
    </w:p>
    <w:p w:rsidR="00E264A1" w:rsidRPr="007B7310" w:rsidRDefault="00E264A1" w:rsidP="00183E81">
      <w:pPr>
        <w:jc w:val="both"/>
        <w:rPr>
          <w:rStyle w:val="entouragephoto"/>
          <w:rFonts w:ascii="Times New Roman" w:hAnsi="Times New Roman"/>
          <w:b/>
          <w:sz w:val="24"/>
          <w:szCs w:val="24"/>
        </w:rPr>
      </w:pPr>
    </w:p>
    <w:p w:rsidR="006B5317" w:rsidRPr="007B7310" w:rsidRDefault="00E264A1" w:rsidP="00183E81">
      <w:pPr>
        <w:jc w:val="both"/>
        <w:rPr>
          <w:rStyle w:val="entouragephoto"/>
          <w:rFonts w:ascii="Times New Roman" w:hAnsi="Times New Roman"/>
          <w:b/>
          <w:sz w:val="24"/>
          <w:szCs w:val="24"/>
        </w:rPr>
      </w:pPr>
      <w:r w:rsidRPr="007B7310">
        <w:rPr>
          <w:rStyle w:val="entouragephoto"/>
          <w:rFonts w:ascii="Times New Roman" w:hAnsi="Times New Roman"/>
          <w:b/>
          <w:sz w:val="24"/>
          <w:szCs w:val="24"/>
        </w:rPr>
        <w:t xml:space="preserve">5. </w:t>
      </w:r>
      <w:r w:rsidR="004E171D" w:rsidRPr="007B7310">
        <w:rPr>
          <w:rStyle w:val="entouragephoto"/>
          <w:rFonts w:ascii="Times New Roman" w:hAnsi="Times New Roman"/>
          <w:b/>
          <w:sz w:val="24"/>
          <w:szCs w:val="24"/>
        </w:rPr>
        <w:t>Calculer</w:t>
      </w:r>
      <w:r w:rsidR="00E93CF5" w:rsidRPr="007B7310">
        <w:rPr>
          <w:rStyle w:val="entouragephoto"/>
          <w:rFonts w:ascii="Times New Roman" w:hAnsi="Times New Roman"/>
          <w:b/>
          <w:sz w:val="24"/>
          <w:szCs w:val="24"/>
        </w:rPr>
        <w:t xml:space="preserve"> la probabilité que le </w:t>
      </w:r>
      <w:r w:rsidR="0005490C" w:rsidRPr="007B7310">
        <w:rPr>
          <w:rStyle w:val="entouragephoto"/>
          <w:rFonts w:ascii="Times New Roman" w:hAnsi="Times New Roman"/>
          <w:b/>
          <w:sz w:val="24"/>
          <w:szCs w:val="24"/>
        </w:rPr>
        <w:t>chiffre d’affaires</w:t>
      </w:r>
      <w:r w:rsidRPr="007B7310">
        <w:rPr>
          <w:rStyle w:val="entouragephoto"/>
          <w:rFonts w:ascii="Times New Roman" w:hAnsi="Times New Roman"/>
          <w:b/>
          <w:sz w:val="24"/>
          <w:szCs w:val="24"/>
        </w:rPr>
        <w:t xml:space="preserve"> </w:t>
      </w:r>
      <w:r w:rsidR="0016705E" w:rsidRPr="007B7310">
        <w:rPr>
          <w:rStyle w:val="entouragephoto"/>
          <w:rFonts w:ascii="Times New Roman" w:hAnsi="Times New Roman"/>
          <w:b/>
          <w:sz w:val="24"/>
          <w:szCs w:val="24"/>
          <w:u w:val="single"/>
        </w:rPr>
        <w:t>annuel</w:t>
      </w:r>
      <w:r w:rsidR="0016705E" w:rsidRPr="007B7310">
        <w:rPr>
          <w:rStyle w:val="entouragephoto"/>
          <w:rFonts w:ascii="Times New Roman" w:hAnsi="Times New Roman"/>
          <w:b/>
          <w:sz w:val="24"/>
          <w:szCs w:val="24"/>
        </w:rPr>
        <w:t xml:space="preserve"> </w:t>
      </w:r>
      <w:r w:rsidRPr="007B7310">
        <w:rPr>
          <w:rStyle w:val="entouragephoto"/>
          <w:rFonts w:ascii="Times New Roman" w:hAnsi="Times New Roman"/>
          <w:b/>
          <w:sz w:val="24"/>
          <w:szCs w:val="24"/>
        </w:rPr>
        <w:t>de cette activité dépasse</w:t>
      </w:r>
      <w:r w:rsidR="00E93CF5" w:rsidRPr="007B7310">
        <w:rPr>
          <w:rStyle w:val="entouragephoto"/>
          <w:rFonts w:ascii="Times New Roman" w:hAnsi="Times New Roman"/>
          <w:b/>
          <w:sz w:val="24"/>
          <w:szCs w:val="24"/>
        </w:rPr>
        <w:t xml:space="preserve"> </w:t>
      </w:r>
      <w:r w:rsidR="003F4013" w:rsidRPr="007B7310">
        <w:rPr>
          <w:rStyle w:val="entouragephoto"/>
          <w:rFonts w:ascii="Times New Roman" w:hAnsi="Times New Roman"/>
          <w:b/>
          <w:sz w:val="24"/>
          <w:szCs w:val="24"/>
        </w:rPr>
        <w:t>20</w:t>
      </w:r>
      <w:r w:rsidR="00FC2968">
        <w:rPr>
          <w:rStyle w:val="entouragephoto"/>
          <w:rFonts w:ascii="Times New Roman" w:hAnsi="Times New Roman"/>
          <w:b/>
          <w:sz w:val="24"/>
          <w:szCs w:val="24"/>
        </w:rPr>
        <w:t> 000 euros</w:t>
      </w:r>
      <w:r w:rsidR="00847E8F" w:rsidRPr="007B7310">
        <w:rPr>
          <w:rStyle w:val="entouragephoto"/>
          <w:rFonts w:ascii="Times New Roman" w:hAnsi="Times New Roman"/>
          <w:b/>
          <w:sz w:val="24"/>
          <w:szCs w:val="24"/>
        </w:rPr>
        <w:t>.</w:t>
      </w:r>
    </w:p>
    <w:p w:rsidR="00847E8F" w:rsidRPr="007B7310" w:rsidRDefault="00847E8F" w:rsidP="00183E81">
      <w:pPr>
        <w:jc w:val="both"/>
        <w:rPr>
          <w:rStyle w:val="entouragephoto"/>
          <w:rFonts w:ascii="Times New Roman" w:hAnsi="Times New Roman"/>
          <w:sz w:val="24"/>
          <w:szCs w:val="24"/>
        </w:rPr>
      </w:pPr>
    </w:p>
    <w:p w:rsidR="00183E81" w:rsidRPr="007B7310" w:rsidRDefault="00183E81" w:rsidP="00183E81">
      <w:pPr>
        <w:jc w:val="both"/>
        <w:rPr>
          <w:rStyle w:val="entouragephoto"/>
          <w:rFonts w:ascii="Times New Roman" w:hAnsi="Times New Roman"/>
          <w:sz w:val="24"/>
          <w:szCs w:val="24"/>
        </w:rPr>
      </w:pPr>
    </w:p>
    <w:p w:rsidR="00183E81" w:rsidRPr="007B7310" w:rsidRDefault="00183E81" w:rsidP="00183E81">
      <w:pPr>
        <w:pBdr>
          <w:top w:val="single" w:sz="4" w:space="1" w:color="auto"/>
          <w:left w:val="single" w:sz="4" w:space="4" w:color="auto"/>
          <w:bottom w:val="single" w:sz="4" w:space="1" w:color="auto"/>
          <w:right w:val="single" w:sz="4" w:space="4" w:color="auto"/>
        </w:pBdr>
        <w:jc w:val="center"/>
        <w:rPr>
          <w:rStyle w:val="entouragephoto"/>
          <w:rFonts w:ascii="Times New Roman" w:hAnsi="Times New Roman"/>
          <w:b/>
          <w:sz w:val="24"/>
          <w:szCs w:val="24"/>
          <w:u w:val="single"/>
        </w:rPr>
      </w:pPr>
    </w:p>
    <w:p w:rsidR="00183E81" w:rsidRPr="007B7310" w:rsidRDefault="00183E81" w:rsidP="00183E81">
      <w:pPr>
        <w:pBdr>
          <w:top w:val="single" w:sz="4" w:space="1" w:color="auto"/>
          <w:left w:val="single" w:sz="4" w:space="4" w:color="auto"/>
          <w:bottom w:val="single" w:sz="4" w:space="1" w:color="auto"/>
          <w:right w:val="single" w:sz="4" w:space="4" w:color="auto"/>
        </w:pBdr>
        <w:jc w:val="center"/>
        <w:rPr>
          <w:rStyle w:val="entouragephoto"/>
          <w:rFonts w:ascii="Times New Roman" w:hAnsi="Times New Roman"/>
          <w:b/>
          <w:sz w:val="24"/>
          <w:szCs w:val="24"/>
        </w:rPr>
      </w:pPr>
      <w:r w:rsidRPr="007B7310">
        <w:rPr>
          <w:rStyle w:val="entouragephoto"/>
          <w:rFonts w:ascii="Times New Roman" w:hAnsi="Times New Roman"/>
          <w:b/>
          <w:sz w:val="24"/>
          <w:szCs w:val="24"/>
        </w:rPr>
        <w:t xml:space="preserve">DOSSIER 3 – </w:t>
      </w:r>
      <w:r w:rsidRPr="007B7310">
        <w:rPr>
          <w:rStyle w:val="entouragephoto"/>
          <w:rFonts w:ascii="Times New Roman" w:hAnsi="Times New Roman"/>
          <w:b/>
          <w:caps/>
          <w:sz w:val="24"/>
          <w:szCs w:val="24"/>
        </w:rPr>
        <w:t xml:space="preserve">Gestion du stock de </w:t>
      </w:r>
      <w:r w:rsidR="00127C8C" w:rsidRPr="007B7310">
        <w:rPr>
          <w:rStyle w:val="entouragephoto"/>
          <w:rFonts w:ascii="Times New Roman" w:hAnsi="Times New Roman"/>
          <w:b/>
          <w:caps/>
          <w:sz w:val="24"/>
          <w:szCs w:val="24"/>
        </w:rPr>
        <w:t>PAPIER</w:t>
      </w:r>
    </w:p>
    <w:p w:rsidR="00183E81" w:rsidRPr="007B7310" w:rsidRDefault="00183E81" w:rsidP="00183E81">
      <w:pPr>
        <w:pBdr>
          <w:top w:val="single" w:sz="4" w:space="1" w:color="auto"/>
          <w:left w:val="single" w:sz="4" w:space="4" w:color="auto"/>
          <w:bottom w:val="single" w:sz="4" w:space="1" w:color="auto"/>
          <w:right w:val="single" w:sz="4" w:space="4" w:color="auto"/>
        </w:pBdr>
        <w:jc w:val="center"/>
        <w:rPr>
          <w:rStyle w:val="entouragephoto"/>
          <w:rFonts w:ascii="Times New Roman" w:hAnsi="Times New Roman"/>
          <w:b/>
          <w:sz w:val="24"/>
          <w:szCs w:val="24"/>
          <w:u w:val="single"/>
        </w:rPr>
      </w:pPr>
    </w:p>
    <w:p w:rsidR="00A46FB5" w:rsidRPr="007B7310" w:rsidRDefault="00A46FB5">
      <w:pPr>
        <w:rPr>
          <w:rStyle w:val="entouragephoto"/>
          <w:rFonts w:ascii="Times New Roman" w:hAnsi="Times New Roman"/>
          <w:sz w:val="24"/>
          <w:szCs w:val="24"/>
        </w:rPr>
      </w:pPr>
    </w:p>
    <w:p w:rsidR="00C5353E" w:rsidRPr="007B7310" w:rsidRDefault="00C5353E" w:rsidP="00416B52">
      <w:pPr>
        <w:jc w:val="both"/>
        <w:rPr>
          <w:rStyle w:val="entouragephoto"/>
          <w:rFonts w:ascii="Times New Roman" w:hAnsi="Times New Roman"/>
          <w:sz w:val="24"/>
          <w:szCs w:val="24"/>
        </w:rPr>
      </w:pPr>
      <w:r w:rsidRPr="007B7310">
        <w:rPr>
          <w:rStyle w:val="entouragephoto"/>
          <w:rFonts w:ascii="Times New Roman" w:hAnsi="Times New Roman"/>
          <w:sz w:val="24"/>
          <w:szCs w:val="24"/>
        </w:rPr>
        <w:t>Monsieur CG vous demande d’étudier la gestion des approvisionnements</w:t>
      </w:r>
      <w:r w:rsidR="000A53D7" w:rsidRPr="007B7310">
        <w:rPr>
          <w:rStyle w:val="entouragephoto"/>
          <w:rFonts w:ascii="Times New Roman" w:hAnsi="Times New Roman"/>
          <w:sz w:val="24"/>
          <w:szCs w:val="24"/>
        </w:rPr>
        <w:t xml:space="preserve">. Dans le cadre de cette étude, vous porterez votre attention sur la gestion des approvisionnements de papier journal. </w:t>
      </w:r>
      <w:r w:rsidRPr="007B7310">
        <w:rPr>
          <w:rStyle w:val="entouragephoto"/>
          <w:rFonts w:ascii="Times New Roman" w:hAnsi="Times New Roman"/>
          <w:sz w:val="24"/>
          <w:szCs w:val="24"/>
        </w:rPr>
        <w:t xml:space="preserve">En effet, il s’agit d’un poste </w:t>
      </w:r>
      <w:r w:rsidR="00012473" w:rsidRPr="007B7310">
        <w:rPr>
          <w:rStyle w:val="entouragephoto"/>
          <w:rFonts w:ascii="Times New Roman" w:hAnsi="Times New Roman"/>
          <w:sz w:val="24"/>
          <w:szCs w:val="24"/>
        </w:rPr>
        <w:t>de charges important, et les ruptures de stock sont absolument interdites.</w:t>
      </w:r>
      <w:r w:rsidR="006C1C21" w:rsidRPr="007B7310">
        <w:rPr>
          <w:rStyle w:val="entouragephoto"/>
          <w:rFonts w:ascii="Times New Roman" w:hAnsi="Times New Roman"/>
          <w:sz w:val="24"/>
          <w:szCs w:val="24"/>
        </w:rPr>
        <w:t xml:space="preserve"> Pour limiter les frais de stockage, les commandes sont actuellement passées </w:t>
      </w:r>
      <w:r w:rsidR="006C1C21" w:rsidRPr="007B7310">
        <w:rPr>
          <w:rStyle w:val="entouragephoto"/>
          <w:rFonts w:ascii="Times New Roman" w:hAnsi="Times New Roman"/>
          <w:sz w:val="24"/>
          <w:szCs w:val="24"/>
          <w:u w:val="single"/>
        </w:rPr>
        <w:t>dix fois</w:t>
      </w:r>
      <w:r w:rsidR="006C1C21" w:rsidRPr="007B7310">
        <w:rPr>
          <w:rStyle w:val="entouragephoto"/>
          <w:rFonts w:ascii="Times New Roman" w:hAnsi="Times New Roman"/>
          <w:sz w:val="24"/>
          <w:szCs w:val="24"/>
        </w:rPr>
        <w:t xml:space="preserve"> dans l’année. </w:t>
      </w:r>
    </w:p>
    <w:p w:rsidR="00012473" w:rsidRPr="007B7310" w:rsidRDefault="00012473" w:rsidP="00183E81">
      <w:pPr>
        <w:jc w:val="both"/>
        <w:rPr>
          <w:rStyle w:val="entouragephoto"/>
          <w:rFonts w:ascii="Times New Roman" w:hAnsi="Times New Roman"/>
          <w:sz w:val="24"/>
          <w:szCs w:val="24"/>
        </w:rPr>
      </w:pPr>
    </w:p>
    <w:p w:rsidR="00183E81" w:rsidRPr="007B7310" w:rsidRDefault="001D3815" w:rsidP="00542388">
      <w:pPr>
        <w:jc w:val="center"/>
        <w:rPr>
          <w:rStyle w:val="entouragephoto"/>
          <w:rFonts w:ascii="Times New Roman" w:hAnsi="Times New Roman"/>
          <w:b/>
          <w:sz w:val="24"/>
          <w:szCs w:val="24"/>
          <w:u w:val="single"/>
        </w:rPr>
      </w:pPr>
      <w:r w:rsidRPr="007B7310">
        <w:rPr>
          <w:rStyle w:val="entouragephoto"/>
          <w:rFonts w:ascii="Times New Roman" w:hAnsi="Times New Roman"/>
          <w:b/>
          <w:sz w:val="24"/>
          <w:szCs w:val="24"/>
          <w:u w:val="single"/>
        </w:rPr>
        <w:t>Travail à faire</w:t>
      </w:r>
    </w:p>
    <w:p w:rsidR="00183E81" w:rsidRPr="007B7310" w:rsidRDefault="00183E81" w:rsidP="00183E81">
      <w:pPr>
        <w:jc w:val="both"/>
        <w:rPr>
          <w:rStyle w:val="entouragephoto"/>
          <w:rFonts w:ascii="Times New Roman" w:hAnsi="Times New Roman"/>
          <w:sz w:val="24"/>
          <w:szCs w:val="24"/>
        </w:rPr>
      </w:pPr>
    </w:p>
    <w:p w:rsidR="00183E81" w:rsidRPr="007B7310" w:rsidRDefault="00BF5C4B" w:rsidP="00183E81">
      <w:pPr>
        <w:jc w:val="both"/>
        <w:rPr>
          <w:rStyle w:val="entouragephoto"/>
          <w:rFonts w:ascii="Times New Roman" w:hAnsi="Times New Roman"/>
          <w:sz w:val="24"/>
          <w:szCs w:val="24"/>
          <w:u w:val="single"/>
        </w:rPr>
      </w:pPr>
      <w:r w:rsidRPr="007B7310">
        <w:rPr>
          <w:rStyle w:val="entouragephoto"/>
          <w:rFonts w:ascii="Times New Roman" w:hAnsi="Times New Roman"/>
          <w:b/>
          <w:sz w:val="24"/>
          <w:szCs w:val="24"/>
          <w:u w:val="single"/>
        </w:rPr>
        <w:t>À</w:t>
      </w:r>
      <w:r w:rsidR="006C42AD" w:rsidRPr="007B7310">
        <w:rPr>
          <w:rStyle w:val="entouragephoto"/>
          <w:rFonts w:ascii="Times New Roman" w:hAnsi="Times New Roman"/>
          <w:b/>
          <w:sz w:val="24"/>
          <w:szCs w:val="24"/>
          <w:u w:val="single"/>
        </w:rPr>
        <w:t xml:space="preserve"> partir des annexes 2</w:t>
      </w:r>
      <w:r w:rsidR="00183E81" w:rsidRPr="007B7310">
        <w:rPr>
          <w:rStyle w:val="entouragephoto"/>
          <w:rFonts w:ascii="Times New Roman" w:hAnsi="Times New Roman"/>
          <w:b/>
          <w:sz w:val="24"/>
          <w:szCs w:val="24"/>
          <w:u w:val="single"/>
        </w:rPr>
        <w:t xml:space="preserve"> et </w:t>
      </w:r>
      <w:r w:rsidR="006C42AD" w:rsidRPr="007B7310">
        <w:rPr>
          <w:rStyle w:val="entouragephoto"/>
          <w:rFonts w:ascii="Times New Roman" w:hAnsi="Times New Roman"/>
          <w:b/>
          <w:sz w:val="24"/>
          <w:szCs w:val="24"/>
          <w:u w:val="single"/>
        </w:rPr>
        <w:t>6</w:t>
      </w:r>
      <w:r w:rsidR="00F77105" w:rsidRPr="007B7310">
        <w:rPr>
          <w:rStyle w:val="entouragephoto"/>
          <w:rFonts w:ascii="Times New Roman" w:hAnsi="Times New Roman"/>
          <w:b/>
          <w:sz w:val="24"/>
          <w:szCs w:val="24"/>
        </w:rPr>
        <w:t>,</w:t>
      </w:r>
      <w:r w:rsidR="00183E81" w:rsidRPr="007B7310">
        <w:rPr>
          <w:rStyle w:val="entouragephoto"/>
          <w:rFonts w:ascii="Times New Roman" w:hAnsi="Times New Roman"/>
          <w:b/>
          <w:sz w:val="24"/>
          <w:szCs w:val="24"/>
          <w:u w:val="single"/>
        </w:rPr>
        <w:t xml:space="preserve"> </w:t>
      </w:r>
    </w:p>
    <w:p w:rsidR="00183E81" w:rsidRPr="007B7310" w:rsidRDefault="00183E81" w:rsidP="00183E81">
      <w:pPr>
        <w:jc w:val="both"/>
        <w:rPr>
          <w:rStyle w:val="entouragephoto"/>
          <w:rFonts w:ascii="Times New Roman" w:hAnsi="Times New Roman"/>
          <w:sz w:val="24"/>
          <w:szCs w:val="24"/>
        </w:rPr>
      </w:pPr>
    </w:p>
    <w:p w:rsidR="00012473" w:rsidRPr="007B7310" w:rsidRDefault="00012473" w:rsidP="00183E81">
      <w:pPr>
        <w:jc w:val="both"/>
        <w:rPr>
          <w:rStyle w:val="entouragephoto"/>
          <w:rFonts w:ascii="Times New Roman" w:hAnsi="Times New Roman"/>
          <w:b/>
          <w:sz w:val="24"/>
          <w:szCs w:val="24"/>
        </w:rPr>
      </w:pPr>
      <w:r w:rsidRPr="007B7310">
        <w:rPr>
          <w:rStyle w:val="entouragephoto"/>
          <w:rFonts w:ascii="Times New Roman" w:hAnsi="Times New Roman"/>
          <w:b/>
          <w:sz w:val="24"/>
          <w:szCs w:val="24"/>
        </w:rPr>
        <w:t>1. Pourquoi le modèle de Wilson peut-il s’appliquer ici ?</w:t>
      </w:r>
    </w:p>
    <w:p w:rsidR="006C1C21" w:rsidRPr="007B7310" w:rsidRDefault="006C1C21" w:rsidP="00183E81">
      <w:pPr>
        <w:jc w:val="both"/>
        <w:rPr>
          <w:rStyle w:val="entouragephoto"/>
          <w:rFonts w:ascii="Times New Roman" w:hAnsi="Times New Roman"/>
          <w:sz w:val="24"/>
          <w:szCs w:val="24"/>
        </w:rPr>
      </w:pPr>
    </w:p>
    <w:p w:rsidR="006C1C21" w:rsidRPr="007B7310" w:rsidRDefault="006C1C21" w:rsidP="00183E81">
      <w:pPr>
        <w:jc w:val="both"/>
        <w:rPr>
          <w:rStyle w:val="entouragephoto"/>
          <w:rFonts w:ascii="Times New Roman" w:hAnsi="Times New Roman"/>
          <w:b/>
          <w:sz w:val="24"/>
          <w:szCs w:val="24"/>
        </w:rPr>
      </w:pPr>
      <w:r w:rsidRPr="007B7310">
        <w:rPr>
          <w:rStyle w:val="entouragephoto"/>
          <w:rFonts w:ascii="Times New Roman" w:hAnsi="Times New Roman"/>
          <w:b/>
          <w:sz w:val="24"/>
          <w:szCs w:val="24"/>
        </w:rPr>
        <w:t xml:space="preserve">2. </w:t>
      </w:r>
      <w:r w:rsidR="007048F4" w:rsidRPr="007B7310">
        <w:rPr>
          <w:rStyle w:val="entouragephoto"/>
          <w:rFonts w:ascii="Times New Roman" w:hAnsi="Times New Roman"/>
          <w:b/>
          <w:sz w:val="24"/>
          <w:szCs w:val="24"/>
        </w:rPr>
        <w:t xml:space="preserve">Exprimer en fonction de n, nombre de commandes, </w:t>
      </w:r>
      <w:r w:rsidR="00A37A96" w:rsidRPr="007B7310">
        <w:rPr>
          <w:rStyle w:val="entouragephoto"/>
          <w:rFonts w:ascii="Times New Roman" w:hAnsi="Times New Roman"/>
          <w:b/>
          <w:sz w:val="24"/>
          <w:szCs w:val="24"/>
        </w:rPr>
        <w:t>le</w:t>
      </w:r>
      <w:r w:rsidR="007048F4" w:rsidRPr="007B7310">
        <w:rPr>
          <w:rStyle w:val="entouragephoto"/>
          <w:rFonts w:ascii="Times New Roman" w:hAnsi="Times New Roman"/>
          <w:b/>
          <w:sz w:val="24"/>
          <w:szCs w:val="24"/>
        </w:rPr>
        <w:t>s</w:t>
      </w:r>
      <w:r w:rsidR="00A37A96" w:rsidRPr="007B7310">
        <w:rPr>
          <w:rStyle w:val="entouragephoto"/>
          <w:rFonts w:ascii="Times New Roman" w:hAnsi="Times New Roman"/>
          <w:b/>
          <w:sz w:val="24"/>
          <w:szCs w:val="24"/>
        </w:rPr>
        <w:t xml:space="preserve"> co</w:t>
      </w:r>
      <w:r w:rsidR="007048F4" w:rsidRPr="007B7310">
        <w:rPr>
          <w:rStyle w:val="entouragephoto"/>
          <w:rFonts w:ascii="Times New Roman" w:hAnsi="Times New Roman"/>
          <w:b/>
          <w:sz w:val="24"/>
          <w:szCs w:val="24"/>
        </w:rPr>
        <w:t xml:space="preserve">ûts annuels de passation </w:t>
      </w:r>
      <w:r w:rsidR="00B0543C" w:rsidRPr="007B7310">
        <w:rPr>
          <w:rStyle w:val="entouragephoto"/>
          <w:rFonts w:ascii="Times New Roman" w:hAnsi="Times New Roman"/>
          <w:b/>
          <w:sz w:val="24"/>
          <w:szCs w:val="24"/>
        </w:rPr>
        <w:t xml:space="preserve">des commandes </w:t>
      </w:r>
      <w:r w:rsidR="007048F4" w:rsidRPr="007B7310">
        <w:rPr>
          <w:rStyle w:val="entouragephoto"/>
          <w:rFonts w:ascii="Times New Roman" w:hAnsi="Times New Roman"/>
          <w:b/>
          <w:sz w:val="24"/>
          <w:szCs w:val="24"/>
        </w:rPr>
        <w:t xml:space="preserve">et </w:t>
      </w:r>
      <w:r w:rsidR="00A37A96" w:rsidRPr="007B7310">
        <w:rPr>
          <w:rStyle w:val="entouragephoto"/>
          <w:rFonts w:ascii="Times New Roman" w:hAnsi="Times New Roman"/>
          <w:b/>
          <w:sz w:val="24"/>
          <w:szCs w:val="24"/>
        </w:rPr>
        <w:t>de possession</w:t>
      </w:r>
      <w:r w:rsidR="00B0543C" w:rsidRPr="007B7310">
        <w:rPr>
          <w:rStyle w:val="entouragephoto"/>
          <w:rFonts w:ascii="Times New Roman" w:hAnsi="Times New Roman"/>
          <w:b/>
          <w:sz w:val="24"/>
          <w:szCs w:val="24"/>
        </w:rPr>
        <w:t xml:space="preserve"> du stock</w:t>
      </w:r>
      <w:r w:rsidR="00A37A96" w:rsidRPr="007B7310">
        <w:rPr>
          <w:rStyle w:val="entouragephoto"/>
          <w:rFonts w:ascii="Times New Roman" w:hAnsi="Times New Roman"/>
          <w:b/>
          <w:sz w:val="24"/>
          <w:szCs w:val="24"/>
        </w:rPr>
        <w:t xml:space="preserve">. </w:t>
      </w:r>
      <w:r w:rsidR="007048F4" w:rsidRPr="007B7310">
        <w:rPr>
          <w:rStyle w:val="entouragephoto"/>
          <w:rFonts w:ascii="Times New Roman" w:hAnsi="Times New Roman"/>
          <w:b/>
          <w:sz w:val="24"/>
          <w:szCs w:val="24"/>
        </w:rPr>
        <w:t xml:space="preserve">Préciser pourquoi le programme actuel de 10 commandes par an, ne correspond pas à l’optimum.  </w:t>
      </w:r>
    </w:p>
    <w:p w:rsidR="007048F4" w:rsidRPr="007B7310" w:rsidRDefault="007048F4" w:rsidP="00183E81">
      <w:pPr>
        <w:jc w:val="both"/>
        <w:rPr>
          <w:rStyle w:val="entouragephoto"/>
          <w:rFonts w:ascii="Times New Roman" w:hAnsi="Times New Roman"/>
          <w:sz w:val="24"/>
          <w:szCs w:val="24"/>
        </w:rPr>
      </w:pPr>
    </w:p>
    <w:p w:rsidR="006C1C21" w:rsidRPr="007B7310" w:rsidRDefault="006C1C21" w:rsidP="00183E81">
      <w:pPr>
        <w:jc w:val="both"/>
        <w:rPr>
          <w:rStyle w:val="entouragephoto"/>
          <w:rFonts w:ascii="Times New Roman" w:hAnsi="Times New Roman"/>
          <w:b/>
          <w:sz w:val="24"/>
          <w:szCs w:val="24"/>
        </w:rPr>
      </w:pPr>
      <w:r w:rsidRPr="007B7310">
        <w:rPr>
          <w:rStyle w:val="entouragephoto"/>
          <w:rFonts w:ascii="Times New Roman" w:hAnsi="Times New Roman"/>
          <w:b/>
          <w:sz w:val="24"/>
          <w:szCs w:val="24"/>
        </w:rPr>
        <w:t>3. Détermine</w:t>
      </w:r>
      <w:r w:rsidR="007048F4" w:rsidRPr="007B7310">
        <w:rPr>
          <w:rStyle w:val="entouragephoto"/>
          <w:rFonts w:ascii="Times New Roman" w:hAnsi="Times New Roman"/>
          <w:b/>
          <w:sz w:val="24"/>
          <w:szCs w:val="24"/>
        </w:rPr>
        <w:t>r</w:t>
      </w:r>
      <w:r w:rsidRPr="007B7310">
        <w:rPr>
          <w:rStyle w:val="entouragephoto"/>
          <w:rFonts w:ascii="Times New Roman" w:hAnsi="Times New Roman"/>
          <w:b/>
          <w:sz w:val="24"/>
          <w:szCs w:val="24"/>
        </w:rPr>
        <w:t xml:space="preserve"> le nombre de commandes optimal et le coût de gestion correspondant.</w:t>
      </w:r>
      <w:r w:rsidR="00B52C20" w:rsidRPr="007B7310">
        <w:rPr>
          <w:rStyle w:val="entouragephoto"/>
          <w:rFonts w:ascii="Times New Roman" w:hAnsi="Times New Roman"/>
          <w:b/>
          <w:sz w:val="24"/>
          <w:szCs w:val="24"/>
        </w:rPr>
        <w:t xml:space="preserve"> Quelle serait alors l’économie réalisée ?</w:t>
      </w:r>
    </w:p>
    <w:p w:rsidR="006C1C21" w:rsidRPr="007B7310" w:rsidRDefault="006C1C21" w:rsidP="00183E81">
      <w:pPr>
        <w:jc w:val="both"/>
        <w:rPr>
          <w:rStyle w:val="entouragephoto"/>
          <w:rFonts w:ascii="Times New Roman" w:hAnsi="Times New Roman"/>
          <w:sz w:val="24"/>
          <w:szCs w:val="24"/>
        </w:rPr>
      </w:pPr>
    </w:p>
    <w:p w:rsidR="006C1C21" w:rsidRPr="007B7310" w:rsidRDefault="006C1C21" w:rsidP="00183E81">
      <w:pPr>
        <w:jc w:val="both"/>
        <w:rPr>
          <w:rStyle w:val="entouragephoto"/>
          <w:rFonts w:ascii="Times New Roman" w:hAnsi="Times New Roman"/>
          <w:b/>
          <w:sz w:val="24"/>
          <w:szCs w:val="24"/>
        </w:rPr>
      </w:pPr>
      <w:r w:rsidRPr="007B7310">
        <w:rPr>
          <w:rStyle w:val="entouragephoto"/>
          <w:rFonts w:ascii="Times New Roman" w:hAnsi="Times New Roman"/>
          <w:b/>
          <w:sz w:val="24"/>
          <w:szCs w:val="24"/>
        </w:rPr>
        <w:lastRenderedPageBreak/>
        <w:t>4. Publior souhaite se prémunir contr</w:t>
      </w:r>
      <w:r w:rsidR="004E171D" w:rsidRPr="007B7310">
        <w:rPr>
          <w:rStyle w:val="entouragephoto"/>
          <w:rFonts w:ascii="Times New Roman" w:hAnsi="Times New Roman"/>
          <w:b/>
          <w:sz w:val="24"/>
          <w:szCs w:val="24"/>
        </w:rPr>
        <w:t>e le risque de rupture de stock</w:t>
      </w:r>
      <w:r w:rsidRPr="007B7310">
        <w:rPr>
          <w:rStyle w:val="entouragephoto"/>
          <w:rFonts w:ascii="Times New Roman" w:hAnsi="Times New Roman"/>
          <w:b/>
          <w:sz w:val="24"/>
          <w:szCs w:val="24"/>
        </w:rPr>
        <w:t xml:space="preserve"> et souhaite instaurer un stock de sécurité</w:t>
      </w:r>
      <w:r w:rsidR="00B52C20" w:rsidRPr="007B7310">
        <w:rPr>
          <w:rStyle w:val="entouragephoto"/>
          <w:rFonts w:ascii="Times New Roman" w:hAnsi="Times New Roman"/>
          <w:b/>
          <w:sz w:val="24"/>
          <w:szCs w:val="24"/>
        </w:rPr>
        <w:t xml:space="preserve"> correspondant à </w:t>
      </w:r>
      <w:r w:rsidR="001D3815" w:rsidRPr="007B7310">
        <w:rPr>
          <w:rStyle w:val="entouragephoto"/>
          <w:rFonts w:ascii="Times New Roman" w:hAnsi="Times New Roman"/>
          <w:b/>
          <w:sz w:val="24"/>
          <w:szCs w:val="24"/>
        </w:rPr>
        <w:t>deux</w:t>
      </w:r>
      <w:r w:rsidR="00B52C20" w:rsidRPr="007B7310">
        <w:rPr>
          <w:rStyle w:val="entouragephoto"/>
          <w:rFonts w:ascii="Times New Roman" w:hAnsi="Times New Roman"/>
          <w:b/>
          <w:sz w:val="24"/>
          <w:szCs w:val="24"/>
        </w:rPr>
        <w:t xml:space="preserve"> semaines de consommation</w:t>
      </w:r>
      <w:r w:rsidRPr="007B7310">
        <w:rPr>
          <w:rStyle w:val="entouragephoto"/>
          <w:rFonts w:ascii="Times New Roman" w:hAnsi="Times New Roman"/>
          <w:b/>
          <w:sz w:val="24"/>
          <w:szCs w:val="24"/>
        </w:rPr>
        <w:t xml:space="preserve">. </w:t>
      </w:r>
      <w:r w:rsidR="000A53D7" w:rsidRPr="007B7310">
        <w:rPr>
          <w:rStyle w:val="entouragephoto"/>
          <w:rFonts w:ascii="Times New Roman" w:hAnsi="Times New Roman"/>
          <w:b/>
          <w:sz w:val="24"/>
          <w:szCs w:val="24"/>
        </w:rPr>
        <w:t xml:space="preserve">Ce stock serait détenu à l’année. </w:t>
      </w:r>
      <w:r w:rsidR="001D3815" w:rsidRPr="007B7310">
        <w:rPr>
          <w:rStyle w:val="entouragephoto"/>
          <w:rFonts w:ascii="Times New Roman" w:hAnsi="Times New Roman"/>
          <w:b/>
          <w:sz w:val="24"/>
          <w:szCs w:val="24"/>
        </w:rPr>
        <w:t>À</w:t>
      </w:r>
      <w:r w:rsidRPr="007B7310">
        <w:rPr>
          <w:rStyle w:val="entouragephoto"/>
          <w:rFonts w:ascii="Times New Roman" w:hAnsi="Times New Roman"/>
          <w:b/>
          <w:sz w:val="24"/>
          <w:szCs w:val="24"/>
        </w:rPr>
        <w:t xml:space="preserve"> combien cela lui reviendrait-il ?</w:t>
      </w:r>
      <w:r w:rsidR="007048F4" w:rsidRPr="007B7310">
        <w:rPr>
          <w:rStyle w:val="entouragephoto"/>
          <w:rFonts w:ascii="Times New Roman" w:hAnsi="Times New Roman"/>
          <w:b/>
          <w:sz w:val="24"/>
          <w:szCs w:val="24"/>
        </w:rPr>
        <w:t xml:space="preserve"> Le rythme de commande doit-il être modifié ?</w:t>
      </w:r>
    </w:p>
    <w:p w:rsidR="007048F4" w:rsidRPr="007B7310" w:rsidRDefault="007048F4" w:rsidP="00183E81">
      <w:pPr>
        <w:jc w:val="both"/>
        <w:rPr>
          <w:rStyle w:val="entouragephoto"/>
          <w:rFonts w:ascii="Times New Roman" w:hAnsi="Times New Roman"/>
          <w:b/>
          <w:sz w:val="24"/>
          <w:szCs w:val="24"/>
        </w:rPr>
      </w:pPr>
    </w:p>
    <w:p w:rsidR="007048F4" w:rsidRPr="007B7310" w:rsidRDefault="007048F4" w:rsidP="00183E81">
      <w:pPr>
        <w:jc w:val="both"/>
        <w:rPr>
          <w:rStyle w:val="entouragephoto"/>
          <w:rFonts w:ascii="Times New Roman" w:hAnsi="Times New Roman"/>
          <w:b/>
          <w:sz w:val="24"/>
          <w:szCs w:val="24"/>
        </w:rPr>
      </w:pPr>
      <w:r w:rsidRPr="007B7310">
        <w:rPr>
          <w:rStyle w:val="entouragephoto"/>
          <w:rFonts w:ascii="Times New Roman" w:hAnsi="Times New Roman"/>
          <w:b/>
          <w:sz w:val="24"/>
          <w:szCs w:val="24"/>
        </w:rPr>
        <w:t xml:space="preserve">5. L’activité de publication étant dans l’ensemble régulière, le contrôleur de gestion s’interroge sur l’opportunité d’instaurer un partenariat étroit avec leur fournisseur historique de papier afin de réduire le stock de papier. </w:t>
      </w:r>
      <w:r w:rsidR="0077519F" w:rsidRPr="007B7310">
        <w:rPr>
          <w:rStyle w:val="entouragephoto"/>
          <w:rFonts w:ascii="Times New Roman" w:hAnsi="Times New Roman"/>
          <w:b/>
          <w:sz w:val="24"/>
          <w:szCs w:val="24"/>
        </w:rPr>
        <w:t>À</w:t>
      </w:r>
      <w:r w:rsidRPr="007B7310">
        <w:rPr>
          <w:rStyle w:val="entouragephoto"/>
          <w:rFonts w:ascii="Times New Roman" w:hAnsi="Times New Roman"/>
          <w:b/>
          <w:sz w:val="24"/>
          <w:szCs w:val="24"/>
        </w:rPr>
        <w:t xml:space="preserve"> quelles conditions (outils, aménagements, tarif…), un tel contrat peut-</w:t>
      </w:r>
      <w:r w:rsidR="0077519F" w:rsidRPr="007B7310">
        <w:rPr>
          <w:rStyle w:val="entouragephoto"/>
          <w:rFonts w:ascii="Times New Roman" w:hAnsi="Times New Roman"/>
          <w:b/>
          <w:sz w:val="24"/>
          <w:szCs w:val="24"/>
        </w:rPr>
        <w:t xml:space="preserve">il </w:t>
      </w:r>
      <w:r w:rsidRPr="007B7310">
        <w:rPr>
          <w:rStyle w:val="entouragephoto"/>
          <w:rFonts w:ascii="Times New Roman" w:hAnsi="Times New Roman"/>
          <w:b/>
          <w:sz w:val="24"/>
          <w:szCs w:val="24"/>
        </w:rPr>
        <w:t>être intéressant ?</w:t>
      </w:r>
    </w:p>
    <w:p w:rsidR="00542388" w:rsidRDefault="00542388" w:rsidP="00183E81">
      <w:pPr>
        <w:jc w:val="both"/>
        <w:rPr>
          <w:rStyle w:val="entouragephoto"/>
          <w:rFonts w:ascii="Times New Roman" w:hAnsi="Times New Roman"/>
          <w:b/>
          <w:sz w:val="24"/>
          <w:szCs w:val="24"/>
        </w:rPr>
      </w:pPr>
    </w:p>
    <w:p w:rsidR="00742892" w:rsidRPr="007B7310" w:rsidRDefault="00742892" w:rsidP="00183E81">
      <w:pPr>
        <w:jc w:val="both"/>
        <w:rPr>
          <w:rStyle w:val="entouragephoto"/>
          <w:rFonts w:ascii="Times New Roman" w:hAnsi="Times New Roman"/>
          <w:b/>
          <w:sz w:val="24"/>
          <w:szCs w:val="24"/>
        </w:rPr>
      </w:pPr>
    </w:p>
    <w:p w:rsidR="00AA3CF3" w:rsidRPr="007B7310" w:rsidRDefault="00AA3CF3" w:rsidP="00AA3CF3">
      <w:pPr>
        <w:pBdr>
          <w:top w:val="single" w:sz="4" w:space="1" w:color="auto"/>
          <w:left w:val="single" w:sz="4" w:space="4" w:color="auto"/>
          <w:bottom w:val="single" w:sz="4" w:space="1" w:color="auto"/>
          <w:right w:val="single" w:sz="4" w:space="4" w:color="auto"/>
        </w:pBdr>
        <w:jc w:val="center"/>
        <w:rPr>
          <w:rStyle w:val="entouragephoto"/>
          <w:rFonts w:ascii="Times New Roman" w:hAnsi="Times New Roman"/>
          <w:b/>
          <w:sz w:val="24"/>
          <w:szCs w:val="24"/>
          <w:u w:val="single"/>
        </w:rPr>
      </w:pPr>
    </w:p>
    <w:p w:rsidR="00AA3CF3" w:rsidRPr="007B7310" w:rsidRDefault="00AA3CF3" w:rsidP="00AA3CF3">
      <w:pPr>
        <w:pBdr>
          <w:top w:val="single" w:sz="4" w:space="1" w:color="auto"/>
          <w:left w:val="single" w:sz="4" w:space="4" w:color="auto"/>
          <w:bottom w:val="single" w:sz="4" w:space="1" w:color="auto"/>
          <w:right w:val="single" w:sz="4" w:space="4" w:color="auto"/>
        </w:pBdr>
        <w:jc w:val="center"/>
        <w:rPr>
          <w:rStyle w:val="entouragephoto"/>
          <w:rFonts w:ascii="Times New Roman" w:hAnsi="Times New Roman"/>
          <w:b/>
          <w:sz w:val="24"/>
          <w:szCs w:val="24"/>
        </w:rPr>
      </w:pPr>
      <w:r w:rsidRPr="007B7310">
        <w:rPr>
          <w:rStyle w:val="entouragephoto"/>
          <w:rFonts w:ascii="Times New Roman" w:hAnsi="Times New Roman"/>
          <w:b/>
          <w:sz w:val="24"/>
          <w:szCs w:val="24"/>
        </w:rPr>
        <w:t xml:space="preserve">DOSSIER 4 – </w:t>
      </w:r>
      <w:r w:rsidRPr="007B7310">
        <w:rPr>
          <w:rStyle w:val="entouragephoto"/>
          <w:rFonts w:ascii="Times New Roman" w:hAnsi="Times New Roman"/>
          <w:b/>
          <w:caps/>
          <w:sz w:val="24"/>
          <w:szCs w:val="24"/>
        </w:rPr>
        <w:t>Suivi et analyse des r</w:t>
      </w:r>
      <w:r w:rsidR="00F77105" w:rsidRPr="007B7310">
        <w:rPr>
          <w:rStyle w:val="entouragephoto"/>
          <w:rFonts w:ascii="Times New Roman" w:hAnsi="Times New Roman"/>
          <w:b/>
          <w:caps/>
          <w:sz w:val="24"/>
          <w:szCs w:val="24"/>
        </w:rPr>
        <w:t>É</w:t>
      </w:r>
      <w:r w:rsidRPr="007B7310">
        <w:rPr>
          <w:rStyle w:val="entouragephoto"/>
          <w:rFonts w:ascii="Times New Roman" w:hAnsi="Times New Roman"/>
          <w:b/>
          <w:caps/>
          <w:sz w:val="24"/>
          <w:szCs w:val="24"/>
        </w:rPr>
        <w:t>sultats de l’imprimerie.</w:t>
      </w:r>
    </w:p>
    <w:p w:rsidR="00AA3CF3" w:rsidRPr="007B7310" w:rsidRDefault="00AA3CF3" w:rsidP="00AA3CF3">
      <w:pPr>
        <w:pBdr>
          <w:top w:val="single" w:sz="4" w:space="1" w:color="auto"/>
          <w:left w:val="single" w:sz="4" w:space="4" w:color="auto"/>
          <w:bottom w:val="single" w:sz="4" w:space="1" w:color="auto"/>
          <w:right w:val="single" w:sz="4" w:space="4" w:color="auto"/>
        </w:pBdr>
        <w:jc w:val="center"/>
        <w:rPr>
          <w:rStyle w:val="entouragephoto"/>
          <w:rFonts w:ascii="Times New Roman" w:hAnsi="Times New Roman"/>
          <w:b/>
          <w:sz w:val="24"/>
          <w:szCs w:val="24"/>
          <w:u w:val="single"/>
        </w:rPr>
      </w:pPr>
    </w:p>
    <w:p w:rsidR="00AA3CF3" w:rsidRPr="007B7310" w:rsidRDefault="00AA3CF3" w:rsidP="00AA3CF3">
      <w:pPr>
        <w:rPr>
          <w:rStyle w:val="entouragephoto"/>
          <w:rFonts w:ascii="Times New Roman" w:hAnsi="Times New Roman"/>
          <w:sz w:val="24"/>
          <w:szCs w:val="24"/>
        </w:rPr>
      </w:pPr>
    </w:p>
    <w:p w:rsidR="009168AD" w:rsidRPr="007B7310" w:rsidRDefault="009168AD" w:rsidP="004E171D">
      <w:pPr>
        <w:jc w:val="both"/>
        <w:rPr>
          <w:rStyle w:val="entouragephoto"/>
          <w:rFonts w:ascii="Times New Roman" w:hAnsi="Times New Roman"/>
          <w:sz w:val="24"/>
          <w:szCs w:val="24"/>
        </w:rPr>
      </w:pPr>
      <w:r w:rsidRPr="007B7310">
        <w:rPr>
          <w:rStyle w:val="entouragephoto"/>
          <w:rFonts w:ascii="Times New Roman" w:hAnsi="Times New Roman"/>
          <w:sz w:val="24"/>
          <w:szCs w:val="24"/>
        </w:rPr>
        <w:t>Dans le cadre de la responsabilisation des acteurs au sein de l’entreprise, Monsieur DG a missionné Monsieur CG</w:t>
      </w:r>
      <w:r w:rsidR="00752C87" w:rsidRPr="007B7310">
        <w:rPr>
          <w:rStyle w:val="entouragephoto"/>
          <w:rFonts w:ascii="Times New Roman" w:hAnsi="Times New Roman"/>
          <w:sz w:val="24"/>
          <w:szCs w:val="24"/>
        </w:rPr>
        <w:t xml:space="preserve"> pour </w:t>
      </w:r>
      <w:r w:rsidRPr="007B7310">
        <w:rPr>
          <w:rStyle w:val="entouragephoto"/>
          <w:rFonts w:ascii="Times New Roman" w:hAnsi="Times New Roman"/>
          <w:sz w:val="24"/>
          <w:szCs w:val="24"/>
        </w:rPr>
        <w:t>identifier et analyser les écarts sur coûts de main d’œuvre et de charges indirectes. Il vous confie les éléments permettant de traiter ce dossier.</w:t>
      </w:r>
    </w:p>
    <w:p w:rsidR="00542388" w:rsidRPr="007B7310" w:rsidRDefault="00542388" w:rsidP="00AA3CF3">
      <w:pPr>
        <w:rPr>
          <w:rStyle w:val="entouragephoto"/>
          <w:rFonts w:ascii="Times New Roman" w:hAnsi="Times New Roman"/>
          <w:sz w:val="24"/>
          <w:szCs w:val="24"/>
        </w:rPr>
      </w:pPr>
    </w:p>
    <w:p w:rsidR="005972A1" w:rsidRPr="007B7310" w:rsidRDefault="00752C87" w:rsidP="00542388">
      <w:pPr>
        <w:jc w:val="center"/>
        <w:rPr>
          <w:rStyle w:val="entouragephoto"/>
          <w:rFonts w:ascii="Times New Roman" w:hAnsi="Times New Roman"/>
          <w:b/>
          <w:sz w:val="24"/>
          <w:szCs w:val="24"/>
          <w:u w:val="single"/>
        </w:rPr>
      </w:pPr>
      <w:r w:rsidRPr="007B7310">
        <w:rPr>
          <w:rStyle w:val="entouragephoto"/>
          <w:rFonts w:ascii="Times New Roman" w:hAnsi="Times New Roman"/>
          <w:b/>
          <w:sz w:val="24"/>
          <w:szCs w:val="24"/>
          <w:u w:val="single"/>
        </w:rPr>
        <w:t>Travail à faire</w:t>
      </w:r>
    </w:p>
    <w:p w:rsidR="005972A1" w:rsidRPr="007B7310" w:rsidRDefault="005972A1" w:rsidP="00AA3CF3">
      <w:pPr>
        <w:rPr>
          <w:rStyle w:val="entouragephoto"/>
          <w:rFonts w:ascii="Times New Roman" w:hAnsi="Times New Roman"/>
          <w:sz w:val="24"/>
          <w:szCs w:val="24"/>
        </w:rPr>
      </w:pPr>
    </w:p>
    <w:p w:rsidR="005972A1" w:rsidRPr="007B7310" w:rsidRDefault="00BF5C4B" w:rsidP="00AA3CF3">
      <w:pPr>
        <w:rPr>
          <w:rStyle w:val="entouragephoto"/>
          <w:rFonts w:ascii="Times New Roman" w:hAnsi="Times New Roman"/>
          <w:b/>
          <w:sz w:val="24"/>
          <w:szCs w:val="24"/>
        </w:rPr>
      </w:pPr>
      <w:r w:rsidRPr="007B7310">
        <w:rPr>
          <w:rStyle w:val="entouragephoto"/>
          <w:rFonts w:ascii="Times New Roman" w:hAnsi="Times New Roman"/>
          <w:b/>
          <w:sz w:val="24"/>
          <w:szCs w:val="24"/>
          <w:u w:val="single"/>
        </w:rPr>
        <w:t>À</w:t>
      </w:r>
      <w:r w:rsidR="00511AB7" w:rsidRPr="007B7310">
        <w:rPr>
          <w:rStyle w:val="entouragephoto"/>
          <w:rFonts w:ascii="Times New Roman" w:hAnsi="Times New Roman"/>
          <w:b/>
          <w:sz w:val="24"/>
          <w:szCs w:val="24"/>
          <w:u w:val="single"/>
        </w:rPr>
        <w:t xml:space="preserve"> partir de l’annexe 7</w:t>
      </w:r>
      <w:r w:rsidR="00F77105" w:rsidRPr="007B7310">
        <w:rPr>
          <w:rStyle w:val="entouragephoto"/>
          <w:rFonts w:ascii="Times New Roman" w:hAnsi="Times New Roman"/>
          <w:b/>
          <w:sz w:val="24"/>
          <w:szCs w:val="24"/>
        </w:rPr>
        <w:t>,</w:t>
      </w:r>
    </w:p>
    <w:p w:rsidR="005972A1" w:rsidRPr="007B7310" w:rsidRDefault="005972A1" w:rsidP="00AA3CF3">
      <w:pPr>
        <w:rPr>
          <w:rStyle w:val="entouragephoto"/>
          <w:rFonts w:ascii="Times New Roman" w:hAnsi="Times New Roman"/>
          <w:b/>
          <w:sz w:val="24"/>
          <w:szCs w:val="24"/>
        </w:rPr>
      </w:pPr>
    </w:p>
    <w:p w:rsidR="00CB328B" w:rsidRPr="007B7310" w:rsidRDefault="004E171D" w:rsidP="004E171D">
      <w:pPr>
        <w:jc w:val="both"/>
        <w:rPr>
          <w:rStyle w:val="entouragephoto"/>
          <w:rFonts w:ascii="Times New Roman" w:hAnsi="Times New Roman"/>
          <w:b/>
          <w:sz w:val="24"/>
          <w:szCs w:val="24"/>
        </w:rPr>
      </w:pPr>
      <w:r w:rsidRPr="007B7310">
        <w:rPr>
          <w:rStyle w:val="entouragephoto"/>
          <w:rFonts w:ascii="Times New Roman" w:hAnsi="Times New Roman"/>
          <w:b/>
          <w:sz w:val="24"/>
          <w:szCs w:val="24"/>
        </w:rPr>
        <w:t xml:space="preserve">1. </w:t>
      </w:r>
      <w:r w:rsidR="00CB328B" w:rsidRPr="007B7310">
        <w:rPr>
          <w:rStyle w:val="entouragephoto"/>
          <w:rFonts w:ascii="Times New Roman" w:hAnsi="Times New Roman"/>
          <w:b/>
          <w:sz w:val="24"/>
          <w:szCs w:val="24"/>
        </w:rPr>
        <w:t xml:space="preserve">Déterminer la production annuelle réelle exprimée en nombre de pages imprimées en papier journal sachant que l’impression d’une page sur papier glacé (hors série) équivaut à </w:t>
      </w:r>
      <w:r w:rsidR="007B7310" w:rsidRPr="007B7310">
        <w:rPr>
          <w:rStyle w:val="entouragephoto"/>
          <w:rFonts w:ascii="Times New Roman" w:hAnsi="Times New Roman"/>
          <w:b/>
          <w:sz w:val="24"/>
          <w:szCs w:val="24"/>
        </w:rPr>
        <w:t>deux</w:t>
      </w:r>
      <w:r w:rsidR="00CB328B" w:rsidRPr="007B7310">
        <w:rPr>
          <w:rStyle w:val="entouragephoto"/>
          <w:rFonts w:ascii="Times New Roman" w:hAnsi="Times New Roman"/>
          <w:b/>
          <w:sz w:val="24"/>
          <w:szCs w:val="24"/>
        </w:rPr>
        <w:t xml:space="preserve"> pages imprimées en papier journal.</w:t>
      </w:r>
    </w:p>
    <w:p w:rsidR="004E171D" w:rsidRPr="007B7310" w:rsidRDefault="004E171D" w:rsidP="004E171D">
      <w:pPr>
        <w:jc w:val="both"/>
        <w:rPr>
          <w:rStyle w:val="entouragephoto"/>
          <w:rFonts w:ascii="Times New Roman" w:hAnsi="Times New Roman"/>
          <w:b/>
          <w:sz w:val="24"/>
          <w:szCs w:val="24"/>
        </w:rPr>
      </w:pPr>
    </w:p>
    <w:p w:rsidR="00511AB7" w:rsidRPr="007B7310" w:rsidRDefault="004E171D" w:rsidP="004E171D">
      <w:pPr>
        <w:jc w:val="both"/>
        <w:rPr>
          <w:rStyle w:val="entouragephoto"/>
          <w:rFonts w:ascii="Times New Roman" w:hAnsi="Times New Roman"/>
          <w:b/>
          <w:sz w:val="24"/>
          <w:szCs w:val="24"/>
        </w:rPr>
      </w:pPr>
      <w:r w:rsidRPr="007B7310">
        <w:rPr>
          <w:rStyle w:val="entouragephoto"/>
          <w:rFonts w:ascii="Times New Roman" w:hAnsi="Times New Roman"/>
          <w:b/>
          <w:sz w:val="24"/>
          <w:szCs w:val="24"/>
        </w:rPr>
        <w:t xml:space="preserve">2. </w:t>
      </w:r>
      <w:r w:rsidR="00511AB7" w:rsidRPr="007B7310">
        <w:rPr>
          <w:rStyle w:val="entouragephoto"/>
          <w:rFonts w:ascii="Times New Roman" w:hAnsi="Times New Roman"/>
          <w:b/>
          <w:sz w:val="24"/>
          <w:szCs w:val="24"/>
        </w:rPr>
        <w:t>Présenter le tableau de l’écart relatif à la production constatée (écart global) en distinguant les charges de personnel et les charges indirectes</w:t>
      </w:r>
      <w:r w:rsidR="009168AD" w:rsidRPr="007B7310">
        <w:rPr>
          <w:rStyle w:val="entouragephoto"/>
          <w:rFonts w:ascii="Times New Roman" w:hAnsi="Times New Roman"/>
          <w:b/>
          <w:sz w:val="24"/>
          <w:szCs w:val="24"/>
        </w:rPr>
        <w:t xml:space="preserve"> de l’imprimerie.</w:t>
      </w:r>
    </w:p>
    <w:p w:rsidR="004E171D" w:rsidRPr="007B7310" w:rsidRDefault="004E171D" w:rsidP="004E171D">
      <w:pPr>
        <w:jc w:val="both"/>
        <w:rPr>
          <w:rStyle w:val="entouragephoto"/>
          <w:rFonts w:ascii="Times New Roman" w:hAnsi="Times New Roman"/>
          <w:b/>
          <w:sz w:val="24"/>
          <w:szCs w:val="24"/>
        </w:rPr>
      </w:pPr>
    </w:p>
    <w:p w:rsidR="009168AD" w:rsidRPr="007B7310" w:rsidRDefault="004E171D" w:rsidP="004E171D">
      <w:pPr>
        <w:jc w:val="both"/>
        <w:rPr>
          <w:rStyle w:val="entouragephoto"/>
          <w:rFonts w:ascii="Times New Roman" w:hAnsi="Times New Roman"/>
          <w:b/>
          <w:sz w:val="24"/>
          <w:szCs w:val="24"/>
        </w:rPr>
      </w:pPr>
      <w:r w:rsidRPr="007B7310">
        <w:rPr>
          <w:rStyle w:val="entouragephoto"/>
          <w:rFonts w:ascii="Times New Roman" w:hAnsi="Times New Roman"/>
          <w:b/>
          <w:sz w:val="24"/>
          <w:szCs w:val="24"/>
        </w:rPr>
        <w:t xml:space="preserve">3. </w:t>
      </w:r>
      <w:r w:rsidR="009168AD" w:rsidRPr="007B7310">
        <w:rPr>
          <w:rStyle w:val="entouragephoto"/>
          <w:rFonts w:ascii="Times New Roman" w:hAnsi="Times New Roman"/>
          <w:b/>
          <w:sz w:val="24"/>
          <w:szCs w:val="24"/>
        </w:rPr>
        <w:t>Monsieur IM, à l’origine de la prime de 2,5 % accordée aux salariés</w:t>
      </w:r>
      <w:r w:rsidRPr="007B7310">
        <w:rPr>
          <w:rStyle w:val="entouragephoto"/>
          <w:rFonts w:ascii="Times New Roman" w:hAnsi="Times New Roman"/>
          <w:b/>
          <w:sz w:val="24"/>
          <w:szCs w:val="24"/>
        </w:rPr>
        <w:t>,</w:t>
      </w:r>
      <w:r w:rsidR="009168AD" w:rsidRPr="007B7310">
        <w:rPr>
          <w:rStyle w:val="entouragephoto"/>
          <w:rFonts w:ascii="Times New Roman" w:hAnsi="Times New Roman"/>
          <w:b/>
          <w:sz w:val="24"/>
          <w:szCs w:val="24"/>
        </w:rPr>
        <w:t xml:space="preserve"> s’est étonné de l’accueil frileux de celle-ci par les ouvriers qui réclament un montant supérieur. Indiquer le caractère légitime ou non de cette demande à partir d’une décomposition de l’écart sur frais de personnel.</w:t>
      </w:r>
    </w:p>
    <w:p w:rsidR="004E171D" w:rsidRPr="007B7310" w:rsidRDefault="004E171D" w:rsidP="004E171D">
      <w:pPr>
        <w:jc w:val="both"/>
        <w:rPr>
          <w:rStyle w:val="entouragephoto"/>
          <w:rFonts w:ascii="Times New Roman" w:hAnsi="Times New Roman"/>
          <w:b/>
          <w:sz w:val="24"/>
          <w:szCs w:val="24"/>
        </w:rPr>
      </w:pPr>
    </w:p>
    <w:p w:rsidR="009168AD" w:rsidRPr="007B7310" w:rsidRDefault="004E171D" w:rsidP="004E171D">
      <w:pPr>
        <w:jc w:val="both"/>
        <w:rPr>
          <w:rStyle w:val="entouragephoto"/>
          <w:rFonts w:ascii="Times New Roman" w:hAnsi="Times New Roman"/>
          <w:b/>
          <w:sz w:val="24"/>
          <w:szCs w:val="24"/>
        </w:rPr>
      </w:pPr>
      <w:r w:rsidRPr="007B7310">
        <w:rPr>
          <w:rStyle w:val="entouragephoto"/>
          <w:rFonts w:ascii="Times New Roman" w:hAnsi="Times New Roman"/>
          <w:b/>
          <w:sz w:val="24"/>
          <w:szCs w:val="24"/>
        </w:rPr>
        <w:t xml:space="preserve">4. </w:t>
      </w:r>
      <w:r w:rsidR="009168AD" w:rsidRPr="007B7310">
        <w:rPr>
          <w:rStyle w:val="entouragephoto"/>
          <w:rFonts w:ascii="Times New Roman" w:hAnsi="Times New Roman"/>
          <w:b/>
          <w:sz w:val="24"/>
          <w:szCs w:val="24"/>
        </w:rPr>
        <w:t>Proposer une décomposition de l’écart sur charges indirectes</w:t>
      </w:r>
      <w:r w:rsidR="00245AD5" w:rsidRPr="007B7310">
        <w:rPr>
          <w:rStyle w:val="entouragephoto"/>
          <w:rFonts w:ascii="Times New Roman" w:hAnsi="Times New Roman"/>
          <w:b/>
          <w:sz w:val="24"/>
          <w:szCs w:val="24"/>
        </w:rPr>
        <w:t>. Commenter.</w:t>
      </w:r>
    </w:p>
    <w:p w:rsidR="004E171D" w:rsidRPr="007B7310" w:rsidRDefault="004E171D" w:rsidP="004E171D">
      <w:pPr>
        <w:jc w:val="both"/>
        <w:rPr>
          <w:rStyle w:val="entouragephoto"/>
          <w:rFonts w:ascii="Times New Roman" w:hAnsi="Times New Roman"/>
          <w:b/>
          <w:sz w:val="24"/>
          <w:szCs w:val="24"/>
        </w:rPr>
      </w:pPr>
    </w:p>
    <w:p w:rsidR="00245AD5" w:rsidRPr="007B7310" w:rsidRDefault="004E171D" w:rsidP="004E171D">
      <w:pPr>
        <w:jc w:val="both"/>
        <w:rPr>
          <w:rStyle w:val="entouragephoto"/>
          <w:rFonts w:ascii="Times New Roman" w:hAnsi="Times New Roman"/>
          <w:b/>
          <w:sz w:val="24"/>
          <w:szCs w:val="24"/>
        </w:rPr>
      </w:pPr>
      <w:r w:rsidRPr="007B7310">
        <w:rPr>
          <w:rStyle w:val="entouragephoto"/>
          <w:rFonts w:ascii="Times New Roman" w:hAnsi="Times New Roman"/>
          <w:b/>
          <w:sz w:val="24"/>
          <w:szCs w:val="24"/>
        </w:rPr>
        <w:t xml:space="preserve">5. </w:t>
      </w:r>
      <w:r w:rsidR="00245AD5" w:rsidRPr="007B7310">
        <w:rPr>
          <w:rStyle w:val="entouragephoto"/>
          <w:rFonts w:ascii="Times New Roman" w:hAnsi="Times New Roman"/>
          <w:b/>
          <w:sz w:val="24"/>
          <w:szCs w:val="24"/>
        </w:rPr>
        <w:t>Monsieur DG s’interroge sur l’intérêt de ce suivi budgétaire annuel et réfléchit à la mise en place de tableaux de bord opérationnels. Préciser les grandes étapes de la mise en place d’un tableau de bord de gestion.</w:t>
      </w:r>
    </w:p>
    <w:p w:rsidR="000A53D7" w:rsidRPr="0046278A" w:rsidRDefault="000A53D7" w:rsidP="000A53D7">
      <w:pPr>
        <w:jc w:val="both"/>
        <w:rPr>
          <w:rStyle w:val="entouragephoto"/>
          <w:rFonts w:ascii="Times New Roman" w:hAnsi="Times New Roman"/>
          <w:b/>
          <w:sz w:val="22"/>
          <w:szCs w:val="22"/>
        </w:rPr>
      </w:pPr>
    </w:p>
    <w:p w:rsidR="005922F5" w:rsidRDefault="005922F5">
      <w:pPr>
        <w:rPr>
          <w:rStyle w:val="entouragephoto"/>
          <w:b/>
        </w:rPr>
      </w:pPr>
      <w:r>
        <w:rPr>
          <w:rStyle w:val="entouragephoto"/>
          <w:b/>
        </w:rPr>
        <w:br w:type="page"/>
      </w:r>
    </w:p>
    <w:p w:rsidR="00E7746E" w:rsidRPr="00AA6DD8" w:rsidRDefault="00E7746E" w:rsidP="00AA6DD8">
      <w:pPr>
        <w:pBdr>
          <w:top w:val="single" w:sz="4" w:space="1" w:color="auto"/>
          <w:left w:val="single" w:sz="4" w:space="4" w:color="auto"/>
          <w:bottom w:val="single" w:sz="4" w:space="1" w:color="auto"/>
          <w:right w:val="single" w:sz="4" w:space="4" w:color="auto"/>
        </w:pBdr>
        <w:jc w:val="center"/>
        <w:rPr>
          <w:rFonts w:ascii="Times New Roman" w:hAnsi="Times New Roman"/>
          <w:b/>
          <w:sz w:val="22"/>
          <w:szCs w:val="22"/>
        </w:rPr>
      </w:pPr>
      <w:r w:rsidRPr="00AA6DD8">
        <w:rPr>
          <w:rFonts w:ascii="Times New Roman" w:hAnsi="Times New Roman"/>
          <w:b/>
          <w:sz w:val="22"/>
          <w:szCs w:val="22"/>
        </w:rPr>
        <w:lastRenderedPageBreak/>
        <w:t>Annexe 1 </w:t>
      </w:r>
      <w:r w:rsidR="00BF72EF" w:rsidRPr="00C83DA2">
        <w:rPr>
          <w:rFonts w:ascii="Times New Roman" w:hAnsi="Times New Roman"/>
          <w:sz w:val="22"/>
          <w:szCs w:val="22"/>
        </w:rPr>
        <w:t>-</w:t>
      </w:r>
      <w:r w:rsidRPr="00AA6DD8">
        <w:rPr>
          <w:rFonts w:ascii="Times New Roman" w:hAnsi="Times New Roman"/>
          <w:b/>
          <w:sz w:val="22"/>
          <w:szCs w:val="22"/>
        </w:rPr>
        <w:t xml:space="preserve"> Tableau des marges prévisionnelles par agence pour </w:t>
      </w:r>
      <w:r w:rsidR="00BF72EF">
        <w:rPr>
          <w:rFonts w:ascii="Times New Roman" w:hAnsi="Times New Roman"/>
          <w:b/>
          <w:sz w:val="22"/>
          <w:szCs w:val="22"/>
        </w:rPr>
        <w:t>l’exercice N</w:t>
      </w:r>
    </w:p>
    <w:p w:rsidR="00E7746E" w:rsidRPr="00CB439A" w:rsidRDefault="00E7746E" w:rsidP="00E7746E">
      <w:pPr>
        <w:rPr>
          <w:rFonts w:ascii="Times New Roman" w:hAnsi="Times New Roman"/>
          <w:b/>
          <w:sz w:val="22"/>
          <w:szCs w:val="22"/>
          <w:u w:val="single"/>
        </w:rPr>
      </w:pPr>
    </w:p>
    <w:p w:rsidR="00E7746E" w:rsidRDefault="00E7746E" w:rsidP="00E7746E">
      <w:pPr>
        <w:rPr>
          <w:b/>
          <w:sz w:val="22"/>
          <w:szCs w:val="22"/>
          <w:u w:val="single"/>
        </w:rPr>
      </w:pPr>
    </w:p>
    <w:tbl>
      <w:tblPr>
        <w:tblW w:w="8944" w:type="dxa"/>
        <w:tblInd w:w="56" w:type="dxa"/>
        <w:tblCellMar>
          <w:left w:w="70" w:type="dxa"/>
          <w:right w:w="70" w:type="dxa"/>
        </w:tblCellMar>
        <w:tblLook w:val="04A0" w:firstRow="1" w:lastRow="0" w:firstColumn="1" w:lastColumn="0" w:noHBand="0" w:noVBand="1"/>
      </w:tblPr>
      <w:tblGrid>
        <w:gridCol w:w="460"/>
        <w:gridCol w:w="2673"/>
        <w:gridCol w:w="1559"/>
        <w:gridCol w:w="1559"/>
        <w:gridCol w:w="1418"/>
        <w:gridCol w:w="1275"/>
      </w:tblGrid>
      <w:tr w:rsidR="00E7746E" w:rsidRPr="009C4CFF" w:rsidTr="00CB439A">
        <w:trPr>
          <w:trHeight w:val="255"/>
        </w:trPr>
        <w:tc>
          <w:tcPr>
            <w:tcW w:w="460" w:type="dxa"/>
            <w:tcBorders>
              <w:top w:val="nil"/>
              <w:left w:val="nil"/>
              <w:bottom w:val="single" w:sz="4" w:space="0" w:color="auto"/>
              <w:right w:val="nil"/>
            </w:tcBorders>
            <w:shd w:val="clear" w:color="auto" w:fill="auto"/>
            <w:noWrap/>
            <w:vAlign w:val="bottom"/>
            <w:hideMark/>
          </w:tcPr>
          <w:p w:rsidR="00E7746E" w:rsidRPr="00CB439A" w:rsidRDefault="00E7746E" w:rsidP="00E7746E">
            <w:pPr>
              <w:rPr>
                <w:rFonts w:ascii="Times New Roman" w:eastAsia="Times New Roman" w:hAnsi="Times New Roman"/>
                <w:color w:val="000000"/>
                <w:lang w:eastAsia="fr-FR"/>
              </w:rPr>
            </w:pPr>
          </w:p>
        </w:tc>
        <w:tc>
          <w:tcPr>
            <w:tcW w:w="2673" w:type="dxa"/>
            <w:tcBorders>
              <w:top w:val="nil"/>
              <w:left w:val="nil"/>
              <w:bottom w:val="single" w:sz="4" w:space="0" w:color="auto"/>
              <w:right w:val="single" w:sz="4" w:space="0" w:color="auto"/>
            </w:tcBorders>
            <w:shd w:val="clear" w:color="auto" w:fill="auto"/>
            <w:noWrap/>
            <w:vAlign w:val="bottom"/>
            <w:hideMark/>
          </w:tcPr>
          <w:p w:rsidR="00E7746E" w:rsidRPr="00CB439A" w:rsidRDefault="00E7746E" w:rsidP="00E7746E">
            <w:pPr>
              <w:rPr>
                <w:rFonts w:ascii="Times New Roman" w:eastAsia="Times New Roman" w:hAnsi="Times New Roman"/>
                <w:color w:val="000000"/>
                <w:lang w:eastAsia="fr-FR"/>
              </w:rPr>
            </w:pPr>
          </w:p>
        </w:tc>
        <w:tc>
          <w:tcPr>
            <w:tcW w:w="1559"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rsidR="00E7746E" w:rsidRPr="00CB439A" w:rsidRDefault="00E7746E" w:rsidP="00E7746E">
            <w:pPr>
              <w:jc w:val="center"/>
              <w:rPr>
                <w:rFonts w:ascii="Times New Roman" w:eastAsia="Times New Roman" w:hAnsi="Times New Roman"/>
                <w:color w:val="000000"/>
                <w:lang w:eastAsia="fr-FR"/>
              </w:rPr>
            </w:pPr>
            <w:r w:rsidRPr="00CB439A">
              <w:rPr>
                <w:rFonts w:ascii="Times New Roman" w:eastAsia="Times New Roman" w:hAnsi="Times New Roman"/>
                <w:color w:val="000000"/>
                <w:lang w:eastAsia="fr-FR"/>
              </w:rPr>
              <w:t>Alsace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746E" w:rsidRPr="00CB439A" w:rsidRDefault="00E7746E" w:rsidP="00E7746E">
            <w:pPr>
              <w:jc w:val="center"/>
              <w:rPr>
                <w:rFonts w:ascii="Times New Roman" w:eastAsia="Times New Roman" w:hAnsi="Times New Roman"/>
                <w:color w:val="000000"/>
                <w:lang w:eastAsia="fr-FR"/>
              </w:rPr>
            </w:pPr>
            <w:r w:rsidRPr="00CB439A">
              <w:rPr>
                <w:rFonts w:ascii="Times New Roman" w:eastAsia="Times New Roman" w:hAnsi="Times New Roman"/>
                <w:color w:val="000000"/>
                <w:lang w:eastAsia="fr-FR"/>
              </w:rPr>
              <w:t>Lorraine</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746E" w:rsidRPr="00CB439A" w:rsidRDefault="00E7746E" w:rsidP="00E7746E">
            <w:pPr>
              <w:jc w:val="center"/>
              <w:rPr>
                <w:rFonts w:ascii="Times New Roman" w:eastAsia="Times New Roman" w:hAnsi="Times New Roman"/>
                <w:color w:val="000000"/>
                <w:lang w:eastAsia="fr-FR"/>
              </w:rPr>
            </w:pPr>
            <w:r w:rsidRPr="00CB439A">
              <w:rPr>
                <w:rFonts w:ascii="Times New Roman" w:eastAsia="Times New Roman" w:hAnsi="Times New Roman"/>
                <w:color w:val="000000"/>
                <w:lang w:eastAsia="fr-FR"/>
              </w:rPr>
              <w:t>Champagne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746E" w:rsidRPr="00CB439A" w:rsidRDefault="00E7746E" w:rsidP="00E7746E">
            <w:pPr>
              <w:jc w:val="center"/>
              <w:rPr>
                <w:rFonts w:ascii="Times New Roman" w:eastAsia="Times New Roman" w:hAnsi="Times New Roman"/>
                <w:color w:val="000000"/>
                <w:lang w:eastAsia="fr-FR"/>
              </w:rPr>
            </w:pPr>
            <w:r w:rsidRPr="00CB439A">
              <w:rPr>
                <w:rFonts w:ascii="Times New Roman" w:eastAsia="Times New Roman" w:hAnsi="Times New Roman"/>
                <w:color w:val="000000"/>
                <w:lang w:eastAsia="fr-FR"/>
              </w:rPr>
              <w:t>Total</w:t>
            </w:r>
          </w:p>
        </w:tc>
      </w:tr>
      <w:tr w:rsidR="00E7746E" w:rsidRPr="009C4CFF" w:rsidTr="00CB439A">
        <w:trPr>
          <w:trHeight w:val="255"/>
        </w:trPr>
        <w:tc>
          <w:tcPr>
            <w:tcW w:w="3133" w:type="dxa"/>
            <w:gridSpan w:val="2"/>
            <w:tcBorders>
              <w:top w:val="single" w:sz="4" w:space="0" w:color="auto"/>
              <w:left w:val="single" w:sz="4" w:space="0" w:color="auto"/>
              <w:bottom w:val="nil"/>
              <w:right w:val="single" w:sz="4" w:space="0" w:color="auto"/>
            </w:tcBorders>
            <w:shd w:val="clear" w:color="auto" w:fill="auto"/>
            <w:noWrap/>
            <w:vAlign w:val="bottom"/>
            <w:hideMark/>
          </w:tcPr>
          <w:p w:rsidR="00E7746E" w:rsidRPr="00CB439A" w:rsidRDefault="00E7746E" w:rsidP="00E7746E">
            <w:pPr>
              <w:rPr>
                <w:rFonts w:ascii="Times New Roman" w:eastAsia="Times New Roman" w:hAnsi="Times New Roman"/>
                <w:color w:val="000000"/>
                <w:lang w:eastAsia="fr-FR"/>
              </w:rPr>
            </w:pPr>
            <w:r w:rsidRPr="00CB439A">
              <w:rPr>
                <w:rFonts w:ascii="Times New Roman" w:eastAsia="Times New Roman" w:hAnsi="Times New Roman"/>
                <w:color w:val="000000"/>
                <w:lang w:eastAsia="fr-FR"/>
              </w:rPr>
              <w:t>Chiffre d'affaires</w:t>
            </w:r>
          </w:p>
        </w:tc>
        <w:tc>
          <w:tcPr>
            <w:tcW w:w="1559" w:type="dxa"/>
            <w:tcBorders>
              <w:top w:val="single" w:sz="4" w:space="0" w:color="auto"/>
              <w:left w:val="single" w:sz="4" w:space="0" w:color="auto"/>
              <w:bottom w:val="nil"/>
              <w:right w:val="single" w:sz="4" w:space="0" w:color="auto"/>
            </w:tcBorders>
            <w:shd w:val="clear" w:color="auto" w:fill="auto"/>
            <w:noWrap/>
            <w:vAlign w:val="bottom"/>
            <w:hideMark/>
          </w:tcPr>
          <w:p w:rsidR="00E7746E" w:rsidRPr="00CB439A" w:rsidRDefault="00E7746E" w:rsidP="00E7746E">
            <w:pPr>
              <w:rPr>
                <w:rFonts w:ascii="Times New Roman" w:eastAsia="Times New Roman" w:hAnsi="Times New Roman"/>
                <w:color w:val="000000"/>
                <w:lang w:eastAsia="fr-FR"/>
              </w:rPr>
            </w:pPr>
          </w:p>
        </w:tc>
        <w:tc>
          <w:tcPr>
            <w:tcW w:w="1559" w:type="dxa"/>
            <w:tcBorders>
              <w:top w:val="single" w:sz="4" w:space="0" w:color="auto"/>
              <w:left w:val="single" w:sz="4" w:space="0" w:color="auto"/>
              <w:bottom w:val="nil"/>
              <w:right w:val="single" w:sz="4" w:space="0" w:color="auto"/>
            </w:tcBorders>
            <w:shd w:val="clear" w:color="auto" w:fill="auto"/>
            <w:noWrap/>
            <w:vAlign w:val="bottom"/>
            <w:hideMark/>
          </w:tcPr>
          <w:p w:rsidR="00E7746E" w:rsidRPr="00CB439A" w:rsidRDefault="00E7746E" w:rsidP="00E7746E">
            <w:pPr>
              <w:rPr>
                <w:rFonts w:ascii="Times New Roman" w:eastAsia="Times New Roman" w:hAnsi="Times New Roman"/>
                <w:color w:val="000000"/>
                <w:lang w:eastAsia="fr-FR"/>
              </w:rPr>
            </w:pPr>
          </w:p>
        </w:tc>
        <w:tc>
          <w:tcPr>
            <w:tcW w:w="1418" w:type="dxa"/>
            <w:tcBorders>
              <w:top w:val="single" w:sz="4" w:space="0" w:color="auto"/>
              <w:left w:val="single" w:sz="4" w:space="0" w:color="auto"/>
              <w:bottom w:val="nil"/>
              <w:right w:val="single" w:sz="4" w:space="0" w:color="auto"/>
            </w:tcBorders>
            <w:shd w:val="clear" w:color="auto" w:fill="auto"/>
            <w:noWrap/>
            <w:vAlign w:val="bottom"/>
            <w:hideMark/>
          </w:tcPr>
          <w:p w:rsidR="00E7746E" w:rsidRPr="00CB439A" w:rsidRDefault="00E7746E" w:rsidP="00E7746E">
            <w:pPr>
              <w:rPr>
                <w:rFonts w:ascii="Times New Roman" w:eastAsia="Times New Roman" w:hAnsi="Times New Roman"/>
                <w:color w:val="000000"/>
                <w:lang w:eastAsia="fr-FR"/>
              </w:rPr>
            </w:pPr>
          </w:p>
        </w:tc>
        <w:tc>
          <w:tcPr>
            <w:tcW w:w="1275" w:type="dxa"/>
            <w:tcBorders>
              <w:top w:val="single" w:sz="4" w:space="0" w:color="auto"/>
              <w:left w:val="single" w:sz="4" w:space="0" w:color="auto"/>
              <w:bottom w:val="nil"/>
              <w:right w:val="single" w:sz="4" w:space="0" w:color="auto"/>
            </w:tcBorders>
            <w:shd w:val="clear" w:color="auto" w:fill="auto"/>
            <w:noWrap/>
            <w:vAlign w:val="bottom"/>
            <w:hideMark/>
          </w:tcPr>
          <w:p w:rsidR="00E7746E" w:rsidRPr="00CB439A" w:rsidRDefault="00E7746E" w:rsidP="00E7746E">
            <w:pPr>
              <w:rPr>
                <w:rFonts w:ascii="Times New Roman" w:eastAsia="Times New Roman" w:hAnsi="Times New Roman"/>
                <w:color w:val="000000"/>
                <w:lang w:eastAsia="fr-FR"/>
              </w:rPr>
            </w:pPr>
          </w:p>
        </w:tc>
      </w:tr>
      <w:tr w:rsidR="00E7746E" w:rsidRPr="009C4CFF" w:rsidTr="00CB439A">
        <w:trPr>
          <w:trHeight w:val="255"/>
        </w:trPr>
        <w:tc>
          <w:tcPr>
            <w:tcW w:w="460" w:type="dxa"/>
            <w:tcBorders>
              <w:top w:val="nil"/>
              <w:left w:val="single" w:sz="4" w:space="0" w:color="auto"/>
              <w:bottom w:val="nil"/>
              <w:right w:val="single" w:sz="4" w:space="0" w:color="auto"/>
            </w:tcBorders>
            <w:shd w:val="clear" w:color="auto" w:fill="auto"/>
            <w:noWrap/>
            <w:vAlign w:val="bottom"/>
            <w:hideMark/>
          </w:tcPr>
          <w:p w:rsidR="00E7746E" w:rsidRPr="00CB439A" w:rsidRDefault="00E7746E" w:rsidP="00E7746E">
            <w:pPr>
              <w:rPr>
                <w:rFonts w:ascii="Times New Roman" w:eastAsia="Times New Roman" w:hAnsi="Times New Roman"/>
                <w:color w:val="000000"/>
                <w:lang w:eastAsia="fr-FR"/>
              </w:rPr>
            </w:pPr>
          </w:p>
        </w:tc>
        <w:tc>
          <w:tcPr>
            <w:tcW w:w="2673" w:type="dxa"/>
            <w:tcBorders>
              <w:top w:val="nil"/>
              <w:left w:val="single" w:sz="4" w:space="0" w:color="auto"/>
              <w:bottom w:val="nil"/>
              <w:right w:val="single" w:sz="4" w:space="0" w:color="auto"/>
            </w:tcBorders>
            <w:shd w:val="clear" w:color="auto" w:fill="auto"/>
            <w:noWrap/>
            <w:vAlign w:val="bottom"/>
            <w:hideMark/>
          </w:tcPr>
          <w:p w:rsidR="00E7746E" w:rsidRPr="00CB439A" w:rsidRDefault="00E7746E" w:rsidP="00E7746E">
            <w:pPr>
              <w:rPr>
                <w:rFonts w:ascii="Times New Roman" w:eastAsia="Times New Roman" w:hAnsi="Times New Roman"/>
                <w:color w:val="000000"/>
                <w:lang w:eastAsia="fr-FR"/>
              </w:rPr>
            </w:pPr>
            <w:r w:rsidRPr="00CB439A">
              <w:rPr>
                <w:rFonts w:ascii="Times New Roman" w:eastAsia="Times New Roman" w:hAnsi="Times New Roman"/>
                <w:color w:val="000000"/>
                <w:lang w:eastAsia="fr-FR"/>
              </w:rPr>
              <w:t>CA net rétrocédé</w:t>
            </w:r>
          </w:p>
        </w:tc>
        <w:tc>
          <w:tcPr>
            <w:tcW w:w="1559" w:type="dxa"/>
            <w:tcBorders>
              <w:top w:val="nil"/>
              <w:left w:val="single" w:sz="4" w:space="0" w:color="auto"/>
              <w:bottom w:val="nil"/>
              <w:right w:val="single" w:sz="4" w:space="0" w:color="auto"/>
            </w:tcBorders>
            <w:shd w:val="clear" w:color="auto" w:fill="BFBFBF"/>
            <w:noWrap/>
            <w:vAlign w:val="bottom"/>
            <w:hideMark/>
          </w:tcPr>
          <w:p w:rsidR="00E7746E" w:rsidRPr="00CB439A" w:rsidRDefault="00E7746E" w:rsidP="00E7746E">
            <w:pPr>
              <w:jc w:val="right"/>
              <w:rPr>
                <w:rFonts w:ascii="Times New Roman" w:eastAsia="Times New Roman" w:hAnsi="Times New Roman"/>
                <w:color w:val="000000"/>
                <w:lang w:eastAsia="fr-FR"/>
              </w:rPr>
            </w:pPr>
            <w:r w:rsidRPr="00CB439A">
              <w:rPr>
                <w:rFonts w:ascii="Times New Roman" w:eastAsia="Times New Roman" w:hAnsi="Times New Roman"/>
                <w:color w:val="000000"/>
                <w:lang w:eastAsia="fr-FR"/>
              </w:rPr>
              <w:t>2 788 000,00</w:t>
            </w:r>
          </w:p>
        </w:tc>
        <w:tc>
          <w:tcPr>
            <w:tcW w:w="1559" w:type="dxa"/>
            <w:tcBorders>
              <w:top w:val="nil"/>
              <w:left w:val="single" w:sz="4" w:space="0" w:color="auto"/>
              <w:bottom w:val="nil"/>
              <w:right w:val="single" w:sz="4" w:space="0" w:color="auto"/>
            </w:tcBorders>
            <w:shd w:val="clear" w:color="auto" w:fill="auto"/>
            <w:noWrap/>
            <w:vAlign w:val="bottom"/>
            <w:hideMark/>
          </w:tcPr>
          <w:p w:rsidR="00E7746E" w:rsidRPr="00CB439A" w:rsidRDefault="00E7746E" w:rsidP="00E7746E">
            <w:pPr>
              <w:jc w:val="right"/>
              <w:rPr>
                <w:rFonts w:ascii="Times New Roman" w:eastAsia="Times New Roman" w:hAnsi="Times New Roman"/>
                <w:color w:val="000000"/>
                <w:lang w:eastAsia="fr-FR"/>
              </w:rPr>
            </w:pPr>
            <w:r w:rsidRPr="00CB439A">
              <w:rPr>
                <w:rFonts w:ascii="Times New Roman" w:eastAsia="Times New Roman" w:hAnsi="Times New Roman"/>
                <w:color w:val="000000"/>
                <w:lang w:eastAsia="fr-FR"/>
              </w:rPr>
              <w:t>1 292 000,00</w:t>
            </w:r>
          </w:p>
        </w:tc>
        <w:tc>
          <w:tcPr>
            <w:tcW w:w="1418" w:type="dxa"/>
            <w:tcBorders>
              <w:top w:val="nil"/>
              <w:left w:val="single" w:sz="4" w:space="0" w:color="auto"/>
              <w:bottom w:val="nil"/>
              <w:right w:val="single" w:sz="4" w:space="0" w:color="auto"/>
            </w:tcBorders>
            <w:shd w:val="clear" w:color="auto" w:fill="auto"/>
            <w:noWrap/>
            <w:vAlign w:val="bottom"/>
            <w:hideMark/>
          </w:tcPr>
          <w:p w:rsidR="00E7746E" w:rsidRPr="00CB439A" w:rsidRDefault="00E7746E" w:rsidP="00E7746E">
            <w:pPr>
              <w:jc w:val="right"/>
              <w:rPr>
                <w:rFonts w:ascii="Times New Roman" w:eastAsia="Times New Roman" w:hAnsi="Times New Roman"/>
                <w:color w:val="000000"/>
                <w:lang w:eastAsia="fr-FR"/>
              </w:rPr>
            </w:pPr>
            <w:r w:rsidRPr="00CB439A">
              <w:rPr>
                <w:rFonts w:ascii="Times New Roman" w:eastAsia="Times New Roman" w:hAnsi="Times New Roman"/>
                <w:color w:val="000000"/>
                <w:lang w:eastAsia="fr-FR"/>
              </w:rPr>
              <w:t>1 938 000,00</w:t>
            </w:r>
          </w:p>
        </w:tc>
        <w:tc>
          <w:tcPr>
            <w:tcW w:w="1275" w:type="dxa"/>
            <w:tcBorders>
              <w:top w:val="nil"/>
              <w:left w:val="single" w:sz="4" w:space="0" w:color="auto"/>
              <w:bottom w:val="nil"/>
              <w:right w:val="single" w:sz="4" w:space="0" w:color="auto"/>
            </w:tcBorders>
            <w:shd w:val="clear" w:color="auto" w:fill="auto"/>
            <w:noWrap/>
            <w:vAlign w:val="bottom"/>
            <w:hideMark/>
          </w:tcPr>
          <w:p w:rsidR="00E7746E" w:rsidRPr="00CB439A" w:rsidRDefault="00E7746E" w:rsidP="00E7746E">
            <w:pPr>
              <w:rPr>
                <w:rFonts w:ascii="Times New Roman" w:eastAsia="Times New Roman" w:hAnsi="Times New Roman"/>
                <w:color w:val="000000"/>
                <w:lang w:eastAsia="fr-FR"/>
              </w:rPr>
            </w:pPr>
          </w:p>
        </w:tc>
      </w:tr>
      <w:tr w:rsidR="00E7746E" w:rsidRPr="009C4CFF" w:rsidTr="00CB439A">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E7746E" w:rsidRPr="00CB439A" w:rsidRDefault="00E7746E" w:rsidP="00E7746E">
            <w:pPr>
              <w:rPr>
                <w:rFonts w:ascii="Times New Roman" w:eastAsia="Times New Roman" w:hAnsi="Times New Roman"/>
                <w:color w:val="000000"/>
                <w:lang w:eastAsia="fr-FR"/>
              </w:rPr>
            </w:pPr>
          </w:p>
        </w:tc>
        <w:tc>
          <w:tcPr>
            <w:tcW w:w="2673" w:type="dxa"/>
            <w:tcBorders>
              <w:top w:val="nil"/>
              <w:left w:val="single" w:sz="4" w:space="0" w:color="auto"/>
              <w:bottom w:val="single" w:sz="4" w:space="0" w:color="auto"/>
              <w:right w:val="single" w:sz="4" w:space="0" w:color="auto"/>
            </w:tcBorders>
            <w:shd w:val="clear" w:color="auto" w:fill="auto"/>
            <w:noWrap/>
            <w:vAlign w:val="bottom"/>
            <w:hideMark/>
          </w:tcPr>
          <w:p w:rsidR="00E7746E" w:rsidRPr="00CB439A" w:rsidRDefault="00E7746E" w:rsidP="00E7746E">
            <w:pPr>
              <w:rPr>
                <w:rFonts w:ascii="Times New Roman" w:eastAsia="Times New Roman" w:hAnsi="Times New Roman"/>
                <w:color w:val="000000"/>
                <w:lang w:eastAsia="fr-FR"/>
              </w:rPr>
            </w:pPr>
            <w:r w:rsidRPr="00CB439A">
              <w:rPr>
                <w:rFonts w:ascii="Times New Roman" w:eastAsia="Times New Roman" w:hAnsi="Times New Roman"/>
                <w:color w:val="000000"/>
                <w:lang w:eastAsia="fr-FR"/>
              </w:rPr>
              <w:t>CA agence</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E7746E" w:rsidRPr="00CB439A" w:rsidRDefault="00E7746E" w:rsidP="00E7746E">
            <w:pPr>
              <w:jc w:val="right"/>
              <w:rPr>
                <w:rFonts w:ascii="Times New Roman" w:eastAsia="Times New Roman" w:hAnsi="Times New Roman"/>
                <w:color w:val="000000"/>
                <w:lang w:eastAsia="fr-FR"/>
              </w:rPr>
            </w:pPr>
            <w:r w:rsidRPr="00CB439A">
              <w:rPr>
                <w:rFonts w:ascii="Times New Roman" w:eastAsia="Times New Roman" w:hAnsi="Times New Roman"/>
                <w:color w:val="000000"/>
                <w:lang w:eastAsia="fr-FR"/>
              </w:rPr>
              <w:t>697 000,00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E7746E" w:rsidRPr="00CB439A" w:rsidRDefault="00E7746E" w:rsidP="00E7746E">
            <w:pPr>
              <w:jc w:val="right"/>
              <w:rPr>
                <w:rFonts w:ascii="Times New Roman" w:eastAsia="Times New Roman" w:hAnsi="Times New Roman"/>
                <w:color w:val="000000"/>
                <w:lang w:eastAsia="fr-FR"/>
              </w:rPr>
            </w:pPr>
            <w:r w:rsidRPr="00CB439A">
              <w:rPr>
                <w:rFonts w:ascii="Times New Roman" w:eastAsia="Times New Roman" w:hAnsi="Times New Roman"/>
                <w:color w:val="000000"/>
                <w:lang w:eastAsia="fr-FR"/>
              </w:rPr>
              <w:t>323 000,00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E7746E" w:rsidRPr="00CB439A" w:rsidRDefault="00E7746E" w:rsidP="00E7746E">
            <w:pPr>
              <w:jc w:val="right"/>
              <w:rPr>
                <w:rFonts w:ascii="Times New Roman" w:eastAsia="Times New Roman" w:hAnsi="Times New Roman"/>
                <w:color w:val="000000"/>
                <w:lang w:eastAsia="fr-FR"/>
              </w:rPr>
            </w:pPr>
            <w:r w:rsidRPr="00CB439A">
              <w:rPr>
                <w:rFonts w:ascii="Times New Roman" w:eastAsia="Times New Roman" w:hAnsi="Times New Roman"/>
                <w:color w:val="000000"/>
                <w:lang w:eastAsia="fr-FR"/>
              </w:rPr>
              <w:t>484 500,00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E7746E" w:rsidRPr="00CB439A" w:rsidRDefault="00E7746E" w:rsidP="00E7746E">
            <w:pPr>
              <w:rPr>
                <w:rFonts w:ascii="Times New Roman" w:eastAsia="Times New Roman" w:hAnsi="Times New Roman"/>
                <w:color w:val="000000"/>
                <w:lang w:eastAsia="fr-FR"/>
              </w:rPr>
            </w:pPr>
          </w:p>
        </w:tc>
      </w:tr>
      <w:tr w:rsidR="00E7746E" w:rsidRPr="009C4CFF" w:rsidTr="00CB439A">
        <w:trPr>
          <w:trHeight w:val="255"/>
        </w:trPr>
        <w:tc>
          <w:tcPr>
            <w:tcW w:w="313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746E" w:rsidRPr="00CB439A" w:rsidRDefault="00E7746E" w:rsidP="00E7746E">
            <w:pPr>
              <w:rPr>
                <w:rFonts w:ascii="Times New Roman" w:eastAsia="Times New Roman" w:hAnsi="Times New Roman"/>
                <w:b/>
                <w:color w:val="000000"/>
                <w:lang w:eastAsia="fr-FR"/>
              </w:rPr>
            </w:pPr>
            <w:r w:rsidRPr="00CB439A">
              <w:rPr>
                <w:rFonts w:ascii="Times New Roman" w:eastAsia="Times New Roman" w:hAnsi="Times New Roman"/>
                <w:b/>
                <w:color w:val="000000"/>
                <w:lang w:eastAsia="fr-FR"/>
              </w:rPr>
              <w:t>Total CA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746E" w:rsidRPr="00CB439A" w:rsidRDefault="00E7746E" w:rsidP="00E7746E">
            <w:pPr>
              <w:jc w:val="right"/>
              <w:rPr>
                <w:rFonts w:ascii="Times New Roman" w:eastAsia="Times New Roman" w:hAnsi="Times New Roman"/>
                <w:b/>
                <w:color w:val="000000"/>
                <w:lang w:eastAsia="fr-FR"/>
              </w:rPr>
            </w:pPr>
            <w:r w:rsidRPr="00CB439A">
              <w:rPr>
                <w:rFonts w:ascii="Times New Roman" w:eastAsia="Times New Roman" w:hAnsi="Times New Roman"/>
                <w:b/>
                <w:color w:val="000000"/>
                <w:lang w:eastAsia="fr-FR"/>
              </w:rPr>
              <w:t>3 485 000,00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746E" w:rsidRPr="00CB439A" w:rsidRDefault="00E7746E" w:rsidP="00E7746E">
            <w:pPr>
              <w:jc w:val="right"/>
              <w:rPr>
                <w:rFonts w:ascii="Times New Roman" w:eastAsia="Times New Roman" w:hAnsi="Times New Roman"/>
                <w:b/>
                <w:color w:val="000000"/>
                <w:lang w:eastAsia="fr-FR"/>
              </w:rPr>
            </w:pPr>
            <w:r w:rsidRPr="00CB439A">
              <w:rPr>
                <w:rFonts w:ascii="Times New Roman" w:eastAsia="Times New Roman" w:hAnsi="Times New Roman"/>
                <w:b/>
                <w:color w:val="000000"/>
                <w:lang w:eastAsia="fr-FR"/>
              </w:rPr>
              <w:t>1 615 000,00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746E" w:rsidRPr="00CB439A" w:rsidRDefault="00E7746E" w:rsidP="00E7746E">
            <w:pPr>
              <w:jc w:val="right"/>
              <w:rPr>
                <w:rFonts w:ascii="Times New Roman" w:eastAsia="Times New Roman" w:hAnsi="Times New Roman"/>
                <w:b/>
                <w:color w:val="000000"/>
                <w:lang w:eastAsia="fr-FR"/>
              </w:rPr>
            </w:pPr>
            <w:r w:rsidRPr="00CB439A">
              <w:rPr>
                <w:rFonts w:ascii="Times New Roman" w:eastAsia="Times New Roman" w:hAnsi="Times New Roman"/>
                <w:b/>
                <w:color w:val="000000"/>
                <w:lang w:eastAsia="fr-FR"/>
              </w:rPr>
              <w:t>2 422 500,00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746E" w:rsidRPr="00CB439A" w:rsidRDefault="00E7746E" w:rsidP="00E7746E">
            <w:pPr>
              <w:jc w:val="right"/>
              <w:rPr>
                <w:rFonts w:ascii="Times New Roman" w:eastAsia="Times New Roman" w:hAnsi="Times New Roman"/>
                <w:b/>
                <w:color w:val="000000"/>
                <w:lang w:eastAsia="fr-FR"/>
              </w:rPr>
            </w:pPr>
            <w:r w:rsidRPr="00CB439A">
              <w:rPr>
                <w:rFonts w:ascii="Times New Roman" w:eastAsia="Times New Roman" w:hAnsi="Times New Roman"/>
                <w:b/>
                <w:color w:val="000000"/>
                <w:lang w:eastAsia="fr-FR"/>
              </w:rPr>
              <w:t>7 522 500,00</w:t>
            </w:r>
          </w:p>
        </w:tc>
      </w:tr>
      <w:tr w:rsidR="00E7746E" w:rsidRPr="009C4CFF" w:rsidTr="00CB439A">
        <w:trPr>
          <w:trHeight w:val="255"/>
        </w:trPr>
        <w:tc>
          <w:tcPr>
            <w:tcW w:w="460" w:type="dxa"/>
            <w:tcBorders>
              <w:top w:val="single" w:sz="4" w:space="0" w:color="auto"/>
              <w:left w:val="single" w:sz="4" w:space="0" w:color="auto"/>
              <w:bottom w:val="nil"/>
              <w:right w:val="single" w:sz="4" w:space="0" w:color="auto"/>
            </w:tcBorders>
            <w:shd w:val="clear" w:color="auto" w:fill="auto"/>
            <w:noWrap/>
            <w:vAlign w:val="bottom"/>
            <w:hideMark/>
          </w:tcPr>
          <w:p w:rsidR="00E7746E" w:rsidRPr="00CB439A" w:rsidRDefault="00E7746E" w:rsidP="00E7746E">
            <w:pPr>
              <w:rPr>
                <w:rFonts w:ascii="Times New Roman" w:eastAsia="Times New Roman" w:hAnsi="Times New Roman"/>
                <w:color w:val="000000"/>
                <w:lang w:eastAsia="fr-FR"/>
              </w:rPr>
            </w:pPr>
          </w:p>
        </w:tc>
        <w:tc>
          <w:tcPr>
            <w:tcW w:w="2673" w:type="dxa"/>
            <w:tcBorders>
              <w:top w:val="single" w:sz="4" w:space="0" w:color="auto"/>
              <w:left w:val="single" w:sz="4" w:space="0" w:color="auto"/>
              <w:bottom w:val="nil"/>
              <w:right w:val="single" w:sz="4" w:space="0" w:color="auto"/>
            </w:tcBorders>
            <w:shd w:val="clear" w:color="auto" w:fill="auto"/>
            <w:noWrap/>
            <w:vAlign w:val="bottom"/>
            <w:hideMark/>
          </w:tcPr>
          <w:p w:rsidR="00E7746E" w:rsidRPr="00CB439A" w:rsidRDefault="00E7746E" w:rsidP="00E7746E">
            <w:pPr>
              <w:rPr>
                <w:rFonts w:ascii="Times New Roman" w:eastAsia="Times New Roman" w:hAnsi="Times New Roman"/>
                <w:color w:val="000000"/>
                <w:lang w:eastAsia="fr-FR"/>
              </w:rPr>
            </w:pPr>
          </w:p>
        </w:tc>
        <w:tc>
          <w:tcPr>
            <w:tcW w:w="1559" w:type="dxa"/>
            <w:tcBorders>
              <w:top w:val="single" w:sz="4" w:space="0" w:color="auto"/>
              <w:left w:val="single" w:sz="4" w:space="0" w:color="auto"/>
              <w:bottom w:val="nil"/>
              <w:right w:val="single" w:sz="4" w:space="0" w:color="auto"/>
            </w:tcBorders>
            <w:shd w:val="clear" w:color="auto" w:fill="auto"/>
            <w:noWrap/>
            <w:vAlign w:val="bottom"/>
            <w:hideMark/>
          </w:tcPr>
          <w:p w:rsidR="00E7746E" w:rsidRPr="00CB439A" w:rsidRDefault="00E7746E" w:rsidP="00E7746E">
            <w:pPr>
              <w:rPr>
                <w:rFonts w:ascii="Times New Roman" w:eastAsia="Times New Roman" w:hAnsi="Times New Roman"/>
                <w:color w:val="000000"/>
                <w:lang w:eastAsia="fr-FR"/>
              </w:rPr>
            </w:pPr>
          </w:p>
        </w:tc>
        <w:tc>
          <w:tcPr>
            <w:tcW w:w="1559" w:type="dxa"/>
            <w:tcBorders>
              <w:top w:val="single" w:sz="4" w:space="0" w:color="auto"/>
              <w:left w:val="single" w:sz="4" w:space="0" w:color="auto"/>
              <w:bottom w:val="nil"/>
              <w:right w:val="single" w:sz="4" w:space="0" w:color="auto"/>
            </w:tcBorders>
            <w:shd w:val="clear" w:color="auto" w:fill="auto"/>
            <w:noWrap/>
            <w:vAlign w:val="bottom"/>
            <w:hideMark/>
          </w:tcPr>
          <w:p w:rsidR="00E7746E" w:rsidRPr="00CB439A" w:rsidRDefault="00E7746E" w:rsidP="00E7746E">
            <w:pPr>
              <w:rPr>
                <w:rFonts w:ascii="Times New Roman" w:eastAsia="Times New Roman" w:hAnsi="Times New Roman"/>
                <w:color w:val="000000"/>
                <w:lang w:eastAsia="fr-FR"/>
              </w:rPr>
            </w:pPr>
          </w:p>
        </w:tc>
        <w:tc>
          <w:tcPr>
            <w:tcW w:w="1418" w:type="dxa"/>
            <w:tcBorders>
              <w:top w:val="single" w:sz="4" w:space="0" w:color="auto"/>
              <w:left w:val="single" w:sz="4" w:space="0" w:color="auto"/>
              <w:bottom w:val="nil"/>
              <w:right w:val="single" w:sz="4" w:space="0" w:color="auto"/>
            </w:tcBorders>
            <w:shd w:val="clear" w:color="auto" w:fill="auto"/>
            <w:noWrap/>
            <w:vAlign w:val="bottom"/>
            <w:hideMark/>
          </w:tcPr>
          <w:p w:rsidR="00E7746E" w:rsidRPr="00CB439A" w:rsidRDefault="00E7746E" w:rsidP="00E7746E">
            <w:pPr>
              <w:rPr>
                <w:rFonts w:ascii="Times New Roman" w:eastAsia="Times New Roman" w:hAnsi="Times New Roman"/>
                <w:color w:val="000000"/>
                <w:lang w:eastAsia="fr-FR"/>
              </w:rPr>
            </w:pPr>
          </w:p>
        </w:tc>
        <w:tc>
          <w:tcPr>
            <w:tcW w:w="1275" w:type="dxa"/>
            <w:tcBorders>
              <w:top w:val="single" w:sz="4" w:space="0" w:color="auto"/>
              <w:left w:val="single" w:sz="4" w:space="0" w:color="auto"/>
              <w:bottom w:val="nil"/>
              <w:right w:val="single" w:sz="4" w:space="0" w:color="auto"/>
            </w:tcBorders>
            <w:shd w:val="clear" w:color="auto" w:fill="auto"/>
            <w:noWrap/>
            <w:vAlign w:val="bottom"/>
            <w:hideMark/>
          </w:tcPr>
          <w:p w:rsidR="00E7746E" w:rsidRPr="00CB439A" w:rsidRDefault="00E7746E" w:rsidP="00E7746E">
            <w:pPr>
              <w:rPr>
                <w:rFonts w:ascii="Times New Roman" w:eastAsia="Times New Roman" w:hAnsi="Times New Roman"/>
                <w:color w:val="000000"/>
                <w:lang w:eastAsia="fr-FR"/>
              </w:rPr>
            </w:pPr>
          </w:p>
        </w:tc>
      </w:tr>
      <w:tr w:rsidR="00E7746E" w:rsidRPr="009C4CFF" w:rsidTr="00CB439A">
        <w:trPr>
          <w:trHeight w:val="255"/>
        </w:trPr>
        <w:tc>
          <w:tcPr>
            <w:tcW w:w="3133" w:type="dxa"/>
            <w:gridSpan w:val="2"/>
            <w:tcBorders>
              <w:top w:val="nil"/>
              <w:left w:val="single" w:sz="4" w:space="0" w:color="auto"/>
              <w:bottom w:val="nil"/>
              <w:right w:val="single" w:sz="4" w:space="0" w:color="auto"/>
            </w:tcBorders>
            <w:shd w:val="clear" w:color="auto" w:fill="auto"/>
            <w:noWrap/>
            <w:vAlign w:val="bottom"/>
            <w:hideMark/>
          </w:tcPr>
          <w:p w:rsidR="00E7746E" w:rsidRPr="00CB439A" w:rsidRDefault="00E7746E" w:rsidP="00E7746E">
            <w:pPr>
              <w:rPr>
                <w:rFonts w:ascii="Times New Roman" w:eastAsia="Times New Roman" w:hAnsi="Times New Roman"/>
                <w:color w:val="000000"/>
                <w:lang w:eastAsia="fr-FR"/>
              </w:rPr>
            </w:pPr>
            <w:r w:rsidRPr="00CB439A">
              <w:rPr>
                <w:rFonts w:ascii="Times New Roman" w:eastAsia="Times New Roman" w:hAnsi="Times New Roman"/>
                <w:color w:val="000000"/>
                <w:lang w:eastAsia="fr-FR"/>
              </w:rPr>
              <w:t>Frais de fabrication</w:t>
            </w:r>
          </w:p>
        </w:tc>
        <w:tc>
          <w:tcPr>
            <w:tcW w:w="1559" w:type="dxa"/>
            <w:tcBorders>
              <w:top w:val="nil"/>
              <w:left w:val="single" w:sz="4" w:space="0" w:color="auto"/>
              <w:bottom w:val="nil"/>
              <w:right w:val="single" w:sz="4" w:space="0" w:color="auto"/>
            </w:tcBorders>
            <w:shd w:val="clear" w:color="auto" w:fill="auto"/>
            <w:noWrap/>
            <w:vAlign w:val="bottom"/>
            <w:hideMark/>
          </w:tcPr>
          <w:p w:rsidR="00E7746E" w:rsidRPr="00CB439A" w:rsidRDefault="00E7746E" w:rsidP="00E7746E">
            <w:pPr>
              <w:rPr>
                <w:rFonts w:ascii="Times New Roman" w:eastAsia="Times New Roman" w:hAnsi="Times New Roman"/>
                <w:color w:val="000000"/>
                <w:lang w:eastAsia="fr-FR"/>
              </w:rPr>
            </w:pPr>
          </w:p>
        </w:tc>
        <w:tc>
          <w:tcPr>
            <w:tcW w:w="1559" w:type="dxa"/>
            <w:tcBorders>
              <w:top w:val="nil"/>
              <w:left w:val="single" w:sz="4" w:space="0" w:color="auto"/>
              <w:bottom w:val="nil"/>
              <w:right w:val="single" w:sz="4" w:space="0" w:color="auto"/>
            </w:tcBorders>
            <w:shd w:val="clear" w:color="auto" w:fill="auto"/>
            <w:noWrap/>
            <w:vAlign w:val="bottom"/>
            <w:hideMark/>
          </w:tcPr>
          <w:p w:rsidR="00E7746E" w:rsidRPr="00CB439A" w:rsidRDefault="00E7746E" w:rsidP="00E7746E">
            <w:pPr>
              <w:rPr>
                <w:rFonts w:ascii="Times New Roman" w:eastAsia="Times New Roman" w:hAnsi="Times New Roman"/>
                <w:color w:val="000000"/>
                <w:lang w:eastAsia="fr-FR"/>
              </w:rPr>
            </w:pPr>
          </w:p>
        </w:tc>
        <w:tc>
          <w:tcPr>
            <w:tcW w:w="1418" w:type="dxa"/>
            <w:tcBorders>
              <w:top w:val="nil"/>
              <w:left w:val="single" w:sz="4" w:space="0" w:color="auto"/>
              <w:bottom w:val="nil"/>
              <w:right w:val="single" w:sz="4" w:space="0" w:color="auto"/>
            </w:tcBorders>
            <w:shd w:val="clear" w:color="auto" w:fill="auto"/>
            <w:noWrap/>
            <w:vAlign w:val="bottom"/>
            <w:hideMark/>
          </w:tcPr>
          <w:p w:rsidR="00E7746E" w:rsidRPr="00CB439A" w:rsidRDefault="00E7746E" w:rsidP="00E7746E">
            <w:pPr>
              <w:rPr>
                <w:rFonts w:ascii="Times New Roman" w:eastAsia="Times New Roman" w:hAnsi="Times New Roman"/>
                <w:color w:val="000000"/>
                <w:lang w:eastAsia="fr-FR"/>
              </w:rPr>
            </w:pPr>
          </w:p>
        </w:tc>
        <w:tc>
          <w:tcPr>
            <w:tcW w:w="1275" w:type="dxa"/>
            <w:tcBorders>
              <w:top w:val="nil"/>
              <w:left w:val="single" w:sz="4" w:space="0" w:color="auto"/>
              <w:bottom w:val="nil"/>
              <w:right w:val="single" w:sz="4" w:space="0" w:color="auto"/>
            </w:tcBorders>
            <w:shd w:val="clear" w:color="auto" w:fill="auto"/>
            <w:noWrap/>
            <w:vAlign w:val="bottom"/>
            <w:hideMark/>
          </w:tcPr>
          <w:p w:rsidR="00E7746E" w:rsidRPr="00CB439A" w:rsidRDefault="00E7746E" w:rsidP="00E7746E">
            <w:pPr>
              <w:rPr>
                <w:rFonts w:ascii="Times New Roman" w:eastAsia="Times New Roman" w:hAnsi="Times New Roman"/>
                <w:color w:val="000000"/>
                <w:lang w:eastAsia="fr-FR"/>
              </w:rPr>
            </w:pPr>
          </w:p>
        </w:tc>
      </w:tr>
      <w:tr w:rsidR="00E7746E" w:rsidRPr="009C4CFF" w:rsidTr="00CB439A">
        <w:trPr>
          <w:trHeight w:val="255"/>
        </w:trPr>
        <w:tc>
          <w:tcPr>
            <w:tcW w:w="460" w:type="dxa"/>
            <w:tcBorders>
              <w:top w:val="nil"/>
              <w:left w:val="single" w:sz="4" w:space="0" w:color="auto"/>
              <w:bottom w:val="nil"/>
              <w:right w:val="single" w:sz="4" w:space="0" w:color="auto"/>
            </w:tcBorders>
            <w:shd w:val="clear" w:color="auto" w:fill="auto"/>
            <w:noWrap/>
            <w:vAlign w:val="bottom"/>
            <w:hideMark/>
          </w:tcPr>
          <w:p w:rsidR="00E7746E" w:rsidRPr="00CB439A" w:rsidRDefault="00E7746E" w:rsidP="00E7746E">
            <w:pPr>
              <w:rPr>
                <w:rFonts w:ascii="Times New Roman" w:eastAsia="Times New Roman" w:hAnsi="Times New Roman"/>
                <w:color w:val="000000"/>
                <w:lang w:eastAsia="fr-FR"/>
              </w:rPr>
            </w:pPr>
          </w:p>
        </w:tc>
        <w:tc>
          <w:tcPr>
            <w:tcW w:w="2673" w:type="dxa"/>
            <w:tcBorders>
              <w:top w:val="nil"/>
              <w:left w:val="single" w:sz="4" w:space="0" w:color="auto"/>
              <w:bottom w:val="nil"/>
              <w:right w:val="single" w:sz="4" w:space="0" w:color="auto"/>
            </w:tcBorders>
            <w:shd w:val="clear" w:color="auto" w:fill="auto"/>
            <w:noWrap/>
            <w:vAlign w:val="bottom"/>
            <w:hideMark/>
          </w:tcPr>
          <w:p w:rsidR="00E7746E" w:rsidRPr="00CB439A" w:rsidRDefault="00E7746E" w:rsidP="00E7746E">
            <w:pPr>
              <w:rPr>
                <w:rFonts w:ascii="Times New Roman" w:eastAsia="Times New Roman" w:hAnsi="Times New Roman"/>
                <w:color w:val="000000"/>
                <w:lang w:eastAsia="fr-FR"/>
              </w:rPr>
            </w:pPr>
            <w:r w:rsidRPr="00CB439A">
              <w:rPr>
                <w:rFonts w:ascii="Times New Roman" w:eastAsia="Times New Roman" w:hAnsi="Times New Roman"/>
                <w:color w:val="000000"/>
                <w:lang w:eastAsia="fr-FR"/>
              </w:rPr>
              <w:t>Composition pages communes</w:t>
            </w:r>
          </w:p>
        </w:tc>
        <w:tc>
          <w:tcPr>
            <w:tcW w:w="1559" w:type="dxa"/>
            <w:tcBorders>
              <w:top w:val="nil"/>
              <w:left w:val="single" w:sz="4" w:space="0" w:color="auto"/>
              <w:bottom w:val="nil"/>
              <w:right w:val="single" w:sz="4" w:space="0" w:color="auto"/>
            </w:tcBorders>
            <w:shd w:val="clear" w:color="auto" w:fill="auto"/>
            <w:noWrap/>
            <w:vAlign w:val="bottom"/>
            <w:hideMark/>
          </w:tcPr>
          <w:p w:rsidR="00E7746E" w:rsidRPr="00CB439A" w:rsidRDefault="00E7746E" w:rsidP="00E7746E">
            <w:pPr>
              <w:jc w:val="right"/>
              <w:rPr>
                <w:rFonts w:ascii="Times New Roman" w:eastAsia="Times New Roman" w:hAnsi="Times New Roman"/>
                <w:color w:val="000000"/>
                <w:lang w:eastAsia="fr-FR"/>
              </w:rPr>
            </w:pPr>
            <w:r w:rsidRPr="00CB439A">
              <w:rPr>
                <w:rFonts w:ascii="Times New Roman" w:eastAsia="Times New Roman" w:hAnsi="Times New Roman"/>
                <w:color w:val="000000"/>
                <w:lang w:eastAsia="fr-FR"/>
              </w:rPr>
              <w:t>35 437,50</w:t>
            </w:r>
          </w:p>
        </w:tc>
        <w:tc>
          <w:tcPr>
            <w:tcW w:w="1559" w:type="dxa"/>
            <w:tcBorders>
              <w:top w:val="nil"/>
              <w:left w:val="single" w:sz="4" w:space="0" w:color="auto"/>
              <w:bottom w:val="nil"/>
              <w:right w:val="single" w:sz="4" w:space="0" w:color="auto"/>
            </w:tcBorders>
            <w:shd w:val="clear" w:color="auto" w:fill="auto"/>
            <w:noWrap/>
            <w:vAlign w:val="bottom"/>
            <w:hideMark/>
          </w:tcPr>
          <w:p w:rsidR="00E7746E" w:rsidRPr="00CB439A" w:rsidRDefault="00E7746E" w:rsidP="00E7746E">
            <w:pPr>
              <w:jc w:val="right"/>
              <w:rPr>
                <w:rFonts w:ascii="Times New Roman" w:eastAsia="Times New Roman" w:hAnsi="Times New Roman"/>
                <w:color w:val="000000"/>
                <w:lang w:eastAsia="fr-FR"/>
              </w:rPr>
            </w:pPr>
            <w:r w:rsidRPr="00CB439A">
              <w:rPr>
                <w:rFonts w:ascii="Times New Roman" w:eastAsia="Times New Roman" w:hAnsi="Times New Roman"/>
                <w:color w:val="000000"/>
                <w:lang w:eastAsia="fr-FR"/>
              </w:rPr>
              <w:t>23 625,00</w:t>
            </w:r>
          </w:p>
        </w:tc>
        <w:tc>
          <w:tcPr>
            <w:tcW w:w="1418" w:type="dxa"/>
            <w:tcBorders>
              <w:top w:val="nil"/>
              <w:left w:val="single" w:sz="4" w:space="0" w:color="auto"/>
              <w:bottom w:val="nil"/>
              <w:right w:val="single" w:sz="4" w:space="0" w:color="auto"/>
            </w:tcBorders>
            <w:shd w:val="clear" w:color="auto" w:fill="auto"/>
            <w:noWrap/>
            <w:vAlign w:val="bottom"/>
            <w:hideMark/>
          </w:tcPr>
          <w:p w:rsidR="00E7746E" w:rsidRPr="00CB439A" w:rsidRDefault="00E7746E" w:rsidP="00E7746E">
            <w:pPr>
              <w:jc w:val="right"/>
              <w:rPr>
                <w:rFonts w:ascii="Times New Roman" w:eastAsia="Times New Roman" w:hAnsi="Times New Roman"/>
                <w:color w:val="000000"/>
                <w:lang w:eastAsia="fr-FR"/>
              </w:rPr>
            </w:pPr>
            <w:r w:rsidRPr="00CB439A">
              <w:rPr>
                <w:rFonts w:ascii="Times New Roman" w:eastAsia="Times New Roman" w:hAnsi="Times New Roman"/>
                <w:color w:val="000000"/>
                <w:lang w:eastAsia="fr-FR"/>
              </w:rPr>
              <w:t>35 437,50</w:t>
            </w:r>
          </w:p>
        </w:tc>
        <w:tc>
          <w:tcPr>
            <w:tcW w:w="1275" w:type="dxa"/>
            <w:tcBorders>
              <w:top w:val="nil"/>
              <w:left w:val="single" w:sz="4" w:space="0" w:color="auto"/>
              <w:bottom w:val="nil"/>
              <w:right w:val="single" w:sz="4" w:space="0" w:color="auto"/>
            </w:tcBorders>
            <w:shd w:val="clear" w:color="auto" w:fill="auto"/>
            <w:noWrap/>
            <w:vAlign w:val="bottom"/>
            <w:hideMark/>
          </w:tcPr>
          <w:p w:rsidR="00E7746E" w:rsidRPr="00CB439A" w:rsidRDefault="00E7746E" w:rsidP="00E7746E">
            <w:pPr>
              <w:rPr>
                <w:rFonts w:ascii="Times New Roman" w:eastAsia="Times New Roman" w:hAnsi="Times New Roman"/>
                <w:color w:val="000000"/>
                <w:lang w:eastAsia="fr-FR"/>
              </w:rPr>
            </w:pPr>
          </w:p>
        </w:tc>
      </w:tr>
      <w:tr w:rsidR="00E7746E" w:rsidRPr="009C4CFF" w:rsidTr="00CB439A">
        <w:trPr>
          <w:trHeight w:val="255"/>
        </w:trPr>
        <w:tc>
          <w:tcPr>
            <w:tcW w:w="460" w:type="dxa"/>
            <w:tcBorders>
              <w:top w:val="nil"/>
              <w:left w:val="single" w:sz="4" w:space="0" w:color="auto"/>
              <w:bottom w:val="nil"/>
              <w:right w:val="single" w:sz="4" w:space="0" w:color="auto"/>
            </w:tcBorders>
            <w:shd w:val="clear" w:color="auto" w:fill="auto"/>
            <w:noWrap/>
            <w:vAlign w:val="bottom"/>
            <w:hideMark/>
          </w:tcPr>
          <w:p w:rsidR="00E7746E" w:rsidRPr="00CB439A" w:rsidRDefault="00E7746E" w:rsidP="00E7746E">
            <w:pPr>
              <w:rPr>
                <w:rFonts w:ascii="Times New Roman" w:eastAsia="Times New Roman" w:hAnsi="Times New Roman"/>
                <w:color w:val="000000"/>
                <w:lang w:eastAsia="fr-FR"/>
              </w:rPr>
            </w:pPr>
          </w:p>
        </w:tc>
        <w:tc>
          <w:tcPr>
            <w:tcW w:w="2673" w:type="dxa"/>
            <w:tcBorders>
              <w:top w:val="nil"/>
              <w:left w:val="single" w:sz="4" w:space="0" w:color="auto"/>
              <w:bottom w:val="nil"/>
              <w:right w:val="single" w:sz="4" w:space="0" w:color="auto"/>
            </w:tcBorders>
            <w:shd w:val="clear" w:color="auto" w:fill="auto"/>
            <w:noWrap/>
            <w:vAlign w:val="bottom"/>
            <w:hideMark/>
          </w:tcPr>
          <w:p w:rsidR="00E7746E" w:rsidRPr="00CB439A" w:rsidRDefault="00E7746E" w:rsidP="00E7746E">
            <w:pPr>
              <w:rPr>
                <w:rFonts w:ascii="Times New Roman" w:eastAsia="Times New Roman" w:hAnsi="Times New Roman"/>
                <w:color w:val="000000"/>
                <w:lang w:eastAsia="fr-FR"/>
              </w:rPr>
            </w:pPr>
            <w:r w:rsidRPr="00CB439A">
              <w:rPr>
                <w:rFonts w:ascii="Times New Roman" w:eastAsia="Times New Roman" w:hAnsi="Times New Roman"/>
                <w:color w:val="000000"/>
                <w:lang w:eastAsia="fr-FR"/>
              </w:rPr>
              <w:t>Composition pages locales</w:t>
            </w:r>
          </w:p>
        </w:tc>
        <w:tc>
          <w:tcPr>
            <w:tcW w:w="1559" w:type="dxa"/>
            <w:tcBorders>
              <w:top w:val="nil"/>
              <w:left w:val="single" w:sz="4" w:space="0" w:color="auto"/>
              <w:bottom w:val="nil"/>
              <w:right w:val="single" w:sz="4" w:space="0" w:color="auto"/>
            </w:tcBorders>
            <w:shd w:val="clear" w:color="auto" w:fill="auto"/>
            <w:noWrap/>
            <w:vAlign w:val="bottom"/>
            <w:hideMark/>
          </w:tcPr>
          <w:p w:rsidR="00E7746E" w:rsidRPr="00CB439A" w:rsidRDefault="00E7746E" w:rsidP="00E7746E">
            <w:pPr>
              <w:jc w:val="right"/>
              <w:rPr>
                <w:rFonts w:ascii="Times New Roman" w:eastAsia="Times New Roman" w:hAnsi="Times New Roman"/>
                <w:color w:val="000000"/>
                <w:lang w:eastAsia="fr-FR"/>
              </w:rPr>
            </w:pPr>
            <w:r w:rsidRPr="00CB439A">
              <w:rPr>
                <w:rFonts w:ascii="Times New Roman" w:eastAsia="Times New Roman" w:hAnsi="Times New Roman"/>
                <w:color w:val="000000"/>
                <w:lang w:eastAsia="fr-FR"/>
              </w:rPr>
              <w:t>94 500,00</w:t>
            </w:r>
          </w:p>
        </w:tc>
        <w:tc>
          <w:tcPr>
            <w:tcW w:w="1559" w:type="dxa"/>
            <w:tcBorders>
              <w:top w:val="nil"/>
              <w:left w:val="single" w:sz="4" w:space="0" w:color="auto"/>
              <w:bottom w:val="nil"/>
              <w:right w:val="single" w:sz="4" w:space="0" w:color="auto"/>
            </w:tcBorders>
            <w:shd w:val="clear" w:color="auto" w:fill="auto"/>
            <w:noWrap/>
            <w:vAlign w:val="bottom"/>
            <w:hideMark/>
          </w:tcPr>
          <w:p w:rsidR="00E7746E" w:rsidRPr="00CB439A" w:rsidRDefault="00E7746E" w:rsidP="00E7746E">
            <w:pPr>
              <w:jc w:val="right"/>
              <w:rPr>
                <w:rFonts w:ascii="Times New Roman" w:eastAsia="Times New Roman" w:hAnsi="Times New Roman"/>
                <w:color w:val="000000"/>
                <w:lang w:eastAsia="fr-FR"/>
              </w:rPr>
            </w:pPr>
            <w:r w:rsidRPr="00CB439A">
              <w:rPr>
                <w:rFonts w:ascii="Times New Roman" w:eastAsia="Times New Roman" w:hAnsi="Times New Roman"/>
                <w:color w:val="000000"/>
                <w:lang w:eastAsia="fr-FR"/>
              </w:rPr>
              <w:t>63 000,00</w:t>
            </w:r>
          </w:p>
        </w:tc>
        <w:tc>
          <w:tcPr>
            <w:tcW w:w="1418" w:type="dxa"/>
            <w:tcBorders>
              <w:top w:val="nil"/>
              <w:left w:val="single" w:sz="4" w:space="0" w:color="auto"/>
              <w:bottom w:val="nil"/>
              <w:right w:val="single" w:sz="4" w:space="0" w:color="auto"/>
            </w:tcBorders>
            <w:shd w:val="clear" w:color="auto" w:fill="auto"/>
            <w:noWrap/>
            <w:vAlign w:val="bottom"/>
            <w:hideMark/>
          </w:tcPr>
          <w:p w:rsidR="00E7746E" w:rsidRPr="00CB439A" w:rsidRDefault="00E7746E" w:rsidP="00E7746E">
            <w:pPr>
              <w:jc w:val="right"/>
              <w:rPr>
                <w:rFonts w:ascii="Times New Roman" w:eastAsia="Times New Roman" w:hAnsi="Times New Roman"/>
                <w:color w:val="000000"/>
                <w:lang w:eastAsia="fr-FR"/>
              </w:rPr>
            </w:pPr>
            <w:r w:rsidRPr="00CB439A">
              <w:rPr>
                <w:rFonts w:ascii="Times New Roman" w:eastAsia="Times New Roman" w:hAnsi="Times New Roman"/>
                <w:color w:val="000000"/>
                <w:lang w:eastAsia="fr-FR"/>
              </w:rPr>
              <w:t>94 500,00</w:t>
            </w:r>
          </w:p>
        </w:tc>
        <w:tc>
          <w:tcPr>
            <w:tcW w:w="1275" w:type="dxa"/>
            <w:tcBorders>
              <w:top w:val="nil"/>
              <w:left w:val="single" w:sz="4" w:space="0" w:color="auto"/>
              <w:bottom w:val="nil"/>
              <w:right w:val="single" w:sz="4" w:space="0" w:color="auto"/>
            </w:tcBorders>
            <w:shd w:val="clear" w:color="auto" w:fill="auto"/>
            <w:noWrap/>
            <w:vAlign w:val="bottom"/>
            <w:hideMark/>
          </w:tcPr>
          <w:p w:rsidR="00E7746E" w:rsidRPr="00CB439A" w:rsidRDefault="00E7746E" w:rsidP="00E7746E">
            <w:pPr>
              <w:rPr>
                <w:rFonts w:ascii="Times New Roman" w:eastAsia="Times New Roman" w:hAnsi="Times New Roman"/>
                <w:color w:val="000000"/>
                <w:lang w:eastAsia="fr-FR"/>
              </w:rPr>
            </w:pPr>
          </w:p>
        </w:tc>
      </w:tr>
      <w:tr w:rsidR="00E7746E" w:rsidRPr="009C4CFF" w:rsidTr="00CB439A">
        <w:trPr>
          <w:trHeight w:val="255"/>
        </w:trPr>
        <w:tc>
          <w:tcPr>
            <w:tcW w:w="460" w:type="dxa"/>
            <w:tcBorders>
              <w:top w:val="nil"/>
              <w:left w:val="single" w:sz="4" w:space="0" w:color="auto"/>
              <w:bottom w:val="nil"/>
              <w:right w:val="single" w:sz="4" w:space="0" w:color="auto"/>
            </w:tcBorders>
            <w:shd w:val="clear" w:color="auto" w:fill="auto"/>
            <w:noWrap/>
            <w:vAlign w:val="bottom"/>
            <w:hideMark/>
          </w:tcPr>
          <w:p w:rsidR="00E7746E" w:rsidRPr="00CB439A" w:rsidRDefault="00E7746E" w:rsidP="00E7746E">
            <w:pPr>
              <w:rPr>
                <w:rFonts w:ascii="Times New Roman" w:eastAsia="Times New Roman" w:hAnsi="Times New Roman"/>
                <w:color w:val="000000"/>
                <w:lang w:eastAsia="fr-FR"/>
              </w:rPr>
            </w:pPr>
          </w:p>
        </w:tc>
        <w:tc>
          <w:tcPr>
            <w:tcW w:w="2673" w:type="dxa"/>
            <w:tcBorders>
              <w:top w:val="nil"/>
              <w:left w:val="single" w:sz="4" w:space="0" w:color="auto"/>
              <w:bottom w:val="nil"/>
              <w:right w:val="single" w:sz="4" w:space="0" w:color="auto"/>
            </w:tcBorders>
            <w:shd w:val="clear" w:color="auto" w:fill="auto"/>
            <w:noWrap/>
            <w:vAlign w:val="bottom"/>
            <w:hideMark/>
          </w:tcPr>
          <w:p w:rsidR="00E7746E" w:rsidRPr="00CB439A" w:rsidRDefault="00E7746E" w:rsidP="00E7746E">
            <w:pPr>
              <w:rPr>
                <w:rFonts w:ascii="Times New Roman" w:eastAsia="Times New Roman" w:hAnsi="Times New Roman"/>
                <w:color w:val="000000"/>
                <w:lang w:eastAsia="fr-FR"/>
              </w:rPr>
            </w:pPr>
          </w:p>
        </w:tc>
        <w:tc>
          <w:tcPr>
            <w:tcW w:w="1559" w:type="dxa"/>
            <w:tcBorders>
              <w:top w:val="nil"/>
              <w:left w:val="single" w:sz="4" w:space="0" w:color="auto"/>
              <w:bottom w:val="nil"/>
              <w:right w:val="single" w:sz="4" w:space="0" w:color="auto"/>
            </w:tcBorders>
            <w:shd w:val="clear" w:color="auto" w:fill="auto"/>
            <w:noWrap/>
            <w:vAlign w:val="bottom"/>
            <w:hideMark/>
          </w:tcPr>
          <w:p w:rsidR="00E7746E" w:rsidRPr="00CB439A" w:rsidRDefault="00E7746E" w:rsidP="00E7746E">
            <w:pPr>
              <w:rPr>
                <w:rFonts w:ascii="Times New Roman" w:eastAsia="Times New Roman" w:hAnsi="Times New Roman"/>
                <w:color w:val="000000"/>
                <w:lang w:eastAsia="fr-FR"/>
              </w:rPr>
            </w:pPr>
          </w:p>
        </w:tc>
        <w:tc>
          <w:tcPr>
            <w:tcW w:w="1559" w:type="dxa"/>
            <w:tcBorders>
              <w:top w:val="nil"/>
              <w:left w:val="single" w:sz="4" w:space="0" w:color="auto"/>
              <w:bottom w:val="nil"/>
              <w:right w:val="single" w:sz="4" w:space="0" w:color="auto"/>
            </w:tcBorders>
            <w:shd w:val="clear" w:color="auto" w:fill="auto"/>
            <w:noWrap/>
            <w:vAlign w:val="bottom"/>
            <w:hideMark/>
          </w:tcPr>
          <w:p w:rsidR="00E7746E" w:rsidRPr="00CB439A" w:rsidRDefault="00E7746E" w:rsidP="00E7746E">
            <w:pPr>
              <w:rPr>
                <w:rFonts w:ascii="Times New Roman" w:eastAsia="Times New Roman" w:hAnsi="Times New Roman"/>
                <w:color w:val="000000"/>
                <w:lang w:eastAsia="fr-FR"/>
              </w:rPr>
            </w:pPr>
          </w:p>
        </w:tc>
        <w:tc>
          <w:tcPr>
            <w:tcW w:w="1418" w:type="dxa"/>
            <w:tcBorders>
              <w:top w:val="nil"/>
              <w:left w:val="single" w:sz="4" w:space="0" w:color="auto"/>
              <w:bottom w:val="nil"/>
              <w:right w:val="single" w:sz="4" w:space="0" w:color="auto"/>
            </w:tcBorders>
            <w:shd w:val="clear" w:color="auto" w:fill="auto"/>
            <w:noWrap/>
            <w:vAlign w:val="bottom"/>
            <w:hideMark/>
          </w:tcPr>
          <w:p w:rsidR="00E7746E" w:rsidRPr="00CB439A" w:rsidRDefault="00E7746E" w:rsidP="00E7746E">
            <w:pPr>
              <w:rPr>
                <w:rFonts w:ascii="Times New Roman" w:eastAsia="Times New Roman" w:hAnsi="Times New Roman"/>
                <w:color w:val="000000"/>
                <w:lang w:eastAsia="fr-FR"/>
              </w:rPr>
            </w:pPr>
          </w:p>
        </w:tc>
        <w:tc>
          <w:tcPr>
            <w:tcW w:w="1275" w:type="dxa"/>
            <w:tcBorders>
              <w:top w:val="nil"/>
              <w:left w:val="single" w:sz="4" w:space="0" w:color="auto"/>
              <w:bottom w:val="nil"/>
              <w:right w:val="single" w:sz="4" w:space="0" w:color="auto"/>
            </w:tcBorders>
            <w:shd w:val="clear" w:color="auto" w:fill="auto"/>
            <w:noWrap/>
            <w:vAlign w:val="bottom"/>
            <w:hideMark/>
          </w:tcPr>
          <w:p w:rsidR="00E7746E" w:rsidRPr="00CB439A" w:rsidRDefault="00E7746E" w:rsidP="00E7746E">
            <w:pPr>
              <w:rPr>
                <w:rFonts w:ascii="Times New Roman" w:eastAsia="Times New Roman" w:hAnsi="Times New Roman"/>
                <w:color w:val="000000"/>
                <w:lang w:eastAsia="fr-FR"/>
              </w:rPr>
            </w:pPr>
          </w:p>
        </w:tc>
      </w:tr>
      <w:tr w:rsidR="00E7746E" w:rsidRPr="009C4CFF" w:rsidTr="00CB439A">
        <w:trPr>
          <w:trHeight w:val="255"/>
        </w:trPr>
        <w:tc>
          <w:tcPr>
            <w:tcW w:w="460" w:type="dxa"/>
            <w:tcBorders>
              <w:top w:val="nil"/>
              <w:left w:val="single" w:sz="4" w:space="0" w:color="auto"/>
              <w:bottom w:val="nil"/>
              <w:right w:val="single" w:sz="4" w:space="0" w:color="auto"/>
            </w:tcBorders>
            <w:shd w:val="clear" w:color="auto" w:fill="auto"/>
            <w:noWrap/>
            <w:vAlign w:val="bottom"/>
            <w:hideMark/>
          </w:tcPr>
          <w:p w:rsidR="00E7746E" w:rsidRPr="00CB439A" w:rsidRDefault="00E7746E" w:rsidP="00E7746E">
            <w:pPr>
              <w:rPr>
                <w:rFonts w:ascii="Times New Roman" w:eastAsia="Times New Roman" w:hAnsi="Times New Roman"/>
                <w:color w:val="000000"/>
                <w:lang w:eastAsia="fr-FR"/>
              </w:rPr>
            </w:pPr>
          </w:p>
        </w:tc>
        <w:tc>
          <w:tcPr>
            <w:tcW w:w="2673" w:type="dxa"/>
            <w:tcBorders>
              <w:top w:val="nil"/>
              <w:left w:val="single" w:sz="4" w:space="0" w:color="auto"/>
              <w:bottom w:val="nil"/>
              <w:right w:val="single" w:sz="4" w:space="0" w:color="auto"/>
            </w:tcBorders>
            <w:shd w:val="clear" w:color="auto" w:fill="auto"/>
            <w:noWrap/>
            <w:vAlign w:val="bottom"/>
            <w:hideMark/>
          </w:tcPr>
          <w:p w:rsidR="00E7746E" w:rsidRPr="00CB439A" w:rsidRDefault="00E7746E" w:rsidP="00E7746E">
            <w:pPr>
              <w:rPr>
                <w:rFonts w:ascii="Times New Roman" w:eastAsia="Times New Roman" w:hAnsi="Times New Roman"/>
                <w:color w:val="000000"/>
                <w:lang w:eastAsia="fr-FR"/>
              </w:rPr>
            </w:pPr>
            <w:r w:rsidRPr="00CB439A">
              <w:rPr>
                <w:rFonts w:ascii="Times New Roman" w:eastAsia="Times New Roman" w:hAnsi="Times New Roman"/>
                <w:color w:val="000000"/>
                <w:lang w:eastAsia="fr-FR"/>
              </w:rPr>
              <w:t>Impression</w:t>
            </w:r>
          </w:p>
        </w:tc>
        <w:tc>
          <w:tcPr>
            <w:tcW w:w="1559" w:type="dxa"/>
            <w:tcBorders>
              <w:top w:val="nil"/>
              <w:left w:val="single" w:sz="4" w:space="0" w:color="auto"/>
              <w:bottom w:val="nil"/>
              <w:right w:val="single" w:sz="4" w:space="0" w:color="auto"/>
            </w:tcBorders>
            <w:shd w:val="clear" w:color="auto" w:fill="BFBFBF"/>
            <w:noWrap/>
            <w:vAlign w:val="bottom"/>
            <w:hideMark/>
          </w:tcPr>
          <w:p w:rsidR="00E7746E" w:rsidRPr="00CB439A" w:rsidRDefault="00E7746E" w:rsidP="00E7746E">
            <w:pPr>
              <w:jc w:val="right"/>
              <w:rPr>
                <w:rFonts w:ascii="Times New Roman" w:eastAsia="Times New Roman" w:hAnsi="Times New Roman"/>
                <w:color w:val="000000"/>
                <w:lang w:eastAsia="fr-FR"/>
              </w:rPr>
            </w:pPr>
            <w:r w:rsidRPr="00CB439A">
              <w:rPr>
                <w:rFonts w:ascii="Times New Roman" w:eastAsia="Times New Roman" w:hAnsi="Times New Roman"/>
                <w:color w:val="000000"/>
                <w:lang w:eastAsia="fr-FR"/>
              </w:rPr>
              <w:t>1 098 800,00</w:t>
            </w:r>
          </w:p>
        </w:tc>
        <w:tc>
          <w:tcPr>
            <w:tcW w:w="1559" w:type="dxa"/>
            <w:tcBorders>
              <w:top w:val="nil"/>
              <w:left w:val="single" w:sz="4" w:space="0" w:color="auto"/>
              <w:bottom w:val="nil"/>
              <w:right w:val="single" w:sz="4" w:space="0" w:color="auto"/>
            </w:tcBorders>
            <w:shd w:val="clear" w:color="auto" w:fill="auto"/>
            <w:noWrap/>
            <w:vAlign w:val="bottom"/>
            <w:hideMark/>
          </w:tcPr>
          <w:p w:rsidR="00E7746E" w:rsidRPr="00CB439A" w:rsidRDefault="00E7746E" w:rsidP="00E7746E">
            <w:pPr>
              <w:jc w:val="right"/>
              <w:rPr>
                <w:rFonts w:ascii="Times New Roman" w:eastAsia="Times New Roman" w:hAnsi="Times New Roman"/>
                <w:color w:val="000000"/>
                <w:lang w:eastAsia="fr-FR"/>
              </w:rPr>
            </w:pPr>
            <w:r w:rsidRPr="00CB439A">
              <w:rPr>
                <w:rFonts w:ascii="Times New Roman" w:eastAsia="Times New Roman" w:hAnsi="Times New Roman"/>
                <w:color w:val="000000"/>
                <w:lang w:eastAsia="fr-FR"/>
              </w:rPr>
              <w:t>509 200,00</w:t>
            </w:r>
          </w:p>
        </w:tc>
        <w:tc>
          <w:tcPr>
            <w:tcW w:w="1418" w:type="dxa"/>
            <w:tcBorders>
              <w:top w:val="nil"/>
              <w:left w:val="single" w:sz="4" w:space="0" w:color="auto"/>
              <w:bottom w:val="nil"/>
              <w:right w:val="single" w:sz="4" w:space="0" w:color="auto"/>
            </w:tcBorders>
            <w:shd w:val="clear" w:color="auto" w:fill="auto"/>
            <w:noWrap/>
            <w:vAlign w:val="bottom"/>
            <w:hideMark/>
          </w:tcPr>
          <w:p w:rsidR="00E7746E" w:rsidRPr="00CB439A" w:rsidRDefault="00E7746E" w:rsidP="00E7746E">
            <w:pPr>
              <w:jc w:val="right"/>
              <w:rPr>
                <w:rFonts w:ascii="Times New Roman" w:eastAsia="Times New Roman" w:hAnsi="Times New Roman"/>
                <w:color w:val="000000"/>
                <w:lang w:eastAsia="fr-FR"/>
              </w:rPr>
            </w:pPr>
            <w:r w:rsidRPr="00CB439A">
              <w:rPr>
                <w:rFonts w:ascii="Times New Roman" w:eastAsia="Times New Roman" w:hAnsi="Times New Roman"/>
                <w:color w:val="000000"/>
                <w:lang w:eastAsia="fr-FR"/>
              </w:rPr>
              <w:t>763 800,00</w:t>
            </w:r>
          </w:p>
        </w:tc>
        <w:tc>
          <w:tcPr>
            <w:tcW w:w="1275" w:type="dxa"/>
            <w:tcBorders>
              <w:top w:val="nil"/>
              <w:left w:val="single" w:sz="4" w:space="0" w:color="auto"/>
              <w:bottom w:val="nil"/>
              <w:right w:val="single" w:sz="4" w:space="0" w:color="auto"/>
            </w:tcBorders>
            <w:shd w:val="clear" w:color="auto" w:fill="auto"/>
            <w:noWrap/>
            <w:vAlign w:val="bottom"/>
            <w:hideMark/>
          </w:tcPr>
          <w:p w:rsidR="00E7746E" w:rsidRPr="00CB439A" w:rsidRDefault="00E7746E" w:rsidP="00E7746E">
            <w:pPr>
              <w:rPr>
                <w:rFonts w:ascii="Times New Roman" w:eastAsia="Times New Roman" w:hAnsi="Times New Roman"/>
                <w:color w:val="000000"/>
                <w:lang w:eastAsia="fr-FR"/>
              </w:rPr>
            </w:pPr>
          </w:p>
        </w:tc>
      </w:tr>
      <w:tr w:rsidR="00E7746E" w:rsidRPr="009C4CFF" w:rsidTr="00CB439A">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E7746E" w:rsidRPr="00CB439A" w:rsidRDefault="00E7746E" w:rsidP="00E7746E">
            <w:pPr>
              <w:rPr>
                <w:rFonts w:ascii="Times New Roman" w:eastAsia="Times New Roman" w:hAnsi="Times New Roman"/>
                <w:color w:val="000000"/>
                <w:lang w:eastAsia="fr-FR"/>
              </w:rPr>
            </w:pPr>
          </w:p>
        </w:tc>
        <w:tc>
          <w:tcPr>
            <w:tcW w:w="2673" w:type="dxa"/>
            <w:tcBorders>
              <w:top w:val="nil"/>
              <w:left w:val="single" w:sz="4" w:space="0" w:color="auto"/>
              <w:bottom w:val="single" w:sz="4" w:space="0" w:color="auto"/>
              <w:right w:val="single" w:sz="4" w:space="0" w:color="auto"/>
            </w:tcBorders>
            <w:shd w:val="clear" w:color="auto" w:fill="auto"/>
            <w:noWrap/>
            <w:vAlign w:val="bottom"/>
            <w:hideMark/>
          </w:tcPr>
          <w:p w:rsidR="00E7746E" w:rsidRPr="00CB439A" w:rsidRDefault="00E7746E" w:rsidP="00E7746E">
            <w:pPr>
              <w:rPr>
                <w:rFonts w:ascii="Times New Roman" w:eastAsia="Times New Roman" w:hAnsi="Times New Roman"/>
                <w:color w:val="000000"/>
                <w:lang w:eastAsia="fr-FR"/>
              </w:rPr>
            </w:pPr>
            <w:r w:rsidRPr="00CB439A">
              <w:rPr>
                <w:rFonts w:ascii="Times New Roman" w:eastAsia="Times New Roman" w:hAnsi="Times New Roman"/>
                <w:color w:val="000000"/>
                <w:lang w:eastAsia="fr-FR"/>
              </w:rPr>
              <w:t>Distribution</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E7746E" w:rsidRPr="00CB439A" w:rsidRDefault="00E7746E" w:rsidP="00E7746E">
            <w:pPr>
              <w:jc w:val="right"/>
              <w:rPr>
                <w:rFonts w:ascii="Times New Roman" w:eastAsia="Times New Roman" w:hAnsi="Times New Roman"/>
                <w:color w:val="000000"/>
                <w:lang w:eastAsia="fr-FR"/>
              </w:rPr>
            </w:pPr>
            <w:r w:rsidRPr="00CB439A">
              <w:rPr>
                <w:rFonts w:ascii="Times New Roman" w:eastAsia="Times New Roman" w:hAnsi="Times New Roman"/>
                <w:color w:val="000000"/>
                <w:lang w:eastAsia="fr-FR"/>
              </w:rPr>
              <w:t>1 640 000,00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E7746E" w:rsidRPr="00CB439A" w:rsidRDefault="00E7746E" w:rsidP="00E7746E">
            <w:pPr>
              <w:jc w:val="right"/>
              <w:rPr>
                <w:rFonts w:ascii="Times New Roman" w:eastAsia="Times New Roman" w:hAnsi="Times New Roman"/>
                <w:color w:val="000000"/>
                <w:lang w:eastAsia="fr-FR"/>
              </w:rPr>
            </w:pPr>
            <w:r w:rsidRPr="00CB439A">
              <w:rPr>
                <w:rFonts w:ascii="Times New Roman" w:eastAsia="Times New Roman" w:hAnsi="Times New Roman"/>
                <w:color w:val="000000"/>
                <w:lang w:eastAsia="fr-FR"/>
              </w:rPr>
              <w:t>760 000,00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E7746E" w:rsidRPr="00CB439A" w:rsidRDefault="00E7746E" w:rsidP="00E7746E">
            <w:pPr>
              <w:jc w:val="right"/>
              <w:rPr>
                <w:rFonts w:ascii="Times New Roman" w:eastAsia="Times New Roman" w:hAnsi="Times New Roman"/>
                <w:color w:val="000000"/>
                <w:lang w:eastAsia="fr-FR"/>
              </w:rPr>
            </w:pPr>
            <w:r w:rsidRPr="00CB439A">
              <w:rPr>
                <w:rFonts w:ascii="Times New Roman" w:eastAsia="Times New Roman" w:hAnsi="Times New Roman"/>
                <w:color w:val="000000"/>
                <w:lang w:eastAsia="fr-FR"/>
              </w:rPr>
              <w:t>1 140 000,00</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E7746E" w:rsidRPr="00CB439A" w:rsidRDefault="00E7746E" w:rsidP="00E7746E">
            <w:pPr>
              <w:rPr>
                <w:rFonts w:ascii="Times New Roman" w:eastAsia="Times New Roman" w:hAnsi="Times New Roman"/>
                <w:color w:val="000000"/>
                <w:lang w:eastAsia="fr-FR"/>
              </w:rPr>
            </w:pPr>
          </w:p>
        </w:tc>
      </w:tr>
      <w:tr w:rsidR="00E7746E" w:rsidRPr="009C4CFF" w:rsidTr="00CB439A">
        <w:trPr>
          <w:trHeight w:val="255"/>
        </w:trPr>
        <w:tc>
          <w:tcPr>
            <w:tcW w:w="313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746E" w:rsidRPr="00CB439A" w:rsidRDefault="00E7746E" w:rsidP="00E7746E">
            <w:pPr>
              <w:rPr>
                <w:rFonts w:ascii="Times New Roman" w:eastAsia="Times New Roman" w:hAnsi="Times New Roman"/>
                <w:b/>
                <w:color w:val="000000"/>
                <w:lang w:eastAsia="fr-FR"/>
              </w:rPr>
            </w:pPr>
            <w:r w:rsidRPr="00CB439A">
              <w:rPr>
                <w:rFonts w:ascii="Times New Roman" w:eastAsia="Times New Roman" w:hAnsi="Times New Roman"/>
                <w:b/>
                <w:color w:val="000000"/>
                <w:lang w:eastAsia="fr-FR"/>
              </w:rPr>
              <w:t>Total Frais de fabrication</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746E" w:rsidRPr="00CB439A" w:rsidRDefault="00E7746E" w:rsidP="00E7746E">
            <w:pPr>
              <w:jc w:val="right"/>
              <w:rPr>
                <w:rFonts w:ascii="Times New Roman" w:eastAsia="Times New Roman" w:hAnsi="Times New Roman"/>
                <w:b/>
                <w:color w:val="000000"/>
                <w:lang w:eastAsia="fr-FR"/>
              </w:rPr>
            </w:pPr>
            <w:r w:rsidRPr="00CB439A">
              <w:rPr>
                <w:rFonts w:ascii="Times New Roman" w:eastAsia="Times New Roman" w:hAnsi="Times New Roman"/>
                <w:b/>
                <w:color w:val="000000"/>
                <w:lang w:eastAsia="fr-FR"/>
              </w:rPr>
              <w:t>2 868 737,50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746E" w:rsidRPr="00CB439A" w:rsidRDefault="00E7746E" w:rsidP="00E7746E">
            <w:pPr>
              <w:jc w:val="right"/>
              <w:rPr>
                <w:rFonts w:ascii="Times New Roman" w:eastAsia="Times New Roman" w:hAnsi="Times New Roman"/>
                <w:b/>
                <w:color w:val="000000"/>
                <w:lang w:eastAsia="fr-FR"/>
              </w:rPr>
            </w:pPr>
            <w:r w:rsidRPr="00CB439A">
              <w:rPr>
                <w:rFonts w:ascii="Times New Roman" w:eastAsia="Times New Roman" w:hAnsi="Times New Roman"/>
                <w:b/>
                <w:color w:val="000000"/>
                <w:lang w:eastAsia="fr-FR"/>
              </w:rPr>
              <w:t>1 355 825,00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746E" w:rsidRPr="00CB439A" w:rsidRDefault="00E7746E" w:rsidP="00E7746E">
            <w:pPr>
              <w:jc w:val="right"/>
              <w:rPr>
                <w:rFonts w:ascii="Times New Roman" w:eastAsia="Times New Roman" w:hAnsi="Times New Roman"/>
                <w:b/>
                <w:color w:val="000000"/>
                <w:lang w:eastAsia="fr-FR"/>
              </w:rPr>
            </w:pPr>
            <w:r w:rsidRPr="00CB439A">
              <w:rPr>
                <w:rFonts w:ascii="Times New Roman" w:eastAsia="Times New Roman" w:hAnsi="Times New Roman"/>
                <w:b/>
                <w:color w:val="000000"/>
                <w:lang w:eastAsia="fr-FR"/>
              </w:rPr>
              <w:t>2 033 737,50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746E" w:rsidRPr="00CB439A" w:rsidRDefault="00E7746E" w:rsidP="00E7746E">
            <w:pPr>
              <w:jc w:val="right"/>
              <w:rPr>
                <w:rFonts w:ascii="Times New Roman" w:eastAsia="Times New Roman" w:hAnsi="Times New Roman"/>
                <w:b/>
                <w:color w:val="000000"/>
                <w:lang w:eastAsia="fr-FR"/>
              </w:rPr>
            </w:pPr>
            <w:r w:rsidRPr="00CB439A">
              <w:rPr>
                <w:rFonts w:ascii="Times New Roman" w:eastAsia="Times New Roman" w:hAnsi="Times New Roman"/>
                <w:b/>
                <w:color w:val="000000"/>
                <w:lang w:eastAsia="fr-FR"/>
              </w:rPr>
              <w:t>6 258 300,00</w:t>
            </w:r>
          </w:p>
        </w:tc>
      </w:tr>
      <w:tr w:rsidR="00E7746E" w:rsidRPr="009C4CFF" w:rsidTr="00CB439A">
        <w:trPr>
          <w:trHeight w:val="25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746E" w:rsidRPr="00CB439A" w:rsidRDefault="00E7746E" w:rsidP="00E7746E">
            <w:pPr>
              <w:rPr>
                <w:rFonts w:ascii="Times New Roman" w:eastAsia="Times New Roman" w:hAnsi="Times New Roman"/>
                <w:color w:val="000000"/>
                <w:lang w:eastAsia="fr-FR"/>
              </w:rPr>
            </w:pP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746E" w:rsidRPr="00CB439A" w:rsidRDefault="00E7746E" w:rsidP="00E7746E">
            <w:pPr>
              <w:rPr>
                <w:rFonts w:ascii="Times New Roman" w:eastAsia="Times New Roman" w:hAnsi="Times New Roman"/>
                <w:color w:val="000000"/>
                <w:lang w:eastAsia="fr-FR"/>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746E" w:rsidRPr="00CB439A" w:rsidRDefault="00E7746E" w:rsidP="00E7746E">
            <w:pPr>
              <w:rPr>
                <w:rFonts w:ascii="Times New Roman" w:eastAsia="Times New Roman" w:hAnsi="Times New Roman"/>
                <w:color w:val="000000"/>
                <w:lang w:eastAsia="fr-FR"/>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746E" w:rsidRPr="00CB439A" w:rsidRDefault="00E7746E" w:rsidP="00E7746E">
            <w:pPr>
              <w:rPr>
                <w:rFonts w:ascii="Times New Roman" w:eastAsia="Times New Roman" w:hAnsi="Times New Roman"/>
                <w:color w:val="000000"/>
                <w:lang w:eastAsia="fr-FR"/>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746E" w:rsidRPr="00CB439A" w:rsidRDefault="00E7746E" w:rsidP="00E7746E">
            <w:pPr>
              <w:rPr>
                <w:rFonts w:ascii="Times New Roman" w:eastAsia="Times New Roman" w:hAnsi="Times New Roman"/>
                <w:color w:val="000000"/>
                <w:lang w:eastAsia="fr-FR"/>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746E" w:rsidRPr="00CB439A" w:rsidRDefault="00E7746E" w:rsidP="00E7746E">
            <w:pPr>
              <w:rPr>
                <w:rFonts w:ascii="Times New Roman" w:eastAsia="Times New Roman" w:hAnsi="Times New Roman"/>
                <w:color w:val="000000"/>
                <w:lang w:eastAsia="fr-FR"/>
              </w:rPr>
            </w:pPr>
          </w:p>
        </w:tc>
      </w:tr>
      <w:tr w:rsidR="00E7746E" w:rsidRPr="009C4CFF" w:rsidTr="00CB439A">
        <w:trPr>
          <w:trHeight w:val="255"/>
        </w:trPr>
        <w:tc>
          <w:tcPr>
            <w:tcW w:w="313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746E" w:rsidRPr="00CB439A" w:rsidRDefault="00E7746E" w:rsidP="00E7746E">
            <w:pPr>
              <w:rPr>
                <w:rFonts w:ascii="Times New Roman" w:eastAsia="Times New Roman" w:hAnsi="Times New Roman"/>
                <w:b/>
                <w:color w:val="000000"/>
                <w:lang w:eastAsia="fr-FR"/>
              </w:rPr>
            </w:pPr>
            <w:r w:rsidRPr="00CB439A">
              <w:rPr>
                <w:rFonts w:ascii="Times New Roman" w:eastAsia="Times New Roman" w:hAnsi="Times New Roman"/>
                <w:b/>
                <w:color w:val="000000"/>
                <w:lang w:eastAsia="fr-FR"/>
              </w:rPr>
              <w:t>Marge brute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746E" w:rsidRPr="00CB439A" w:rsidRDefault="00E7746E" w:rsidP="00E7746E">
            <w:pPr>
              <w:jc w:val="right"/>
              <w:rPr>
                <w:rFonts w:ascii="Times New Roman" w:eastAsia="Times New Roman" w:hAnsi="Times New Roman"/>
                <w:b/>
                <w:color w:val="000000"/>
                <w:lang w:eastAsia="fr-FR"/>
              </w:rPr>
            </w:pPr>
            <w:r w:rsidRPr="00CB439A">
              <w:rPr>
                <w:rFonts w:ascii="Times New Roman" w:eastAsia="Times New Roman" w:hAnsi="Times New Roman"/>
                <w:b/>
                <w:color w:val="000000"/>
                <w:lang w:eastAsia="fr-FR"/>
              </w:rPr>
              <w:t>616 262,50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746E" w:rsidRPr="00CB439A" w:rsidRDefault="00E7746E" w:rsidP="00E7746E">
            <w:pPr>
              <w:jc w:val="right"/>
              <w:rPr>
                <w:rFonts w:ascii="Times New Roman" w:eastAsia="Times New Roman" w:hAnsi="Times New Roman"/>
                <w:b/>
                <w:color w:val="000000"/>
                <w:lang w:eastAsia="fr-FR"/>
              </w:rPr>
            </w:pPr>
            <w:r w:rsidRPr="00CB439A">
              <w:rPr>
                <w:rFonts w:ascii="Times New Roman" w:eastAsia="Times New Roman" w:hAnsi="Times New Roman"/>
                <w:b/>
                <w:color w:val="000000"/>
                <w:lang w:eastAsia="fr-FR"/>
              </w:rPr>
              <w:t>259 175,00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746E" w:rsidRPr="00CB439A" w:rsidRDefault="00E7746E" w:rsidP="00E7746E">
            <w:pPr>
              <w:jc w:val="right"/>
              <w:rPr>
                <w:rFonts w:ascii="Times New Roman" w:eastAsia="Times New Roman" w:hAnsi="Times New Roman"/>
                <w:b/>
                <w:color w:val="000000"/>
                <w:lang w:eastAsia="fr-FR"/>
              </w:rPr>
            </w:pPr>
            <w:r w:rsidRPr="00CB439A">
              <w:rPr>
                <w:rFonts w:ascii="Times New Roman" w:eastAsia="Times New Roman" w:hAnsi="Times New Roman"/>
                <w:b/>
                <w:color w:val="000000"/>
                <w:lang w:eastAsia="fr-FR"/>
              </w:rPr>
              <w:t>388 762,50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746E" w:rsidRPr="00CB439A" w:rsidRDefault="00E7746E" w:rsidP="00E7746E">
            <w:pPr>
              <w:jc w:val="right"/>
              <w:rPr>
                <w:rFonts w:ascii="Times New Roman" w:eastAsia="Times New Roman" w:hAnsi="Times New Roman"/>
                <w:b/>
                <w:color w:val="000000"/>
                <w:lang w:eastAsia="fr-FR"/>
              </w:rPr>
            </w:pPr>
            <w:r w:rsidRPr="00CB439A">
              <w:rPr>
                <w:rFonts w:ascii="Times New Roman" w:eastAsia="Times New Roman" w:hAnsi="Times New Roman"/>
                <w:b/>
                <w:color w:val="000000"/>
                <w:lang w:eastAsia="fr-FR"/>
              </w:rPr>
              <w:t>1 264 200,00</w:t>
            </w:r>
          </w:p>
        </w:tc>
      </w:tr>
      <w:tr w:rsidR="00E7746E" w:rsidRPr="009C4CFF" w:rsidTr="00CB439A">
        <w:trPr>
          <w:trHeight w:val="255"/>
        </w:trPr>
        <w:tc>
          <w:tcPr>
            <w:tcW w:w="460" w:type="dxa"/>
            <w:tcBorders>
              <w:top w:val="single" w:sz="4" w:space="0" w:color="auto"/>
              <w:left w:val="single" w:sz="4" w:space="0" w:color="auto"/>
              <w:bottom w:val="nil"/>
              <w:right w:val="single" w:sz="4" w:space="0" w:color="auto"/>
            </w:tcBorders>
            <w:shd w:val="clear" w:color="auto" w:fill="auto"/>
            <w:noWrap/>
            <w:vAlign w:val="bottom"/>
            <w:hideMark/>
          </w:tcPr>
          <w:p w:rsidR="00E7746E" w:rsidRPr="00CB439A" w:rsidRDefault="00E7746E" w:rsidP="00E7746E">
            <w:pPr>
              <w:rPr>
                <w:rFonts w:ascii="Times New Roman" w:eastAsia="Times New Roman" w:hAnsi="Times New Roman"/>
                <w:color w:val="000000"/>
                <w:lang w:eastAsia="fr-FR"/>
              </w:rPr>
            </w:pPr>
          </w:p>
        </w:tc>
        <w:tc>
          <w:tcPr>
            <w:tcW w:w="2673" w:type="dxa"/>
            <w:tcBorders>
              <w:top w:val="single" w:sz="4" w:space="0" w:color="auto"/>
              <w:left w:val="single" w:sz="4" w:space="0" w:color="auto"/>
              <w:bottom w:val="nil"/>
              <w:right w:val="single" w:sz="4" w:space="0" w:color="auto"/>
            </w:tcBorders>
            <w:shd w:val="clear" w:color="auto" w:fill="auto"/>
            <w:noWrap/>
            <w:vAlign w:val="bottom"/>
            <w:hideMark/>
          </w:tcPr>
          <w:p w:rsidR="00E7746E" w:rsidRPr="00CB439A" w:rsidRDefault="00E7746E" w:rsidP="00E7746E">
            <w:pPr>
              <w:rPr>
                <w:rFonts w:ascii="Times New Roman" w:eastAsia="Times New Roman" w:hAnsi="Times New Roman"/>
                <w:color w:val="000000"/>
                <w:lang w:eastAsia="fr-FR"/>
              </w:rPr>
            </w:pPr>
          </w:p>
        </w:tc>
        <w:tc>
          <w:tcPr>
            <w:tcW w:w="1559" w:type="dxa"/>
            <w:tcBorders>
              <w:top w:val="single" w:sz="4" w:space="0" w:color="auto"/>
              <w:left w:val="single" w:sz="4" w:space="0" w:color="auto"/>
              <w:bottom w:val="nil"/>
              <w:right w:val="single" w:sz="4" w:space="0" w:color="auto"/>
            </w:tcBorders>
            <w:shd w:val="clear" w:color="auto" w:fill="auto"/>
            <w:noWrap/>
            <w:vAlign w:val="bottom"/>
            <w:hideMark/>
          </w:tcPr>
          <w:p w:rsidR="00E7746E" w:rsidRPr="00CB439A" w:rsidRDefault="00E7746E" w:rsidP="00E7746E">
            <w:pPr>
              <w:rPr>
                <w:rFonts w:ascii="Times New Roman" w:eastAsia="Times New Roman" w:hAnsi="Times New Roman"/>
                <w:color w:val="000000"/>
                <w:lang w:eastAsia="fr-FR"/>
              </w:rPr>
            </w:pPr>
          </w:p>
        </w:tc>
        <w:tc>
          <w:tcPr>
            <w:tcW w:w="1559" w:type="dxa"/>
            <w:tcBorders>
              <w:top w:val="single" w:sz="4" w:space="0" w:color="auto"/>
              <w:left w:val="single" w:sz="4" w:space="0" w:color="auto"/>
              <w:bottom w:val="nil"/>
              <w:right w:val="single" w:sz="4" w:space="0" w:color="auto"/>
            </w:tcBorders>
            <w:shd w:val="clear" w:color="auto" w:fill="auto"/>
            <w:noWrap/>
            <w:vAlign w:val="bottom"/>
            <w:hideMark/>
          </w:tcPr>
          <w:p w:rsidR="00E7746E" w:rsidRPr="00CB439A" w:rsidRDefault="00E7746E" w:rsidP="00E7746E">
            <w:pPr>
              <w:rPr>
                <w:rFonts w:ascii="Times New Roman" w:eastAsia="Times New Roman" w:hAnsi="Times New Roman"/>
                <w:color w:val="000000"/>
                <w:lang w:eastAsia="fr-FR"/>
              </w:rPr>
            </w:pPr>
          </w:p>
        </w:tc>
        <w:tc>
          <w:tcPr>
            <w:tcW w:w="1418" w:type="dxa"/>
            <w:tcBorders>
              <w:top w:val="single" w:sz="4" w:space="0" w:color="auto"/>
              <w:left w:val="single" w:sz="4" w:space="0" w:color="auto"/>
              <w:bottom w:val="nil"/>
              <w:right w:val="single" w:sz="4" w:space="0" w:color="auto"/>
            </w:tcBorders>
            <w:shd w:val="clear" w:color="auto" w:fill="auto"/>
            <w:noWrap/>
            <w:vAlign w:val="bottom"/>
            <w:hideMark/>
          </w:tcPr>
          <w:p w:rsidR="00E7746E" w:rsidRPr="00CB439A" w:rsidRDefault="00E7746E" w:rsidP="00E7746E">
            <w:pPr>
              <w:rPr>
                <w:rFonts w:ascii="Times New Roman" w:eastAsia="Times New Roman" w:hAnsi="Times New Roman"/>
                <w:color w:val="000000"/>
                <w:lang w:eastAsia="fr-FR"/>
              </w:rPr>
            </w:pPr>
          </w:p>
        </w:tc>
        <w:tc>
          <w:tcPr>
            <w:tcW w:w="1275" w:type="dxa"/>
            <w:tcBorders>
              <w:top w:val="single" w:sz="4" w:space="0" w:color="auto"/>
              <w:left w:val="single" w:sz="4" w:space="0" w:color="auto"/>
              <w:bottom w:val="nil"/>
              <w:right w:val="single" w:sz="4" w:space="0" w:color="auto"/>
            </w:tcBorders>
            <w:shd w:val="clear" w:color="auto" w:fill="auto"/>
            <w:noWrap/>
            <w:vAlign w:val="bottom"/>
            <w:hideMark/>
          </w:tcPr>
          <w:p w:rsidR="00E7746E" w:rsidRPr="00CB439A" w:rsidRDefault="00E7746E" w:rsidP="00E7746E">
            <w:pPr>
              <w:rPr>
                <w:rFonts w:ascii="Times New Roman" w:eastAsia="Times New Roman" w:hAnsi="Times New Roman"/>
                <w:color w:val="000000"/>
                <w:lang w:eastAsia="fr-FR"/>
              </w:rPr>
            </w:pPr>
          </w:p>
        </w:tc>
      </w:tr>
      <w:tr w:rsidR="00E7746E" w:rsidRPr="009C4CFF" w:rsidTr="00CB439A">
        <w:trPr>
          <w:trHeight w:val="255"/>
        </w:trPr>
        <w:tc>
          <w:tcPr>
            <w:tcW w:w="4692" w:type="dxa"/>
            <w:gridSpan w:val="3"/>
            <w:tcBorders>
              <w:top w:val="nil"/>
              <w:left w:val="single" w:sz="4" w:space="0" w:color="auto"/>
              <w:bottom w:val="nil"/>
              <w:right w:val="single" w:sz="4" w:space="0" w:color="auto"/>
            </w:tcBorders>
            <w:shd w:val="clear" w:color="auto" w:fill="auto"/>
            <w:noWrap/>
            <w:vAlign w:val="bottom"/>
            <w:hideMark/>
          </w:tcPr>
          <w:p w:rsidR="00E7746E" w:rsidRPr="00CB439A" w:rsidRDefault="00E7746E" w:rsidP="00E7746E">
            <w:pPr>
              <w:rPr>
                <w:rFonts w:ascii="Times New Roman" w:eastAsia="Times New Roman" w:hAnsi="Times New Roman"/>
                <w:color w:val="000000"/>
                <w:lang w:eastAsia="fr-FR"/>
              </w:rPr>
            </w:pPr>
            <w:r w:rsidRPr="00CB439A">
              <w:rPr>
                <w:rFonts w:ascii="Times New Roman" w:eastAsia="Times New Roman" w:hAnsi="Times New Roman"/>
                <w:color w:val="000000"/>
                <w:lang w:eastAsia="fr-FR"/>
              </w:rPr>
              <w:t>Charges spécifiques agences</w:t>
            </w:r>
          </w:p>
        </w:tc>
        <w:tc>
          <w:tcPr>
            <w:tcW w:w="1559" w:type="dxa"/>
            <w:tcBorders>
              <w:top w:val="nil"/>
              <w:left w:val="single" w:sz="4" w:space="0" w:color="auto"/>
              <w:bottom w:val="nil"/>
              <w:right w:val="single" w:sz="4" w:space="0" w:color="auto"/>
            </w:tcBorders>
            <w:shd w:val="clear" w:color="auto" w:fill="auto"/>
            <w:noWrap/>
            <w:vAlign w:val="bottom"/>
            <w:hideMark/>
          </w:tcPr>
          <w:p w:rsidR="00E7746E" w:rsidRPr="00CB439A" w:rsidRDefault="00E7746E" w:rsidP="00E7746E">
            <w:pPr>
              <w:rPr>
                <w:rFonts w:ascii="Times New Roman" w:eastAsia="Times New Roman" w:hAnsi="Times New Roman"/>
                <w:color w:val="000000"/>
                <w:lang w:eastAsia="fr-FR"/>
              </w:rPr>
            </w:pPr>
          </w:p>
        </w:tc>
        <w:tc>
          <w:tcPr>
            <w:tcW w:w="1418" w:type="dxa"/>
            <w:tcBorders>
              <w:top w:val="nil"/>
              <w:left w:val="single" w:sz="4" w:space="0" w:color="auto"/>
              <w:bottom w:val="nil"/>
              <w:right w:val="single" w:sz="4" w:space="0" w:color="auto"/>
            </w:tcBorders>
            <w:shd w:val="clear" w:color="auto" w:fill="auto"/>
            <w:noWrap/>
            <w:vAlign w:val="bottom"/>
            <w:hideMark/>
          </w:tcPr>
          <w:p w:rsidR="00E7746E" w:rsidRPr="00CB439A" w:rsidRDefault="00E7746E" w:rsidP="00E7746E">
            <w:pPr>
              <w:rPr>
                <w:rFonts w:ascii="Times New Roman" w:eastAsia="Times New Roman" w:hAnsi="Times New Roman"/>
                <w:color w:val="000000"/>
                <w:lang w:eastAsia="fr-FR"/>
              </w:rPr>
            </w:pPr>
          </w:p>
        </w:tc>
        <w:tc>
          <w:tcPr>
            <w:tcW w:w="1275" w:type="dxa"/>
            <w:tcBorders>
              <w:top w:val="nil"/>
              <w:left w:val="single" w:sz="4" w:space="0" w:color="auto"/>
              <w:bottom w:val="nil"/>
              <w:right w:val="single" w:sz="4" w:space="0" w:color="auto"/>
            </w:tcBorders>
            <w:shd w:val="clear" w:color="auto" w:fill="auto"/>
            <w:noWrap/>
            <w:vAlign w:val="bottom"/>
            <w:hideMark/>
          </w:tcPr>
          <w:p w:rsidR="00E7746E" w:rsidRPr="00CB439A" w:rsidRDefault="00E7746E" w:rsidP="00E7746E">
            <w:pPr>
              <w:rPr>
                <w:rFonts w:ascii="Times New Roman" w:eastAsia="Times New Roman" w:hAnsi="Times New Roman"/>
                <w:color w:val="000000"/>
                <w:lang w:eastAsia="fr-FR"/>
              </w:rPr>
            </w:pPr>
          </w:p>
        </w:tc>
      </w:tr>
      <w:tr w:rsidR="00E7746E" w:rsidRPr="009C4CFF" w:rsidTr="00CB439A">
        <w:trPr>
          <w:trHeight w:val="255"/>
        </w:trPr>
        <w:tc>
          <w:tcPr>
            <w:tcW w:w="460" w:type="dxa"/>
            <w:tcBorders>
              <w:top w:val="nil"/>
              <w:left w:val="single" w:sz="4" w:space="0" w:color="auto"/>
              <w:bottom w:val="nil"/>
              <w:right w:val="single" w:sz="4" w:space="0" w:color="auto"/>
            </w:tcBorders>
            <w:shd w:val="clear" w:color="auto" w:fill="auto"/>
            <w:noWrap/>
            <w:vAlign w:val="bottom"/>
            <w:hideMark/>
          </w:tcPr>
          <w:p w:rsidR="00E7746E" w:rsidRPr="00CB439A" w:rsidRDefault="00E7746E" w:rsidP="00E7746E">
            <w:pPr>
              <w:rPr>
                <w:rFonts w:ascii="Times New Roman" w:eastAsia="Times New Roman" w:hAnsi="Times New Roman"/>
                <w:color w:val="000000"/>
                <w:lang w:eastAsia="fr-FR"/>
              </w:rPr>
            </w:pPr>
          </w:p>
        </w:tc>
        <w:tc>
          <w:tcPr>
            <w:tcW w:w="2673" w:type="dxa"/>
            <w:tcBorders>
              <w:top w:val="nil"/>
              <w:left w:val="single" w:sz="4" w:space="0" w:color="auto"/>
              <w:bottom w:val="nil"/>
              <w:right w:val="single" w:sz="4" w:space="0" w:color="auto"/>
            </w:tcBorders>
            <w:shd w:val="clear" w:color="auto" w:fill="auto"/>
            <w:noWrap/>
            <w:vAlign w:val="bottom"/>
            <w:hideMark/>
          </w:tcPr>
          <w:p w:rsidR="00E7746E" w:rsidRPr="00CB439A" w:rsidRDefault="00E7746E" w:rsidP="00E7746E">
            <w:pPr>
              <w:rPr>
                <w:rFonts w:ascii="Times New Roman" w:eastAsia="Times New Roman" w:hAnsi="Times New Roman"/>
                <w:color w:val="000000"/>
                <w:lang w:eastAsia="fr-FR"/>
              </w:rPr>
            </w:pPr>
            <w:r w:rsidRPr="00CB439A">
              <w:rPr>
                <w:rFonts w:ascii="Times New Roman" w:eastAsia="Times New Roman" w:hAnsi="Times New Roman"/>
                <w:color w:val="000000"/>
                <w:lang w:eastAsia="fr-FR"/>
              </w:rPr>
              <w:t>Frais de personnel</w:t>
            </w:r>
          </w:p>
        </w:tc>
        <w:tc>
          <w:tcPr>
            <w:tcW w:w="1559" w:type="dxa"/>
            <w:tcBorders>
              <w:top w:val="nil"/>
              <w:left w:val="single" w:sz="4" w:space="0" w:color="auto"/>
              <w:bottom w:val="nil"/>
              <w:right w:val="single" w:sz="4" w:space="0" w:color="auto"/>
            </w:tcBorders>
            <w:shd w:val="clear" w:color="auto" w:fill="auto"/>
            <w:noWrap/>
            <w:vAlign w:val="bottom"/>
            <w:hideMark/>
          </w:tcPr>
          <w:p w:rsidR="00E7746E" w:rsidRPr="00CB439A" w:rsidRDefault="00E7746E" w:rsidP="00E7746E">
            <w:pPr>
              <w:jc w:val="right"/>
              <w:rPr>
                <w:rFonts w:ascii="Times New Roman" w:eastAsia="Times New Roman" w:hAnsi="Times New Roman"/>
                <w:color w:val="000000"/>
                <w:lang w:eastAsia="fr-FR"/>
              </w:rPr>
            </w:pPr>
            <w:r w:rsidRPr="00CB439A">
              <w:rPr>
                <w:rFonts w:ascii="Times New Roman" w:eastAsia="Times New Roman" w:hAnsi="Times New Roman"/>
                <w:color w:val="000000"/>
                <w:lang w:eastAsia="fr-FR"/>
              </w:rPr>
              <w:t>186 000,00</w:t>
            </w:r>
          </w:p>
        </w:tc>
        <w:tc>
          <w:tcPr>
            <w:tcW w:w="1559" w:type="dxa"/>
            <w:tcBorders>
              <w:top w:val="nil"/>
              <w:left w:val="single" w:sz="4" w:space="0" w:color="auto"/>
              <w:bottom w:val="nil"/>
              <w:right w:val="single" w:sz="4" w:space="0" w:color="auto"/>
            </w:tcBorders>
            <w:shd w:val="clear" w:color="auto" w:fill="auto"/>
            <w:noWrap/>
            <w:vAlign w:val="bottom"/>
            <w:hideMark/>
          </w:tcPr>
          <w:p w:rsidR="00E7746E" w:rsidRPr="00CB439A" w:rsidRDefault="00E7746E" w:rsidP="00E7746E">
            <w:pPr>
              <w:jc w:val="right"/>
              <w:rPr>
                <w:rFonts w:ascii="Times New Roman" w:eastAsia="Times New Roman" w:hAnsi="Times New Roman"/>
                <w:color w:val="000000"/>
                <w:lang w:eastAsia="fr-FR"/>
              </w:rPr>
            </w:pPr>
            <w:r w:rsidRPr="00CB439A">
              <w:rPr>
                <w:rFonts w:ascii="Times New Roman" w:eastAsia="Times New Roman" w:hAnsi="Times New Roman"/>
                <w:color w:val="000000"/>
                <w:lang w:eastAsia="fr-FR"/>
              </w:rPr>
              <w:t>186 000,00</w:t>
            </w:r>
          </w:p>
        </w:tc>
        <w:tc>
          <w:tcPr>
            <w:tcW w:w="1418" w:type="dxa"/>
            <w:tcBorders>
              <w:top w:val="nil"/>
              <w:left w:val="single" w:sz="4" w:space="0" w:color="auto"/>
              <w:bottom w:val="nil"/>
              <w:right w:val="single" w:sz="4" w:space="0" w:color="auto"/>
            </w:tcBorders>
            <w:shd w:val="clear" w:color="auto" w:fill="auto"/>
            <w:noWrap/>
            <w:vAlign w:val="bottom"/>
            <w:hideMark/>
          </w:tcPr>
          <w:p w:rsidR="00E7746E" w:rsidRPr="00CB439A" w:rsidRDefault="00E7746E" w:rsidP="00E7746E">
            <w:pPr>
              <w:jc w:val="right"/>
              <w:rPr>
                <w:rFonts w:ascii="Times New Roman" w:eastAsia="Times New Roman" w:hAnsi="Times New Roman"/>
                <w:color w:val="000000"/>
                <w:lang w:eastAsia="fr-FR"/>
              </w:rPr>
            </w:pPr>
            <w:r w:rsidRPr="00CB439A">
              <w:rPr>
                <w:rFonts w:ascii="Times New Roman" w:eastAsia="Times New Roman" w:hAnsi="Times New Roman"/>
                <w:color w:val="000000"/>
                <w:lang w:eastAsia="fr-FR"/>
              </w:rPr>
              <w:t>186 000,00</w:t>
            </w:r>
          </w:p>
        </w:tc>
        <w:tc>
          <w:tcPr>
            <w:tcW w:w="1275" w:type="dxa"/>
            <w:tcBorders>
              <w:top w:val="nil"/>
              <w:left w:val="single" w:sz="4" w:space="0" w:color="auto"/>
              <w:bottom w:val="nil"/>
              <w:right w:val="single" w:sz="4" w:space="0" w:color="auto"/>
            </w:tcBorders>
            <w:shd w:val="clear" w:color="auto" w:fill="auto"/>
            <w:noWrap/>
            <w:vAlign w:val="bottom"/>
            <w:hideMark/>
          </w:tcPr>
          <w:p w:rsidR="00E7746E" w:rsidRPr="00CB439A" w:rsidRDefault="00E7746E" w:rsidP="00E7746E">
            <w:pPr>
              <w:rPr>
                <w:rFonts w:ascii="Times New Roman" w:eastAsia="Times New Roman" w:hAnsi="Times New Roman"/>
                <w:color w:val="000000"/>
                <w:lang w:eastAsia="fr-FR"/>
              </w:rPr>
            </w:pPr>
          </w:p>
        </w:tc>
      </w:tr>
      <w:tr w:rsidR="00E7746E" w:rsidRPr="009C4CFF" w:rsidTr="00CB439A">
        <w:trPr>
          <w:trHeight w:val="255"/>
        </w:trPr>
        <w:tc>
          <w:tcPr>
            <w:tcW w:w="460" w:type="dxa"/>
            <w:tcBorders>
              <w:top w:val="nil"/>
              <w:left w:val="single" w:sz="4" w:space="0" w:color="auto"/>
              <w:bottom w:val="nil"/>
              <w:right w:val="single" w:sz="4" w:space="0" w:color="auto"/>
            </w:tcBorders>
            <w:shd w:val="clear" w:color="auto" w:fill="auto"/>
            <w:noWrap/>
            <w:vAlign w:val="bottom"/>
            <w:hideMark/>
          </w:tcPr>
          <w:p w:rsidR="00E7746E" w:rsidRPr="00CB439A" w:rsidRDefault="00E7746E" w:rsidP="00E7746E">
            <w:pPr>
              <w:rPr>
                <w:rFonts w:ascii="Times New Roman" w:eastAsia="Times New Roman" w:hAnsi="Times New Roman"/>
                <w:color w:val="000000"/>
                <w:lang w:eastAsia="fr-FR"/>
              </w:rPr>
            </w:pPr>
          </w:p>
        </w:tc>
        <w:tc>
          <w:tcPr>
            <w:tcW w:w="2673" w:type="dxa"/>
            <w:tcBorders>
              <w:top w:val="nil"/>
              <w:left w:val="single" w:sz="4" w:space="0" w:color="auto"/>
              <w:bottom w:val="nil"/>
              <w:right w:val="single" w:sz="4" w:space="0" w:color="auto"/>
            </w:tcBorders>
            <w:shd w:val="clear" w:color="auto" w:fill="auto"/>
            <w:noWrap/>
            <w:vAlign w:val="bottom"/>
            <w:hideMark/>
          </w:tcPr>
          <w:p w:rsidR="00E7746E" w:rsidRPr="00CB439A" w:rsidRDefault="00E7746E" w:rsidP="00E7746E">
            <w:pPr>
              <w:rPr>
                <w:rFonts w:ascii="Times New Roman" w:eastAsia="Times New Roman" w:hAnsi="Times New Roman"/>
                <w:color w:val="000000"/>
                <w:lang w:eastAsia="fr-FR"/>
              </w:rPr>
            </w:pPr>
            <w:r w:rsidRPr="00CB439A">
              <w:rPr>
                <w:rFonts w:ascii="Times New Roman" w:eastAsia="Times New Roman" w:hAnsi="Times New Roman"/>
                <w:color w:val="000000"/>
                <w:lang w:eastAsia="fr-FR"/>
              </w:rPr>
              <w:t>Charges de structure</w:t>
            </w:r>
          </w:p>
        </w:tc>
        <w:tc>
          <w:tcPr>
            <w:tcW w:w="1559" w:type="dxa"/>
            <w:tcBorders>
              <w:top w:val="nil"/>
              <w:left w:val="single" w:sz="4" w:space="0" w:color="auto"/>
              <w:bottom w:val="nil"/>
              <w:right w:val="single" w:sz="4" w:space="0" w:color="auto"/>
            </w:tcBorders>
            <w:shd w:val="clear" w:color="auto" w:fill="auto"/>
            <w:noWrap/>
            <w:vAlign w:val="bottom"/>
            <w:hideMark/>
          </w:tcPr>
          <w:p w:rsidR="00E7746E" w:rsidRPr="00CB439A" w:rsidRDefault="00E7746E" w:rsidP="00E7746E">
            <w:pPr>
              <w:jc w:val="right"/>
              <w:rPr>
                <w:rFonts w:ascii="Times New Roman" w:eastAsia="Times New Roman" w:hAnsi="Times New Roman"/>
                <w:color w:val="000000"/>
                <w:lang w:eastAsia="fr-FR"/>
              </w:rPr>
            </w:pPr>
            <w:r w:rsidRPr="00CB439A">
              <w:rPr>
                <w:rFonts w:ascii="Times New Roman" w:eastAsia="Times New Roman" w:hAnsi="Times New Roman"/>
                <w:color w:val="000000"/>
                <w:lang w:eastAsia="fr-FR"/>
              </w:rPr>
              <w:t>96 000,00</w:t>
            </w:r>
          </w:p>
        </w:tc>
        <w:tc>
          <w:tcPr>
            <w:tcW w:w="1559" w:type="dxa"/>
            <w:tcBorders>
              <w:top w:val="nil"/>
              <w:left w:val="single" w:sz="4" w:space="0" w:color="auto"/>
              <w:bottom w:val="nil"/>
              <w:right w:val="single" w:sz="4" w:space="0" w:color="auto"/>
            </w:tcBorders>
            <w:shd w:val="clear" w:color="auto" w:fill="auto"/>
            <w:noWrap/>
            <w:vAlign w:val="bottom"/>
            <w:hideMark/>
          </w:tcPr>
          <w:p w:rsidR="00E7746E" w:rsidRPr="00CB439A" w:rsidRDefault="00E7746E" w:rsidP="00E7746E">
            <w:pPr>
              <w:jc w:val="right"/>
              <w:rPr>
                <w:rFonts w:ascii="Times New Roman" w:eastAsia="Times New Roman" w:hAnsi="Times New Roman"/>
                <w:color w:val="000000"/>
                <w:lang w:eastAsia="fr-FR"/>
              </w:rPr>
            </w:pPr>
            <w:r w:rsidRPr="00CB439A">
              <w:rPr>
                <w:rFonts w:ascii="Times New Roman" w:eastAsia="Times New Roman" w:hAnsi="Times New Roman"/>
                <w:color w:val="000000"/>
                <w:lang w:eastAsia="fr-FR"/>
              </w:rPr>
              <w:t>96 000,00</w:t>
            </w:r>
          </w:p>
        </w:tc>
        <w:tc>
          <w:tcPr>
            <w:tcW w:w="1418" w:type="dxa"/>
            <w:tcBorders>
              <w:top w:val="nil"/>
              <w:left w:val="single" w:sz="4" w:space="0" w:color="auto"/>
              <w:bottom w:val="nil"/>
              <w:right w:val="single" w:sz="4" w:space="0" w:color="auto"/>
            </w:tcBorders>
            <w:shd w:val="clear" w:color="auto" w:fill="auto"/>
            <w:noWrap/>
            <w:vAlign w:val="bottom"/>
            <w:hideMark/>
          </w:tcPr>
          <w:p w:rsidR="00E7746E" w:rsidRPr="00CB439A" w:rsidRDefault="00E7746E" w:rsidP="00E7746E">
            <w:pPr>
              <w:jc w:val="right"/>
              <w:rPr>
                <w:rFonts w:ascii="Times New Roman" w:eastAsia="Times New Roman" w:hAnsi="Times New Roman"/>
                <w:color w:val="000000"/>
                <w:lang w:eastAsia="fr-FR"/>
              </w:rPr>
            </w:pPr>
            <w:r w:rsidRPr="00CB439A">
              <w:rPr>
                <w:rFonts w:ascii="Times New Roman" w:eastAsia="Times New Roman" w:hAnsi="Times New Roman"/>
                <w:color w:val="000000"/>
                <w:lang w:eastAsia="fr-FR"/>
              </w:rPr>
              <w:t>96 000,00</w:t>
            </w:r>
          </w:p>
        </w:tc>
        <w:tc>
          <w:tcPr>
            <w:tcW w:w="1275" w:type="dxa"/>
            <w:tcBorders>
              <w:top w:val="nil"/>
              <w:left w:val="single" w:sz="4" w:space="0" w:color="auto"/>
              <w:bottom w:val="nil"/>
              <w:right w:val="single" w:sz="4" w:space="0" w:color="auto"/>
            </w:tcBorders>
            <w:shd w:val="clear" w:color="auto" w:fill="auto"/>
            <w:noWrap/>
            <w:vAlign w:val="bottom"/>
            <w:hideMark/>
          </w:tcPr>
          <w:p w:rsidR="00E7746E" w:rsidRPr="00CB439A" w:rsidRDefault="00E7746E" w:rsidP="00E7746E">
            <w:pPr>
              <w:rPr>
                <w:rFonts w:ascii="Times New Roman" w:eastAsia="Times New Roman" w:hAnsi="Times New Roman"/>
                <w:color w:val="000000"/>
                <w:lang w:eastAsia="fr-FR"/>
              </w:rPr>
            </w:pPr>
          </w:p>
        </w:tc>
      </w:tr>
      <w:tr w:rsidR="00E7746E" w:rsidRPr="009C4CFF" w:rsidTr="00CB439A">
        <w:trPr>
          <w:trHeight w:val="255"/>
        </w:trPr>
        <w:tc>
          <w:tcPr>
            <w:tcW w:w="3133" w:type="dxa"/>
            <w:gridSpan w:val="2"/>
            <w:tcBorders>
              <w:top w:val="nil"/>
              <w:left w:val="single" w:sz="4" w:space="0" w:color="auto"/>
              <w:bottom w:val="nil"/>
              <w:right w:val="single" w:sz="4" w:space="0" w:color="auto"/>
            </w:tcBorders>
            <w:shd w:val="clear" w:color="auto" w:fill="auto"/>
            <w:noWrap/>
            <w:vAlign w:val="bottom"/>
            <w:hideMark/>
          </w:tcPr>
          <w:p w:rsidR="00E7746E" w:rsidRPr="00CB439A" w:rsidRDefault="00E7746E" w:rsidP="00E7746E">
            <w:pPr>
              <w:rPr>
                <w:rFonts w:ascii="Times New Roman" w:eastAsia="Times New Roman" w:hAnsi="Times New Roman"/>
                <w:color w:val="000000"/>
                <w:lang w:eastAsia="fr-FR"/>
              </w:rPr>
            </w:pPr>
            <w:r w:rsidRPr="00CB439A">
              <w:rPr>
                <w:rFonts w:ascii="Times New Roman" w:eastAsia="Times New Roman" w:hAnsi="Times New Roman"/>
                <w:color w:val="000000"/>
                <w:lang w:eastAsia="fr-FR"/>
              </w:rPr>
              <w:t>Total Charges spécifiques</w:t>
            </w:r>
          </w:p>
        </w:tc>
        <w:tc>
          <w:tcPr>
            <w:tcW w:w="1559" w:type="dxa"/>
            <w:tcBorders>
              <w:top w:val="nil"/>
              <w:left w:val="single" w:sz="4" w:space="0" w:color="auto"/>
              <w:bottom w:val="nil"/>
              <w:right w:val="single" w:sz="4" w:space="0" w:color="auto"/>
            </w:tcBorders>
            <w:shd w:val="clear" w:color="auto" w:fill="auto"/>
            <w:noWrap/>
            <w:vAlign w:val="bottom"/>
            <w:hideMark/>
          </w:tcPr>
          <w:p w:rsidR="00E7746E" w:rsidRPr="00CB439A" w:rsidRDefault="00E7746E" w:rsidP="00E7746E">
            <w:pPr>
              <w:jc w:val="right"/>
              <w:rPr>
                <w:rFonts w:ascii="Times New Roman" w:eastAsia="Times New Roman" w:hAnsi="Times New Roman"/>
                <w:color w:val="000000"/>
                <w:lang w:eastAsia="fr-FR"/>
              </w:rPr>
            </w:pPr>
            <w:r w:rsidRPr="00CB439A">
              <w:rPr>
                <w:rFonts w:ascii="Times New Roman" w:eastAsia="Times New Roman" w:hAnsi="Times New Roman"/>
                <w:color w:val="000000"/>
                <w:lang w:eastAsia="fr-FR"/>
              </w:rPr>
              <w:t>282 000,00</w:t>
            </w:r>
          </w:p>
        </w:tc>
        <w:tc>
          <w:tcPr>
            <w:tcW w:w="1559" w:type="dxa"/>
            <w:tcBorders>
              <w:top w:val="nil"/>
              <w:left w:val="single" w:sz="4" w:space="0" w:color="auto"/>
              <w:bottom w:val="nil"/>
              <w:right w:val="single" w:sz="4" w:space="0" w:color="auto"/>
            </w:tcBorders>
            <w:shd w:val="clear" w:color="auto" w:fill="auto"/>
            <w:noWrap/>
            <w:vAlign w:val="bottom"/>
            <w:hideMark/>
          </w:tcPr>
          <w:p w:rsidR="00E7746E" w:rsidRPr="00CB439A" w:rsidRDefault="00E7746E" w:rsidP="00E7746E">
            <w:pPr>
              <w:jc w:val="right"/>
              <w:rPr>
                <w:rFonts w:ascii="Times New Roman" w:eastAsia="Times New Roman" w:hAnsi="Times New Roman"/>
                <w:color w:val="000000"/>
                <w:lang w:eastAsia="fr-FR"/>
              </w:rPr>
            </w:pPr>
            <w:r w:rsidRPr="00CB439A">
              <w:rPr>
                <w:rFonts w:ascii="Times New Roman" w:eastAsia="Times New Roman" w:hAnsi="Times New Roman"/>
                <w:color w:val="000000"/>
                <w:lang w:eastAsia="fr-FR"/>
              </w:rPr>
              <w:t>282 000,00</w:t>
            </w:r>
          </w:p>
        </w:tc>
        <w:tc>
          <w:tcPr>
            <w:tcW w:w="1418" w:type="dxa"/>
            <w:tcBorders>
              <w:top w:val="nil"/>
              <w:left w:val="single" w:sz="4" w:space="0" w:color="auto"/>
              <w:bottom w:val="nil"/>
              <w:right w:val="single" w:sz="4" w:space="0" w:color="auto"/>
            </w:tcBorders>
            <w:shd w:val="clear" w:color="auto" w:fill="auto"/>
            <w:noWrap/>
            <w:vAlign w:val="bottom"/>
            <w:hideMark/>
          </w:tcPr>
          <w:p w:rsidR="00E7746E" w:rsidRPr="00CB439A" w:rsidRDefault="00E7746E" w:rsidP="00E7746E">
            <w:pPr>
              <w:jc w:val="right"/>
              <w:rPr>
                <w:rFonts w:ascii="Times New Roman" w:eastAsia="Times New Roman" w:hAnsi="Times New Roman"/>
                <w:color w:val="000000"/>
                <w:lang w:eastAsia="fr-FR"/>
              </w:rPr>
            </w:pPr>
            <w:r w:rsidRPr="00CB439A">
              <w:rPr>
                <w:rFonts w:ascii="Times New Roman" w:eastAsia="Times New Roman" w:hAnsi="Times New Roman"/>
                <w:color w:val="000000"/>
                <w:lang w:eastAsia="fr-FR"/>
              </w:rPr>
              <w:t>282 000,00</w:t>
            </w:r>
          </w:p>
        </w:tc>
        <w:tc>
          <w:tcPr>
            <w:tcW w:w="1275" w:type="dxa"/>
            <w:tcBorders>
              <w:top w:val="nil"/>
              <w:left w:val="single" w:sz="4" w:space="0" w:color="auto"/>
              <w:bottom w:val="nil"/>
              <w:right w:val="single" w:sz="4" w:space="0" w:color="auto"/>
            </w:tcBorders>
            <w:shd w:val="clear" w:color="auto" w:fill="auto"/>
            <w:noWrap/>
            <w:vAlign w:val="bottom"/>
            <w:hideMark/>
          </w:tcPr>
          <w:p w:rsidR="00E7746E" w:rsidRPr="00CB439A" w:rsidRDefault="00E7746E" w:rsidP="00E7746E">
            <w:pPr>
              <w:jc w:val="right"/>
              <w:rPr>
                <w:rFonts w:ascii="Times New Roman" w:eastAsia="Times New Roman" w:hAnsi="Times New Roman"/>
                <w:color w:val="000000"/>
                <w:lang w:eastAsia="fr-FR"/>
              </w:rPr>
            </w:pPr>
            <w:r w:rsidRPr="00CB439A">
              <w:rPr>
                <w:rFonts w:ascii="Times New Roman" w:eastAsia="Times New Roman" w:hAnsi="Times New Roman"/>
                <w:color w:val="000000"/>
                <w:lang w:eastAsia="fr-FR"/>
              </w:rPr>
              <w:t>846 000,00</w:t>
            </w:r>
          </w:p>
        </w:tc>
      </w:tr>
      <w:tr w:rsidR="00E7746E" w:rsidRPr="009C4CFF" w:rsidTr="00CB439A">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E7746E" w:rsidRPr="00CB439A" w:rsidRDefault="00E7746E" w:rsidP="00E7746E">
            <w:pPr>
              <w:rPr>
                <w:rFonts w:ascii="Times New Roman" w:eastAsia="Times New Roman" w:hAnsi="Times New Roman"/>
                <w:color w:val="000000"/>
                <w:lang w:eastAsia="fr-FR"/>
              </w:rPr>
            </w:pPr>
          </w:p>
        </w:tc>
        <w:tc>
          <w:tcPr>
            <w:tcW w:w="2673" w:type="dxa"/>
            <w:tcBorders>
              <w:top w:val="nil"/>
              <w:left w:val="single" w:sz="4" w:space="0" w:color="auto"/>
              <w:bottom w:val="single" w:sz="4" w:space="0" w:color="auto"/>
              <w:right w:val="single" w:sz="4" w:space="0" w:color="auto"/>
            </w:tcBorders>
            <w:shd w:val="clear" w:color="auto" w:fill="auto"/>
            <w:noWrap/>
            <w:vAlign w:val="bottom"/>
            <w:hideMark/>
          </w:tcPr>
          <w:p w:rsidR="00E7746E" w:rsidRPr="00CB439A" w:rsidRDefault="00E7746E" w:rsidP="00E7746E">
            <w:pPr>
              <w:rPr>
                <w:rFonts w:ascii="Times New Roman" w:eastAsia="Times New Roman" w:hAnsi="Times New Roman"/>
                <w:color w:val="000000"/>
                <w:lang w:eastAsia="fr-FR"/>
              </w:rPr>
            </w:pP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E7746E" w:rsidRPr="00CB439A" w:rsidRDefault="00E7746E" w:rsidP="00E7746E">
            <w:pPr>
              <w:rPr>
                <w:rFonts w:ascii="Times New Roman" w:eastAsia="Times New Roman" w:hAnsi="Times New Roman"/>
                <w:color w:val="000000"/>
                <w:lang w:eastAsia="fr-FR"/>
              </w:rPr>
            </w:pP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E7746E" w:rsidRPr="00CB439A" w:rsidRDefault="00E7746E" w:rsidP="00E7746E">
            <w:pPr>
              <w:rPr>
                <w:rFonts w:ascii="Times New Roman" w:eastAsia="Times New Roman" w:hAnsi="Times New Roman"/>
                <w:color w:val="000000"/>
                <w:lang w:eastAsia="fr-FR"/>
              </w:rPr>
            </w:pP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E7746E" w:rsidRPr="00CB439A" w:rsidRDefault="00E7746E" w:rsidP="00E7746E">
            <w:pPr>
              <w:rPr>
                <w:rFonts w:ascii="Times New Roman" w:eastAsia="Times New Roman" w:hAnsi="Times New Roman"/>
                <w:color w:val="000000"/>
                <w:lang w:eastAsia="fr-FR"/>
              </w:rPr>
            </w:pP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E7746E" w:rsidRPr="00CB439A" w:rsidRDefault="00E7746E" w:rsidP="00E7746E">
            <w:pPr>
              <w:rPr>
                <w:rFonts w:ascii="Times New Roman" w:eastAsia="Times New Roman" w:hAnsi="Times New Roman"/>
                <w:color w:val="000000"/>
                <w:lang w:eastAsia="fr-FR"/>
              </w:rPr>
            </w:pPr>
          </w:p>
        </w:tc>
      </w:tr>
      <w:tr w:rsidR="00E7746E" w:rsidRPr="009C4CFF" w:rsidTr="00CB439A">
        <w:trPr>
          <w:trHeight w:val="255"/>
        </w:trPr>
        <w:tc>
          <w:tcPr>
            <w:tcW w:w="313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746E" w:rsidRPr="00CB439A" w:rsidRDefault="00E7746E" w:rsidP="00E7746E">
            <w:pPr>
              <w:rPr>
                <w:rFonts w:ascii="Times New Roman" w:eastAsia="Times New Roman" w:hAnsi="Times New Roman"/>
                <w:b/>
                <w:color w:val="000000"/>
                <w:lang w:eastAsia="fr-FR"/>
              </w:rPr>
            </w:pPr>
            <w:r w:rsidRPr="00CB439A">
              <w:rPr>
                <w:rFonts w:ascii="Times New Roman" w:eastAsia="Times New Roman" w:hAnsi="Times New Roman"/>
                <w:b/>
                <w:color w:val="000000"/>
                <w:lang w:eastAsia="fr-FR"/>
              </w:rPr>
              <w:t>M/Ch spécifiques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746E" w:rsidRPr="00CB439A" w:rsidRDefault="00E7746E" w:rsidP="00E7746E">
            <w:pPr>
              <w:jc w:val="right"/>
              <w:rPr>
                <w:rFonts w:ascii="Times New Roman" w:eastAsia="Times New Roman" w:hAnsi="Times New Roman"/>
                <w:b/>
                <w:color w:val="000000"/>
                <w:lang w:eastAsia="fr-FR"/>
              </w:rPr>
            </w:pPr>
            <w:r w:rsidRPr="00CB439A">
              <w:rPr>
                <w:rFonts w:ascii="Times New Roman" w:eastAsia="Times New Roman" w:hAnsi="Times New Roman"/>
                <w:b/>
                <w:color w:val="000000"/>
                <w:lang w:eastAsia="fr-FR"/>
              </w:rPr>
              <w:t>334 262,50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746E" w:rsidRPr="00CB439A" w:rsidRDefault="00E7746E" w:rsidP="00E7746E">
            <w:pPr>
              <w:jc w:val="right"/>
              <w:rPr>
                <w:rFonts w:ascii="Times New Roman" w:eastAsia="Times New Roman" w:hAnsi="Times New Roman"/>
                <w:b/>
                <w:color w:val="000000"/>
                <w:lang w:eastAsia="fr-FR"/>
              </w:rPr>
            </w:pPr>
            <w:r w:rsidRPr="00CB439A">
              <w:rPr>
                <w:rFonts w:ascii="Times New Roman" w:eastAsia="Times New Roman" w:hAnsi="Times New Roman"/>
                <w:b/>
                <w:color w:val="000000"/>
                <w:lang w:eastAsia="fr-FR"/>
              </w:rPr>
              <w:t>-22 825,00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746E" w:rsidRPr="00CB439A" w:rsidRDefault="00E7746E" w:rsidP="00E7746E">
            <w:pPr>
              <w:jc w:val="right"/>
              <w:rPr>
                <w:rFonts w:ascii="Times New Roman" w:eastAsia="Times New Roman" w:hAnsi="Times New Roman"/>
                <w:b/>
                <w:color w:val="000000"/>
                <w:lang w:eastAsia="fr-FR"/>
              </w:rPr>
            </w:pPr>
            <w:r w:rsidRPr="00CB439A">
              <w:rPr>
                <w:rFonts w:ascii="Times New Roman" w:eastAsia="Times New Roman" w:hAnsi="Times New Roman"/>
                <w:b/>
                <w:color w:val="000000"/>
                <w:lang w:eastAsia="fr-FR"/>
              </w:rPr>
              <w:t>106 762,50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746E" w:rsidRPr="00CB439A" w:rsidRDefault="00E7746E" w:rsidP="00E7746E">
            <w:pPr>
              <w:jc w:val="right"/>
              <w:rPr>
                <w:rFonts w:ascii="Times New Roman" w:eastAsia="Times New Roman" w:hAnsi="Times New Roman"/>
                <w:b/>
                <w:color w:val="000000"/>
                <w:lang w:eastAsia="fr-FR"/>
              </w:rPr>
            </w:pPr>
            <w:r w:rsidRPr="00CB439A">
              <w:rPr>
                <w:rFonts w:ascii="Times New Roman" w:eastAsia="Times New Roman" w:hAnsi="Times New Roman"/>
                <w:b/>
                <w:color w:val="000000"/>
                <w:lang w:eastAsia="fr-FR"/>
              </w:rPr>
              <w:t>418 200,00</w:t>
            </w:r>
          </w:p>
        </w:tc>
      </w:tr>
    </w:tbl>
    <w:p w:rsidR="00E7746E" w:rsidRPr="00CB439A" w:rsidRDefault="00E7746E" w:rsidP="00B340EB">
      <w:pPr>
        <w:rPr>
          <w:rStyle w:val="entouragephoto"/>
          <w:rFonts w:ascii="Times New Roman" w:hAnsi="Times New Roman"/>
          <w:b/>
          <w:u w:val="single"/>
        </w:rPr>
      </w:pPr>
    </w:p>
    <w:p w:rsidR="005A47AB" w:rsidRDefault="00CB439A" w:rsidP="005A47AB">
      <w:pPr>
        <w:jc w:val="both"/>
        <w:rPr>
          <w:rStyle w:val="entouragephoto"/>
          <w:rFonts w:ascii="Times New Roman" w:hAnsi="Times New Roman"/>
          <w:b/>
          <w:sz w:val="22"/>
          <w:szCs w:val="22"/>
          <w:u w:val="single"/>
        </w:rPr>
      </w:pPr>
      <w:r w:rsidRPr="00D4019F">
        <w:rPr>
          <w:rStyle w:val="entouragephoto"/>
          <w:rFonts w:ascii="Times New Roman" w:hAnsi="Times New Roman"/>
          <w:b/>
          <w:sz w:val="22"/>
          <w:szCs w:val="22"/>
          <w:u w:val="single"/>
        </w:rPr>
        <w:t>Éléments de c</w:t>
      </w:r>
      <w:r w:rsidR="005A47AB" w:rsidRPr="00D4019F">
        <w:rPr>
          <w:rStyle w:val="entouragephoto"/>
          <w:rFonts w:ascii="Times New Roman" w:hAnsi="Times New Roman"/>
          <w:b/>
          <w:sz w:val="22"/>
          <w:szCs w:val="22"/>
          <w:u w:val="single"/>
        </w:rPr>
        <w:t>alcul des résultats des agences</w:t>
      </w:r>
      <w:r w:rsidR="005A47AB" w:rsidRPr="00BF72EF">
        <w:rPr>
          <w:rStyle w:val="entouragephoto"/>
          <w:rFonts w:ascii="Times New Roman" w:hAnsi="Times New Roman"/>
          <w:b/>
          <w:sz w:val="22"/>
          <w:szCs w:val="22"/>
        </w:rPr>
        <w:t> :</w:t>
      </w:r>
      <w:r w:rsidR="005A47AB" w:rsidRPr="00D4019F">
        <w:rPr>
          <w:rStyle w:val="entouragephoto"/>
          <w:rFonts w:ascii="Times New Roman" w:hAnsi="Times New Roman"/>
          <w:b/>
          <w:sz w:val="22"/>
          <w:szCs w:val="22"/>
          <w:u w:val="single"/>
        </w:rPr>
        <w:t xml:space="preserve"> </w:t>
      </w:r>
    </w:p>
    <w:p w:rsidR="00BF72EF" w:rsidRPr="00BF72EF" w:rsidRDefault="00BF72EF" w:rsidP="005A47AB">
      <w:pPr>
        <w:jc w:val="both"/>
        <w:rPr>
          <w:rStyle w:val="entouragephoto"/>
          <w:rFonts w:ascii="Times New Roman" w:hAnsi="Times New Roman"/>
          <w:b/>
          <w:u w:val="single"/>
        </w:rPr>
      </w:pPr>
    </w:p>
    <w:p w:rsidR="005A47AB" w:rsidRPr="00D4019F" w:rsidRDefault="005A47AB" w:rsidP="005A47AB">
      <w:pPr>
        <w:jc w:val="both"/>
        <w:rPr>
          <w:rStyle w:val="entouragephoto"/>
          <w:rFonts w:ascii="Times New Roman" w:hAnsi="Times New Roman"/>
          <w:sz w:val="22"/>
          <w:szCs w:val="22"/>
        </w:rPr>
      </w:pPr>
      <w:r w:rsidRPr="00D4019F">
        <w:rPr>
          <w:rStyle w:val="entouragephoto"/>
          <w:rFonts w:ascii="Times New Roman" w:hAnsi="Times New Roman"/>
          <w:sz w:val="22"/>
          <w:szCs w:val="22"/>
        </w:rPr>
        <w:t xml:space="preserve">- </w:t>
      </w:r>
      <w:r w:rsidRPr="00D4019F">
        <w:rPr>
          <w:rStyle w:val="entouragephoto"/>
          <w:rFonts w:ascii="Times New Roman" w:hAnsi="Times New Roman"/>
          <w:b/>
          <w:sz w:val="22"/>
          <w:szCs w:val="22"/>
        </w:rPr>
        <w:t>marge brute de l’agence :</w:t>
      </w:r>
      <w:r w:rsidRPr="00D4019F">
        <w:rPr>
          <w:rStyle w:val="entouragephoto"/>
          <w:rFonts w:ascii="Times New Roman" w:hAnsi="Times New Roman"/>
          <w:sz w:val="22"/>
          <w:szCs w:val="22"/>
        </w:rPr>
        <w:t xml:space="preserve"> le chiffre d’affaires de l’agence (CA développé  par l’agence régionale plus CA net rétrocédé par les commerciaux du siège) moins les frais de fabrication (composition, impression et di</w:t>
      </w:r>
      <w:r w:rsidR="00CB439A" w:rsidRPr="00D4019F">
        <w:rPr>
          <w:rStyle w:val="entouragephoto"/>
          <w:rFonts w:ascii="Times New Roman" w:hAnsi="Times New Roman"/>
          <w:sz w:val="22"/>
          <w:szCs w:val="22"/>
        </w:rPr>
        <w:t>stribution du journal) ;</w:t>
      </w:r>
    </w:p>
    <w:p w:rsidR="005A47AB" w:rsidRPr="00D4019F" w:rsidRDefault="005A47AB" w:rsidP="005A47AB">
      <w:pPr>
        <w:jc w:val="both"/>
        <w:rPr>
          <w:rStyle w:val="entouragephoto"/>
          <w:rFonts w:ascii="Times New Roman" w:hAnsi="Times New Roman"/>
          <w:sz w:val="22"/>
          <w:szCs w:val="22"/>
        </w:rPr>
      </w:pPr>
      <w:r w:rsidRPr="00D4019F">
        <w:rPr>
          <w:rStyle w:val="entouragephoto"/>
          <w:rFonts w:ascii="Times New Roman" w:hAnsi="Times New Roman"/>
          <w:sz w:val="22"/>
          <w:szCs w:val="22"/>
        </w:rPr>
        <w:t xml:space="preserve">- </w:t>
      </w:r>
      <w:r w:rsidRPr="00D4019F">
        <w:rPr>
          <w:rStyle w:val="entouragephoto"/>
          <w:rFonts w:ascii="Times New Roman" w:hAnsi="Times New Roman"/>
          <w:b/>
          <w:sz w:val="22"/>
          <w:szCs w:val="22"/>
        </w:rPr>
        <w:t xml:space="preserve">marge sur coûts spécifiques de l’agence : </w:t>
      </w:r>
      <w:r w:rsidRPr="00D4019F">
        <w:rPr>
          <w:rStyle w:val="entouragephoto"/>
          <w:rFonts w:ascii="Times New Roman" w:hAnsi="Times New Roman"/>
          <w:sz w:val="22"/>
          <w:szCs w:val="22"/>
        </w:rPr>
        <w:t xml:space="preserve">la marge brute diminuée des charges spécifiques de l’agence. </w:t>
      </w:r>
    </w:p>
    <w:p w:rsidR="00E7746E" w:rsidRPr="00D4019F" w:rsidRDefault="00E7746E" w:rsidP="00B340EB">
      <w:pPr>
        <w:rPr>
          <w:rStyle w:val="entouragephoto"/>
          <w:rFonts w:ascii="Times New Roman" w:hAnsi="Times New Roman"/>
          <w:b/>
          <w:sz w:val="22"/>
          <w:szCs w:val="22"/>
          <w:u w:val="single"/>
        </w:rPr>
      </w:pPr>
    </w:p>
    <w:p w:rsidR="005A47AB" w:rsidRPr="00D4019F" w:rsidRDefault="005A47AB" w:rsidP="00B340EB">
      <w:pPr>
        <w:rPr>
          <w:rStyle w:val="entouragephoto"/>
          <w:rFonts w:ascii="Times New Roman" w:hAnsi="Times New Roman"/>
          <w:b/>
          <w:sz w:val="22"/>
          <w:szCs w:val="22"/>
          <w:u w:val="single"/>
        </w:rPr>
      </w:pPr>
    </w:p>
    <w:p w:rsidR="00D4019F" w:rsidRPr="00AA6DD8" w:rsidRDefault="00E7746E" w:rsidP="00AA6DD8">
      <w:pPr>
        <w:pBdr>
          <w:top w:val="single" w:sz="4" w:space="1" w:color="auto"/>
          <w:left w:val="single" w:sz="4" w:space="4" w:color="auto"/>
          <w:bottom w:val="single" w:sz="4" w:space="1" w:color="auto"/>
          <w:right w:val="single" w:sz="4" w:space="4" w:color="auto"/>
        </w:pBdr>
        <w:jc w:val="center"/>
        <w:rPr>
          <w:rStyle w:val="entouragephoto"/>
          <w:rFonts w:ascii="Times New Roman" w:hAnsi="Times New Roman"/>
          <w:b/>
          <w:sz w:val="22"/>
          <w:szCs w:val="22"/>
        </w:rPr>
      </w:pPr>
      <w:r w:rsidRPr="00AA6DD8">
        <w:rPr>
          <w:rStyle w:val="entouragephoto"/>
          <w:rFonts w:ascii="Times New Roman" w:hAnsi="Times New Roman"/>
          <w:b/>
          <w:sz w:val="22"/>
          <w:szCs w:val="22"/>
        </w:rPr>
        <w:t>Annexe 2</w:t>
      </w:r>
      <w:r w:rsidR="00B340EB" w:rsidRPr="00AA6DD8">
        <w:rPr>
          <w:rStyle w:val="entouragephoto"/>
          <w:rFonts w:ascii="Times New Roman" w:hAnsi="Times New Roman"/>
          <w:b/>
          <w:sz w:val="22"/>
          <w:szCs w:val="22"/>
        </w:rPr>
        <w:t> </w:t>
      </w:r>
      <w:r w:rsidR="00584958" w:rsidRPr="00C83DA2">
        <w:rPr>
          <w:rFonts w:ascii="Times New Roman" w:hAnsi="Times New Roman"/>
          <w:sz w:val="22"/>
          <w:szCs w:val="22"/>
        </w:rPr>
        <w:t>-</w:t>
      </w:r>
      <w:r w:rsidR="00B340EB" w:rsidRPr="00AA6DD8">
        <w:rPr>
          <w:rStyle w:val="entouragephoto"/>
          <w:rFonts w:ascii="Times New Roman" w:hAnsi="Times New Roman"/>
          <w:b/>
          <w:sz w:val="22"/>
          <w:szCs w:val="22"/>
        </w:rPr>
        <w:t xml:space="preserve"> Informations générales sur l’organisation de la société Publior </w:t>
      </w:r>
    </w:p>
    <w:p w:rsidR="00B340EB" w:rsidRPr="00AA6DD8" w:rsidRDefault="00AE5A98" w:rsidP="00AA6DD8">
      <w:pPr>
        <w:pBdr>
          <w:top w:val="single" w:sz="4" w:space="1" w:color="auto"/>
          <w:left w:val="single" w:sz="4" w:space="4" w:color="auto"/>
          <w:bottom w:val="single" w:sz="4" w:space="1" w:color="auto"/>
          <w:right w:val="single" w:sz="4" w:space="4" w:color="auto"/>
        </w:pBdr>
        <w:jc w:val="center"/>
        <w:rPr>
          <w:rStyle w:val="entouragephoto"/>
          <w:rFonts w:ascii="Times New Roman" w:hAnsi="Times New Roman"/>
          <w:b/>
          <w:sz w:val="22"/>
          <w:szCs w:val="22"/>
        </w:rPr>
      </w:pPr>
      <w:proofErr w:type="gramStart"/>
      <w:r w:rsidRPr="00AA6DD8">
        <w:rPr>
          <w:rStyle w:val="entouragephoto"/>
          <w:rFonts w:ascii="Times New Roman" w:hAnsi="Times New Roman"/>
          <w:b/>
          <w:sz w:val="22"/>
          <w:szCs w:val="22"/>
        </w:rPr>
        <w:t>et</w:t>
      </w:r>
      <w:proofErr w:type="gramEnd"/>
      <w:r w:rsidRPr="00AA6DD8">
        <w:rPr>
          <w:rStyle w:val="entouragephoto"/>
          <w:rFonts w:ascii="Times New Roman" w:hAnsi="Times New Roman"/>
          <w:b/>
          <w:sz w:val="22"/>
          <w:szCs w:val="22"/>
        </w:rPr>
        <w:t xml:space="preserve"> ses prévis</w:t>
      </w:r>
      <w:r w:rsidR="00C32094">
        <w:rPr>
          <w:rStyle w:val="entouragephoto"/>
          <w:rFonts w:ascii="Times New Roman" w:hAnsi="Times New Roman"/>
          <w:b/>
          <w:sz w:val="22"/>
          <w:szCs w:val="22"/>
        </w:rPr>
        <w:t>ions de coûts pour l’exercice N</w:t>
      </w:r>
    </w:p>
    <w:p w:rsidR="00AE5A98" w:rsidRPr="00D4019F" w:rsidRDefault="00AE5A98" w:rsidP="00AE5A98">
      <w:pPr>
        <w:jc w:val="both"/>
        <w:rPr>
          <w:rStyle w:val="entouragephoto"/>
          <w:rFonts w:ascii="Times New Roman" w:hAnsi="Times New Roman"/>
          <w:sz w:val="22"/>
          <w:szCs w:val="22"/>
        </w:rPr>
      </w:pPr>
    </w:p>
    <w:p w:rsidR="00B340EB" w:rsidRPr="00D4019F" w:rsidRDefault="00DA0293" w:rsidP="00AE5A98">
      <w:pPr>
        <w:jc w:val="both"/>
        <w:rPr>
          <w:rStyle w:val="entouragephoto"/>
          <w:rFonts w:ascii="Times New Roman" w:hAnsi="Times New Roman"/>
          <w:sz w:val="22"/>
          <w:szCs w:val="22"/>
        </w:rPr>
      </w:pPr>
      <w:r w:rsidRPr="00D4019F">
        <w:rPr>
          <w:rStyle w:val="entouragephoto"/>
          <w:rFonts w:ascii="Times New Roman" w:hAnsi="Times New Roman"/>
          <w:sz w:val="22"/>
          <w:szCs w:val="22"/>
        </w:rPr>
        <w:t xml:space="preserve">La société Publior </w:t>
      </w:r>
      <w:r w:rsidR="00AE5A98" w:rsidRPr="00D4019F">
        <w:rPr>
          <w:rStyle w:val="entouragephoto"/>
          <w:rFonts w:ascii="Times New Roman" w:hAnsi="Times New Roman"/>
          <w:sz w:val="22"/>
          <w:szCs w:val="22"/>
        </w:rPr>
        <w:t xml:space="preserve">édite huit journaux, appelés </w:t>
      </w:r>
      <w:r w:rsidR="00C463BB" w:rsidRPr="00D4019F">
        <w:rPr>
          <w:rStyle w:val="entouragephoto"/>
          <w:rFonts w:ascii="Times New Roman" w:hAnsi="Times New Roman"/>
          <w:sz w:val="22"/>
          <w:szCs w:val="22"/>
        </w:rPr>
        <w:t>sous-édition</w:t>
      </w:r>
      <w:r w:rsidR="00AE5A98" w:rsidRPr="00D4019F">
        <w:rPr>
          <w:rStyle w:val="entouragephoto"/>
          <w:rFonts w:ascii="Times New Roman" w:hAnsi="Times New Roman"/>
          <w:sz w:val="22"/>
          <w:szCs w:val="22"/>
        </w:rPr>
        <w:t xml:space="preserve">s. </w:t>
      </w:r>
      <w:r w:rsidR="00B340EB" w:rsidRPr="00D4019F">
        <w:rPr>
          <w:rStyle w:val="entouragephoto"/>
          <w:rFonts w:ascii="Times New Roman" w:hAnsi="Times New Roman"/>
          <w:sz w:val="22"/>
          <w:szCs w:val="22"/>
        </w:rPr>
        <w:t>Chaque journal est tiré 5 jours par semaine, du mardi au samedi, sur 50 semaines par an.</w:t>
      </w:r>
      <w:r w:rsidR="00AE5A98" w:rsidRPr="00D4019F">
        <w:rPr>
          <w:rStyle w:val="entouragephoto"/>
          <w:rFonts w:ascii="Times New Roman" w:hAnsi="Times New Roman"/>
          <w:sz w:val="22"/>
          <w:szCs w:val="22"/>
        </w:rPr>
        <w:t xml:space="preserve"> Chaque journal </w:t>
      </w:r>
      <w:r w:rsidR="00F20D98" w:rsidRPr="00D4019F">
        <w:rPr>
          <w:rStyle w:val="entouragephoto"/>
          <w:rFonts w:ascii="Times New Roman" w:hAnsi="Times New Roman"/>
          <w:sz w:val="22"/>
          <w:szCs w:val="22"/>
        </w:rPr>
        <w:t xml:space="preserve">comprend </w:t>
      </w:r>
      <w:r w:rsidR="00B340EB" w:rsidRPr="00D4019F">
        <w:rPr>
          <w:rStyle w:val="entouragephoto"/>
          <w:rFonts w:ascii="Times New Roman" w:hAnsi="Times New Roman"/>
          <w:sz w:val="22"/>
          <w:szCs w:val="22"/>
        </w:rPr>
        <w:t>16 pages, soit 12 pages générales</w:t>
      </w:r>
      <w:r w:rsidR="00AE5A98" w:rsidRPr="00D4019F">
        <w:rPr>
          <w:rStyle w:val="entouragephoto"/>
          <w:rFonts w:ascii="Times New Roman" w:hAnsi="Times New Roman"/>
          <w:sz w:val="22"/>
          <w:szCs w:val="22"/>
        </w:rPr>
        <w:t xml:space="preserve"> communes</w:t>
      </w:r>
      <w:r w:rsidR="00B340EB" w:rsidRPr="00D4019F">
        <w:rPr>
          <w:rStyle w:val="entouragephoto"/>
          <w:rFonts w:ascii="Times New Roman" w:hAnsi="Times New Roman"/>
          <w:sz w:val="22"/>
          <w:szCs w:val="22"/>
        </w:rPr>
        <w:t xml:space="preserve"> et 4 pages centrales locales, c'est-à-dire spécifiques à chaque </w:t>
      </w:r>
      <w:r w:rsidR="00C463BB" w:rsidRPr="00D4019F">
        <w:rPr>
          <w:rStyle w:val="entouragephoto"/>
          <w:rFonts w:ascii="Times New Roman" w:hAnsi="Times New Roman"/>
          <w:sz w:val="22"/>
          <w:szCs w:val="22"/>
        </w:rPr>
        <w:t>sous-édition</w:t>
      </w:r>
      <w:r w:rsidR="00B340EB" w:rsidRPr="00D4019F">
        <w:rPr>
          <w:rStyle w:val="entouragephoto"/>
          <w:rFonts w:ascii="Times New Roman" w:hAnsi="Times New Roman"/>
          <w:sz w:val="22"/>
          <w:szCs w:val="22"/>
        </w:rPr>
        <w:t>.</w:t>
      </w:r>
    </w:p>
    <w:p w:rsidR="0091551B" w:rsidRDefault="0091551B" w:rsidP="00B340EB">
      <w:pPr>
        <w:rPr>
          <w:rStyle w:val="entouragephoto"/>
          <w:rFonts w:ascii="Times New Roman" w:hAnsi="Times New Roman"/>
          <w:sz w:val="22"/>
          <w:szCs w:val="22"/>
        </w:rPr>
      </w:pPr>
    </w:p>
    <w:p w:rsidR="00B340EB" w:rsidRPr="00D4019F" w:rsidRDefault="00B340EB" w:rsidP="00B340EB">
      <w:pPr>
        <w:rPr>
          <w:rStyle w:val="entouragephoto"/>
          <w:rFonts w:ascii="Times New Roman" w:hAnsi="Times New Roman"/>
          <w:sz w:val="22"/>
          <w:szCs w:val="22"/>
        </w:rPr>
      </w:pPr>
      <w:r w:rsidRPr="00D4019F">
        <w:rPr>
          <w:rStyle w:val="entouragephoto"/>
          <w:rFonts w:ascii="Times New Roman" w:hAnsi="Times New Roman"/>
          <w:sz w:val="22"/>
          <w:szCs w:val="22"/>
        </w:rPr>
        <w:t xml:space="preserve">Les </w:t>
      </w:r>
      <w:r w:rsidR="00C463BB" w:rsidRPr="00D4019F">
        <w:rPr>
          <w:rStyle w:val="entouragephoto"/>
          <w:rFonts w:ascii="Times New Roman" w:hAnsi="Times New Roman"/>
          <w:sz w:val="22"/>
          <w:szCs w:val="22"/>
        </w:rPr>
        <w:t>sous-édition</w:t>
      </w:r>
      <w:r w:rsidRPr="00D4019F">
        <w:rPr>
          <w:rStyle w:val="entouragephoto"/>
          <w:rFonts w:ascii="Times New Roman" w:hAnsi="Times New Roman"/>
          <w:sz w:val="22"/>
          <w:szCs w:val="22"/>
        </w:rPr>
        <w:t xml:space="preserve">s sont rattachées chacune à une agence régionale, selon le tableau ci-dessous :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160"/>
        <w:gridCol w:w="1985"/>
        <w:gridCol w:w="2801"/>
      </w:tblGrid>
      <w:tr w:rsidR="00B340EB" w:rsidRPr="009C4CFF" w:rsidTr="009C4CFF">
        <w:tc>
          <w:tcPr>
            <w:tcW w:w="2093" w:type="dxa"/>
          </w:tcPr>
          <w:p w:rsidR="00B340EB" w:rsidRPr="009C4CFF" w:rsidRDefault="00B340EB" w:rsidP="009C4CFF">
            <w:pPr>
              <w:spacing w:before="60" w:after="60"/>
              <w:rPr>
                <w:rStyle w:val="entouragephoto"/>
                <w:rFonts w:ascii="Times New Roman" w:hAnsi="Times New Roman"/>
              </w:rPr>
            </w:pPr>
            <w:r w:rsidRPr="009C4CFF">
              <w:rPr>
                <w:rStyle w:val="entouragephoto"/>
                <w:rFonts w:ascii="Times New Roman" w:hAnsi="Times New Roman"/>
              </w:rPr>
              <w:t>Région</w:t>
            </w:r>
          </w:p>
        </w:tc>
        <w:tc>
          <w:tcPr>
            <w:tcW w:w="2160" w:type="dxa"/>
          </w:tcPr>
          <w:p w:rsidR="00B340EB" w:rsidRPr="009C4CFF" w:rsidRDefault="00B340EB" w:rsidP="009C4CFF">
            <w:pPr>
              <w:spacing w:before="60" w:after="60"/>
              <w:rPr>
                <w:rStyle w:val="entouragephoto"/>
                <w:rFonts w:ascii="Times New Roman" w:hAnsi="Times New Roman"/>
              </w:rPr>
            </w:pPr>
            <w:r w:rsidRPr="009C4CFF">
              <w:rPr>
                <w:rStyle w:val="entouragephoto"/>
                <w:rFonts w:ascii="Times New Roman" w:hAnsi="Times New Roman"/>
              </w:rPr>
              <w:t>Alsace</w:t>
            </w:r>
          </w:p>
        </w:tc>
        <w:tc>
          <w:tcPr>
            <w:tcW w:w="1985" w:type="dxa"/>
          </w:tcPr>
          <w:p w:rsidR="00B340EB" w:rsidRPr="009C4CFF" w:rsidRDefault="00B340EB" w:rsidP="009C4CFF">
            <w:pPr>
              <w:spacing w:before="60" w:after="60"/>
              <w:rPr>
                <w:rStyle w:val="entouragephoto"/>
                <w:rFonts w:ascii="Times New Roman" w:hAnsi="Times New Roman"/>
              </w:rPr>
            </w:pPr>
            <w:r w:rsidRPr="009C4CFF">
              <w:rPr>
                <w:rStyle w:val="entouragephoto"/>
                <w:rFonts w:ascii="Times New Roman" w:hAnsi="Times New Roman"/>
              </w:rPr>
              <w:t>Lorraine</w:t>
            </w:r>
          </w:p>
        </w:tc>
        <w:tc>
          <w:tcPr>
            <w:tcW w:w="2801" w:type="dxa"/>
          </w:tcPr>
          <w:p w:rsidR="00B340EB" w:rsidRPr="009C4CFF" w:rsidRDefault="00B340EB" w:rsidP="009C4CFF">
            <w:pPr>
              <w:spacing w:before="60" w:after="60"/>
              <w:rPr>
                <w:rStyle w:val="entouragephoto"/>
                <w:rFonts w:ascii="Times New Roman" w:hAnsi="Times New Roman"/>
              </w:rPr>
            </w:pPr>
            <w:r w:rsidRPr="009C4CFF">
              <w:rPr>
                <w:rStyle w:val="entouragephoto"/>
                <w:rFonts w:ascii="Times New Roman" w:hAnsi="Times New Roman"/>
              </w:rPr>
              <w:t>Champagne</w:t>
            </w:r>
          </w:p>
        </w:tc>
      </w:tr>
      <w:tr w:rsidR="00B340EB" w:rsidRPr="009C4CFF" w:rsidTr="009C4CFF">
        <w:tc>
          <w:tcPr>
            <w:tcW w:w="2093" w:type="dxa"/>
          </w:tcPr>
          <w:p w:rsidR="00B340EB" w:rsidRPr="009C4CFF" w:rsidRDefault="00B340EB" w:rsidP="00D4019F">
            <w:pPr>
              <w:rPr>
                <w:rStyle w:val="entouragephoto"/>
                <w:rFonts w:ascii="Times New Roman" w:hAnsi="Times New Roman"/>
              </w:rPr>
            </w:pPr>
            <w:r w:rsidRPr="009C4CFF">
              <w:rPr>
                <w:rStyle w:val="entouragephoto"/>
                <w:rFonts w:ascii="Times New Roman" w:hAnsi="Times New Roman"/>
              </w:rPr>
              <w:t xml:space="preserve">Nombre de </w:t>
            </w:r>
            <w:r w:rsidR="00C463BB" w:rsidRPr="009C4CFF">
              <w:rPr>
                <w:rStyle w:val="entouragephoto"/>
                <w:rFonts w:ascii="Times New Roman" w:hAnsi="Times New Roman"/>
              </w:rPr>
              <w:t>sous-édition</w:t>
            </w:r>
            <w:r w:rsidRPr="009C4CFF">
              <w:rPr>
                <w:rStyle w:val="entouragephoto"/>
                <w:rFonts w:ascii="Times New Roman" w:hAnsi="Times New Roman"/>
              </w:rPr>
              <w:t>s</w:t>
            </w:r>
          </w:p>
          <w:p w:rsidR="00AE5A98" w:rsidRPr="009C4CFF" w:rsidRDefault="00AE5A98" w:rsidP="00D4019F">
            <w:pPr>
              <w:rPr>
                <w:rStyle w:val="entouragephoto"/>
                <w:rFonts w:ascii="Times New Roman" w:hAnsi="Times New Roman"/>
              </w:rPr>
            </w:pPr>
          </w:p>
          <w:p w:rsidR="00AE5A98" w:rsidRPr="009C4CFF" w:rsidRDefault="00AE5A98" w:rsidP="00D4019F">
            <w:pPr>
              <w:rPr>
                <w:rStyle w:val="entouragephoto"/>
                <w:rFonts w:ascii="Times New Roman" w:hAnsi="Times New Roman"/>
              </w:rPr>
            </w:pPr>
          </w:p>
        </w:tc>
        <w:tc>
          <w:tcPr>
            <w:tcW w:w="2160" w:type="dxa"/>
          </w:tcPr>
          <w:p w:rsidR="00B340EB" w:rsidRPr="009C4CFF" w:rsidRDefault="00B340EB" w:rsidP="00D4019F">
            <w:pPr>
              <w:rPr>
                <w:rStyle w:val="entouragephoto"/>
                <w:rFonts w:ascii="Times New Roman" w:hAnsi="Times New Roman"/>
              </w:rPr>
            </w:pPr>
            <w:r w:rsidRPr="009C4CFF">
              <w:rPr>
                <w:rStyle w:val="entouragephoto"/>
                <w:rFonts w:ascii="Times New Roman" w:hAnsi="Times New Roman"/>
              </w:rPr>
              <w:t xml:space="preserve">3 : </w:t>
            </w:r>
          </w:p>
          <w:p w:rsidR="00B340EB" w:rsidRPr="009C4CFF" w:rsidRDefault="00B340EB" w:rsidP="00D4019F">
            <w:pPr>
              <w:rPr>
                <w:rStyle w:val="entouragephoto"/>
                <w:rFonts w:ascii="Times New Roman" w:hAnsi="Times New Roman"/>
              </w:rPr>
            </w:pPr>
            <w:r w:rsidRPr="009C4CFF">
              <w:rPr>
                <w:rStyle w:val="entouragephoto"/>
                <w:rFonts w:ascii="Times New Roman" w:hAnsi="Times New Roman"/>
              </w:rPr>
              <w:t xml:space="preserve">Strasbourg </w:t>
            </w:r>
          </w:p>
          <w:p w:rsidR="00B340EB" w:rsidRPr="009C4CFF" w:rsidRDefault="00B340EB" w:rsidP="00D4019F">
            <w:pPr>
              <w:rPr>
                <w:rStyle w:val="entouragephoto"/>
                <w:rFonts w:ascii="Times New Roman" w:hAnsi="Times New Roman"/>
              </w:rPr>
            </w:pPr>
            <w:r w:rsidRPr="009C4CFF">
              <w:rPr>
                <w:rStyle w:val="entouragephoto"/>
                <w:rFonts w:ascii="Times New Roman" w:hAnsi="Times New Roman"/>
              </w:rPr>
              <w:t>Mulhouse</w:t>
            </w:r>
          </w:p>
          <w:p w:rsidR="00B340EB" w:rsidRPr="009C4CFF" w:rsidRDefault="00B340EB" w:rsidP="00D4019F">
            <w:pPr>
              <w:rPr>
                <w:rStyle w:val="entouragephoto"/>
                <w:rFonts w:ascii="Times New Roman" w:hAnsi="Times New Roman"/>
              </w:rPr>
            </w:pPr>
            <w:r w:rsidRPr="009C4CFF">
              <w:rPr>
                <w:rStyle w:val="entouragephoto"/>
                <w:rFonts w:ascii="Times New Roman" w:hAnsi="Times New Roman"/>
              </w:rPr>
              <w:t>Colmar</w:t>
            </w:r>
          </w:p>
        </w:tc>
        <w:tc>
          <w:tcPr>
            <w:tcW w:w="1985" w:type="dxa"/>
          </w:tcPr>
          <w:p w:rsidR="00B340EB" w:rsidRPr="009C4CFF" w:rsidRDefault="00B340EB" w:rsidP="00D4019F">
            <w:pPr>
              <w:rPr>
                <w:rStyle w:val="entouragephoto"/>
                <w:rFonts w:ascii="Times New Roman" w:hAnsi="Times New Roman"/>
              </w:rPr>
            </w:pPr>
            <w:r w:rsidRPr="009C4CFF">
              <w:rPr>
                <w:rStyle w:val="entouragephoto"/>
                <w:rFonts w:ascii="Times New Roman" w:hAnsi="Times New Roman"/>
              </w:rPr>
              <w:t xml:space="preserve">2 : </w:t>
            </w:r>
          </w:p>
          <w:p w:rsidR="00B340EB" w:rsidRPr="009C4CFF" w:rsidRDefault="00B340EB" w:rsidP="00D4019F">
            <w:pPr>
              <w:rPr>
                <w:rStyle w:val="entouragephoto"/>
                <w:rFonts w:ascii="Times New Roman" w:hAnsi="Times New Roman"/>
              </w:rPr>
            </w:pPr>
            <w:r w:rsidRPr="009C4CFF">
              <w:rPr>
                <w:rStyle w:val="entouragephoto"/>
                <w:rFonts w:ascii="Times New Roman" w:hAnsi="Times New Roman"/>
              </w:rPr>
              <w:t>Nancy</w:t>
            </w:r>
          </w:p>
          <w:p w:rsidR="00B340EB" w:rsidRPr="009C4CFF" w:rsidRDefault="00B340EB" w:rsidP="00D4019F">
            <w:pPr>
              <w:rPr>
                <w:rStyle w:val="entouragephoto"/>
                <w:rFonts w:ascii="Times New Roman" w:hAnsi="Times New Roman"/>
              </w:rPr>
            </w:pPr>
            <w:r w:rsidRPr="009C4CFF">
              <w:rPr>
                <w:rStyle w:val="entouragephoto"/>
                <w:rFonts w:ascii="Times New Roman" w:hAnsi="Times New Roman"/>
              </w:rPr>
              <w:t>Metz</w:t>
            </w:r>
          </w:p>
          <w:p w:rsidR="00AE5A98" w:rsidRPr="009C4CFF" w:rsidRDefault="00AE5A98" w:rsidP="00D4019F">
            <w:pPr>
              <w:rPr>
                <w:rStyle w:val="entouragephoto"/>
                <w:rFonts w:ascii="Times New Roman" w:hAnsi="Times New Roman"/>
              </w:rPr>
            </w:pPr>
          </w:p>
        </w:tc>
        <w:tc>
          <w:tcPr>
            <w:tcW w:w="2801" w:type="dxa"/>
          </w:tcPr>
          <w:p w:rsidR="00B340EB" w:rsidRPr="009C4CFF" w:rsidRDefault="00B340EB" w:rsidP="00D4019F">
            <w:pPr>
              <w:rPr>
                <w:rStyle w:val="entouragephoto"/>
                <w:rFonts w:ascii="Times New Roman" w:hAnsi="Times New Roman"/>
              </w:rPr>
            </w:pPr>
            <w:r w:rsidRPr="009C4CFF">
              <w:rPr>
                <w:rStyle w:val="entouragephoto"/>
                <w:rFonts w:ascii="Times New Roman" w:hAnsi="Times New Roman"/>
              </w:rPr>
              <w:t xml:space="preserve">3 : </w:t>
            </w:r>
          </w:p>
          <w:p w:rsidR="00B340EB" w:rsidRPr="009C4CFF" w:rsidRDefault="00B340EB" w:rsidP="00D4019F">
            <w:pPr>
              <w:rPr>
                <w:rStyle w:val="entouragephoto"/>
                <w:rFonts w:ascii="Times New Roman" w:hAnsi="Times New Roman"/>
              </w:rPr>
            </w:pPr>
            <w:r w:rsidRPr="009C4CFF">
              <w:rPr>
                <w:rStyle w:val="entouragephoto"/>
                <w:rFonts w:ascii="Times New Roman" w:hAnsi="Times New Roman"/>
              </w:rPr>
              <w:t>Reims</w:t>
            </w:r>
          </w:p>
          <w:p w:rsidR="00B340EB" w:rsidRPr="009C4CFF" w:rsidRDefault="00B340EB" w:rsidP="00D4019F">
            <w:pPr>
              <w:rPr>
                <w:rStyle w:val="entouragephoto"/>
                <w:rFonts w:ascii="Times New Roman" w:hAnsi="Times New Roman"/>
              </w:rPr>
            </w:pPr>
            <w:r w:rsidRPr="009C4CFF">
              <w:rPr>
                <w:rStyle w:val="entouragephoto"/>
                <w:rFonts w:ascii="Times New Roman" w:hAnsi="Times New Roman"/>
              </w:rPr>
              <w:t>Chalons</w:t>
            </w:r>
            <w:r w:rsidR="001E1603" w:rsidRPr="009C4CFF">
              <w:rPr>
                <w:rStyle w:val="entouragephoto"/>
                <w:rFonts w:ascii="Times New Roman" w:hAnsi="Times New Roman"/>
              </w:rPr>
              <w:t xml:space="preserve"> en Champagne</w:t>
            </w:r>
          </w:p>
          <w:p w:rsidR="00B340EB" w:rsidRPr="009C4CFF" w:rsidRDefault="00B340EB" w:rsidP="00D4019F">
            <w:pPr>
              <w:rPr>
                <w:rStyle w:val="entouragephoto"/>
                <w:rFonts w:ascii="Times New Roman" w:hAnsi="Times New Roman"/>
              </w:rPr>
            </w:pPr>
            <w:r w:rsidRPr="009C4CFF">
              <w:rPr>
                <w:rStyle w:val="entouragephoto"/>
                <w:rFonts w:ascii="Times New Roman" w:hAnsi="Times New Roman"/>
              </w:rPr>
              <w:t xml:space="preserve">Troyes </w:t>
            </w:r>
          </w:p>
        </w:tc>
      </w:tr>
      <w:tr w:rsidR="00B340EB" w:rsidRPr="009C4CFF" w:rsidTr="009C4CFF">
        <w:trPr>
          <w:trHeight w:val="750"/>
        </w:trPr>
        <w:tc>
          <w:tcPr>
            <w:tcW w:w="2093" w:type="dxa"/>
          </w:tcPr>
          <w:p w:rsidR="00B340EB" w:rsidRPr="009C4CFF" w:rsidRDefault="00B340EB" w:rsidP="00D4019F">
            <w:pPr>
              <w:rPr>
                <w:rStyle w:val="entouragephoto"/>
                <w:rFonts w:ascii="Times New Roman" w:hAnsi="Times New Roman"/>
              </w:rPr>
            </w:pPr>
            <w:r w:rsidRPr="009C4CFF">
              <w:rPr>
                <w:rStyle w:val="entouragephoto"/>
                <w:rFonts w:ascii="Times New Roman" w:hAnsi="Times New Roman"/>
              </w:rPr>
              <w:t xml:space="preserve">Tirages </w:t>
            </w:r>
            <w:r w:rsidR="00596D3E" w:rsidRPr="009C4CFF">
              <w:rPr>
                <w:rStyle w:val="entouragephoto"/>
                <w:rFonts w:ascii="Times New Roman" w:hAnsi="Times New Roman"/>
              </w:rPr>
              <w:t>journaliers</w:t>
            </w:r>
          </w:p>
          <w:p w:rsidR="00AE5A98" w:rsidRPr="009C4CFF" w:rsidRDefault="00AE5A98" w:rsidP="00D4019F">
            <w:pPr>
              <w:rPr>
                <w:rStyle w:val="entouragephoto"/>
                <w:rFonts w:ascii="Times New Roman" w:hAnsi="Times New Roman"/>
              </w:rPr>
            </w:pPr>
          </w:p>
          <w:p w:rsidR="00AE5A98" w:rsidRPr="009C4CFF" w:rsidRDefault="00AE5A98" w:rsidP="00D4019F">
            <w:pPr>
              <w:rPr>
                <w:rStyle w:val="entouragephoto"/>
                <w:rFonts w:ascii="Times New Roman" w:hAnsi="Times New Roman"/>
              </w:rPr>
            </w:pPr>
          </w:p>
        </w:tc>
        <w:tc>
          <w:tcPr>
            <w:tcW w:w="2160" w:type="dxa"/>
          </w:tcPr>
          <w:p w:rsidR="00B340EB" w:rsidRPr="009C4CFF" w:rsidRDefault="00B340EB" w:rsidP="00D4019F">
            <w:pPr>
              <w:rPr>
                <w:rStyle w:val="entouragephoto"/>
                <w:rFonts w:ascii="Times New Roman" w:hAnsi="Times New Roman"/>
              </w:rPr>
            </w:pPr>
            <w:r w:rsidRPr="009C4CFF">
              <w:rPr>
                <w:rStyle w:val="entouragephoto"/>
                <w:rFonts w:ascii="Times New Roman" w:hAnsi="Times New Roman"/>
              </w:rPr>
              <w:t>Strasbourg</w:t>
            </w:r>
            <w:r w:rsidR="00BC7696" w:rsidRPr="009C4CFF">
              <w:rPr>
                <w:rStyle w:val="entouragephoto"/>
                <w:rFonts w:ascii="Times New Roman" w:hAnsi="Times New Roman"/>
              </w:rPr>
              <w:t xml:space="preserve"> : </w:t>
            </w:r>
            <w:r w:rsidRPr="009C4CFF">
              <w:rPr>
                <w:rStyle w:val="entouragephoto"/>
                <w:rFonts w:ascii="Times New Roman" w:hAnsi="Times New Roman"/>
              </w:rPr>
              <w:t>50 000 ex</w:t>
            </w:r>
          </w:p>
          <w:p w:rsidR="00B340EB" w:rsidRPr="009C4CFF" w:rsidRDefault="00B340EB" w:rsidP="00D4019F">
            <w:pPr>
              <w:rPr>
                <w:rStyle w:val="entouragephoto"/>
                <w:rFonts w:ascii="Times New Roman" w:hAnsi="Times New Roman"/>
              </w:rPr>
            </w:pPr>
            <w:r w:rsidRPr="009C4CFF">
              <w:rPr>
                <w:rStyle w:val="entouragephoto"/>
                <w:rFonts w:ascii="Times New Roman" w:hAnsi="Times New Roman"/>
              </w:rPr>
              <w:t>Mulhouse : 20 000 ex</w:t>
            </w:r>
          </w:p>
          <w:p w:rsidR="00AE5A98" w:rsidRPr="009C4CFF" w:rsidRDefault="00B340EB" w:rsidP="00D4019F">
            <w:pPr>
              <w:rPr>
                <w:rStyle w:val="entouragephoto"/>
                <w:rFonts w:ascii="Times New Roman" w:hAnsi="Times New Roman"/>
              </w:rPr>
            </w:pPr>
            <w:r w:rsidRPr="009C4CFF">
              <w:rPr>
                <w:rStyle w:val="entouragephoto"/>
                <w:rFonts w:ascii="Times New Roman" w:hAnsi="Times New Roman"/>
              </w:rPr>
              <w:t>Colmar : 12 000 ex</w:t>
            </w:r>
          </w:p>
        </w:tc>
        <w:tc>
          <w:tcPr>
            <w:tcW w:w="1985" w:type="dxa"/>
          </w:tcPr>
          <w:p w:rsidR="00B340EB" w:rsidRPr="009C4CFF" w:rsidRDefault="00B340EB" w:rsidP="00D4019F">
            <w:pPr>
              <w:rPr>
                <w:rStyle w:val="entouragephoto"/>
                <w:rFonts w:ascii="Times New Roman" w:hAnsi="Times New Roman"/>
              </w:rPr>
            </w:pPr>
            <w:r w:rsidRPr="009C4CFF">
              <w:rPr>
                <w:rStyle w:val="entouragephoto"/>
                <w:rFonts w:ascii="Times New Roman" w:hAnsi="Times New Roman"/>
              </w:rPr>
              <w:t>Nancy : 18 000 ex</w:t>
            </w:r>
          </w:p>
          <w:p w:rsidR="00B340EB" w:rsidRPr="009C4CFF" w:rsidRDefault="00B340EB" w:rsidP="00D4019F">
            <w:pPr>
              <w:rPr>
                <w:rStyle w:val="entouragephoto"/>
                <w:rFonts w:ascii="Times New Roman" w:hAnsi="Times New Roman"/>
              </w:rPr>
            </w:pPr>
            <w:r w:rsidRPr="009C4CFF">
              <w:rPr>
                <w:rStyle w:val="entouragephoto"/>
                <w:rFonts w:ascii="Times New Roman" w:hAnsi="Times New Roman"/>
              </w:rPr>
              <w:t>Metz : 20 000 ex</w:t>
            </w:r>
          </w:p>
          <w:p w:rsidR="00AE5A98" w:rsidRPr="009C4CFF" w:rsidRDefault="00AE5A98" w:rsidP="00D4019F">
            <w:pPr>
              <w:rPr>
                <w:rStyle w:val="entouragephoto"/>
                <w:rFonts w:ascii="Times New Roman" w:hAnsi="Times New Roman"/>
              </w:rPr>
            </w:pPr>
          </w:p>
        </w:tc>
        <w:tc>
          <w:tcPr>
            <w:tcW w:w="2801" w:type="dxa"/>
          </w:tcPr>
          <w:p w:rsidR="00B340EB" w:rsidRPr="009C4CFF" w:rsidRDefault="00B340EB" w:rsidP="00D4019F">
            <w:pPr>
              <w:rPr>
                <w:rStyle w:val="entouragephoto"/>
                <w:rFonts w:ascii="Times New Roman" w:hAnsi="Times New Roman"/>
              </w:rPr>
            </w:pPr>
            <w:r w:rsidRPr="009C4CFF">
              <w:rPr>
                <w:rStyle w:val="entouragephoto"/>
                <w:rFonts w:ascii="Times New Roman" w:hAnsi="Times New Roman"/>
              </w:rPr>
              <w:t>Reims : 35 000 ex</w:t>
            </w:r>
          </w:p>
          <w:p w:rsidR="00B340EB" w:rsidRPr="009C4CFF" w:rsidRDefault="00B340EB" w:rsidP="00D4019F">
            <w:pPr>
              <w:rPr>
                <w:rStyle w:val="entouragephoto"/>
                <w:rFonts w:ascii="Times New Roman" w:hAnsi="Times New Roman"/>
              </w:rPr>
            </w:pPr>
            <w:r w:rsidRPr="009C4CFF">
              <w:rPr>
                <w:rStyle w:val="entouragephoto"/>
                <w:rFonts w:ascii="Times New Roman" w:hAnsi="Times New Roman"/>
              </w:rPr>
              <w:t>Chalons en Ch</w:t>
            </w:r>
            <w:r w:rsidRPr="009C4CFF">
              <w:rPr>
                <w:rStyle w:val="entouragephoto"/>
                <w:rFonts w:ascii="Times New Roman" w:hAnsi="Times New Roman"/>
                <w:vertAlign w:val="superscript"/>
              </w:rPr>
              <w:t>gne</w:t>
            </w:r>
            <w:r w:rsidRPr="009C4CFF">
              <w:rPr>
                <w:rStyle w:val="entouragephoto"/>
                <w:rFonts w:ascii="Times New Roman" w:hAnsi="Times New Roman"/>
              </w:rPr>
              <w:t> : 10 000 ex</w:t>
            </w:r>
          </w:p>
          <w:p w:rsidR="00B340EB" w:rsidRPr="009C4CFF" w:rsidRDefault="00B340EB" w:rsidP="00D4019F">
            <w:pPr>
              <w:rPr>
                <w:rStyle w:val="entouragephoto"/>
                <w:rFonts w:ascii="Times New Roman" w:hAnsi="Times New Roman"/>
              </w:rPr>
            </w:pPr>
            <w:r w:rsidRPr="009C4CFF">
              <w:rPr>
                <w:rStyle w:val="entouragephoto"/>
                <w:rFonts w:ascii="Times New Roman" w:hAnsi="Times New Roman"/>
              </w:rPr>
              <w:t>Troyes : 12 000 ex</w:t>
            </w:r>
          </w:p>
        </w:tc>
      </w:tr>
    </w:tbl>
    <w:p w:rsidR="00B340EB" w:rsidRPr="00D4019F" w:rsidRDefault="00B340EB" w:rsidP="00B340EB">
      <w:pPr>
        <w:rPr>
          <w:rStyle w:val="entouragephoto"/>
          <w:rFonts w:ascii="Times New Roman" w:hAnsi="Times New Roman"/>
          <w:sz w:val="22"/>
          <w:szCs w:val="22"/>
        </w:rPr>
      </w:pPr>
    </w:p>
    <w:p w:rsidR="00E7746E" w:rsidRPr="00D4019F" w:rsidRDefault="00E7746E" w:rsidP="00E7746E">
      <w:pPr>
        <w:rPr>
          <w:rStyle w:val="entouragephoto"/>
          <w:rFonts w:ascii="Times New Roman" w:hAnsi="Times New Roman"/>
          <w:b/>
          <w:sz w:val="22"/>
          <w:szCs w:val="22"/>
          <w:u w:val="single"/>
        </w:rPr>
      </w:pPr>
      <w:r w:rsidRPr="00D4019F">
        <w:rPr>
          <w:rStyle w:val="entouragephoto"/>
          <w:rFonts w:ascii="Times New Roman" w:hAnsi="Times New Roman"/>
          <w:b/>
          <w:sz w:val="22"/>
          <w:szCs w:val="22"/>
          <w:u w:val="single"/>
        </w:rPr>
        <w:t>Les agences de Strasbourg, Nancy et Reims</w:t>
      </w:r>
      <w:r w:rsidR="00BC7696">
        <w:rPr>
          <w:rStyle w:val="entouragephoto"/>
          <w:rFonts w:ascii="Times New Roman" w:hAnsi="Times New Roman"/>
          <w:b/>
          <w:sz w:val="22"/>
          <w:szCs w:val="22"/>
          <w:u w:val="single"/>
        </w:rPr>
        <w:t xml:space="preserve"> </w:t>
      </w:r>
      <w:r w:rsidRPr="00D4019F">
        <w:rPr>
          <w:rStyle w:val="entouragephoto"/>
          <w:rFonts w:ascii="Times New Roman" w:hAnsi="Times New Roman"/>
          <w:b/>
          <w:sz w:val="22"/>
          <w:szCs w:val="22"/>
          <w:u w:val="single"/>
        </w:rPr>
        <w:t xml:space="preserve">: </w:t>
      </w:r>
    </w:p>
    <w:p w:rsidR="00E7746E" w:rsidRPr="00D4019F" w:rsidRDefault="00E7746E" w:rsidP="00E7746E">
      <w:pPr>
        <w:jc w:val="both"/>
        <w:rPr>
          <w:rStyle w:val="entouragephoto"/>
          <w:rFonts w:ascii="Times New Roman" w:hAnsi="Times New Roman"/>
          <w:sz w:val="22"/>
          <w:szCs w:val="22"/>
        </w:rPr>
      </w:pPr>
      <w:r w:rsidRPr="00D4019F">
        <w:rPr>
          <w:rStyle w:val="entouragephoto"/>
          <w:rFonts w:ascii="Times New Roman" w:hAnsi="Times New Roman"/>
          <w:sz w:val="22"/>
          <w:szCs w:val="22"/>
        </w:rPr>
        <w:t xml:space="preserve">Les agences ont toutes les trois la même structure : un responsable, deux commerciaux et une secrétaire - assistante de gestion. Elles ont pour mission la collecte des informations locales, la commercialisation des encarts publicitaires des pages locales, le suivi des comptes clients, ainsi que le </w:t>
      </w:r>
      <w:r w:rsidRPr="00D4019F">
        <w:rPr>
          <w:rStyle w:val="entouragephoto"/>
          <w:rFonts w:ascii="Times New Roman" w:hAnsi="Times New Roman"/>
          <w:sz w:val="22"/>
          <w:szCs w:val="22"/>
        </w:rPr>
        <w:lastRenderedPageBreak/>
        <w:t>suivi de la distribution des journaux. Chaque responsable d’agence a pour objectif de maximiser sa marge sur coûts spécifiques.</w:t>
      </w:r>
    </w:p>
    <w:p w:rsidR="00E7746E" w:rsidRPr="00BF7535" w:rsidRDefault="00E7746E" w:rsidP="00E7746E">
      <w:pPr>
        <w:jc w:val="both"/>
        <w:rPr>
          <w:rStyle w:val="entouragephoto"/>
          <w:rFonts w:ascii="Times New Roman" w:hAnsi="Times New Roman"/>
        </w:rPr>
      </w:pPr>
    </w:p>
    <w:tbl>
      <w:tblPr>
        <w:tblW w:w="836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701"/>
        <w:gridCol w:w="1701"/>
        <w:gridCol w:w="1985"/>
      </w:tblGrid>
      <w:tr w:rsidR="00E7746E" w:rsidRPr="009C4CFF" w:rsidTr="009C4CFF">
        <w:trPr>
          <w:jc w:val="center"/>
        </w:trPr>
        <w:tc>
          <w:tcPr>
            <w:tcW w:w="2977" w:type="dxa"/>
          </w:tcPr>
          <w:p w:rsidR="00E7746E" w:rsidRPr="009C4CFF" w:rsidRDefault="00E7746E" w:rsidP="009C4CFF">
            <w:pPr>
              <w:spacing w:before="60" w:after="60"/>
              <w:rPr>
                <w:rStyle w:val="entouragephoto"/>
                <w:rFonts w:ascii="Times New Roman" w:hAnsi="Times New Roman"/>
              </w:rPr>
            </w:pPr>
            <w:r w:rsidRPr="009C4CFF">
              <w:rPr>
                <w:rStyle w:val="entouragephoto"/>
                <w:rFonts w:ascii="Times New Roman" w:hAnsi="Times New Roman"/>
              </w:rPr>
              <w:t>Région</w:t>
            </w:r>
          </w:p>
        </w:tc>
        <w:tc>
          <w:tcPr>
            <w:tcW w:w="1701" w:type="dxa"/>
          </w:tcPr>
          <w:p w:rsidR="00E7746E" w:rsidRPr="009C4CFF" w:rsidRDefault="00E7746E" w:rsidP="009C4CFF">
            <w:pPr>
              <w:spacing w:before="60" w:after="60"/>
              <w:jc w:val="center"/>
              <w:rPr>
                <w:rStyle w:val="entouragephoto"/>
                <w:rFonts w:ascii="Times New Roman" w:hAnsi="Times New Roman"/>
              </w:rPr>
            </w:pPr>
            <w:r w:rsidRPr="009C4CFF">
              <w:rPr>
                <w:rStyle w:val="entouragephoto"/>
                <w:rFonts w:ascii="Times New Roman" w:hAnsi="Times New Roman"/>
              </w:rPr>
              <w:t>Alsace</w:t>
            </w:r>
          </w:p>
        </w:tc>
        <w:tc>
          <w:tcPr>
            <w:tcW w:w="1701" w:type="dxa"/>
          </w:tcPr>
          <w:p w:rsidR="00E7746E" w:rsidRPr="009C4CFF" w:rsidRDefault="00E7746E" w:rsidP="009C4CFF">
            <w:pPr>
              <w:spacing w:before="60" w:after="60"/>
              <w:jc w:val="center"/>
              <w:rPr>
                <w:rStyle w:val="entouragephoto"/>
                <w:rFonts w:ascii="Times New Roman" w:hAnsi="Times New Roman"/>
              </w:rPr>
            </w:pPr>
            <w:r w:rsidRPr="009C4CFF">
              <w:rPr>
                <w:rStyle w:val="entouragephoto"/>
                <w:rFonts w:ascii="Times New Roman" w:hAnsi="Times New Roman"/>
              </w:rPr>
              <w:t>Lorraine</w:t>
            </w:r>
          </w:p>
        </w:tc>
        <w:tc>
          <w:tcPr>
            <w:tcW w:w="1985" w:type="dxa"/>
          </w:tcPr>
          <w:p w:rsidR="00E7746E" w:rsidRPr="009C4CFF" w:rsidRDefault="00E7746E" w:rsidP="009C4CFF">
            <w:pPr>
              <w:spacing w:before="60" w:after="60"/>
              <w:jc w:val="center"/>
              <w:rPr>
                <w:rStyle w:val="entouragephoto"/>
                <w:rFonts w:ascii="Times New Roman" w:hAnsi="Times New Roman"/>
              </w:rPr>
            </w:pPr>
            <w:r w:rsidRPr="009C4CFF">
              <w:rPr>
                <w:rStyle w:val="entouragephoto"/>
                <w:rFonts w:ascii="Times New Roman" w:hAnsi="Times New Roman"/>
              </w:rPr>
              <w:t>Champagne</w:t>
            </w:r>
          </w:p>
        </w:tc>
      </w:tr>
      <w:tr w:rsidR="00C05C1B" w:rsidRPr="009C4CFF" w:rsidTr="009C4CFF">
        <w:trPr>
          <w:trHeight w:val="750"/>
          <w:jc w:val="center"/>
        </w:trPr>
        <w:tc>
          <w:tcPr>
            <w:tcW w:w="2977" w:type="dxa"/>
          </w:tcPr>
          <w:p w:rsidR="00E7746E" w:rsidRPr="009C4CFF" w:rsidRDefault="00E7746E" w:rsidP="009C4CFF">
            <w:pPr>
              <w:spacing w:before="60" w:after="60"/>
              <w:rPr>
                <w:rStyle w:val="entouragephoto"/>
                <w:rFonts w:ascii="Times New Roman" w:hAnsi="Times New Roman"/>
              </w:rPr>
            </w:pPr>
            <w:r w:rsidRPr="009C4CFF">
              <w:rPr>
                <w:rFonts w:ascii="Times New Roman" w:hAnsi="Times New Roman"/>
                <w:color w:val="000000"/>
              </w:rPr>
              <w:t>Chiffre d’affaires</w:t>
            </w:r>
            <w:r w:rsidRPr="009C4CFF">
              <w:rPr>
                <w:rStyle w:val="entouragephoto"/>
                <w:rFonts w:ascii="Times New Roman" w:hAnsi="Times New Roman"/>
              </w:rPr>
              <w:t xml:space="preserve"> pages locales développé </w:t>
            </w:r>
          </w:p>
        </w:tc>
        <w:tc>
          <w:tcPr>
            <w:tcW w:w="1701" w:type="dxa"/>
            <w:vAlign w:val="center"/>
          </w:tcPr>
          <w:p w:rsidR="00E7746E" w:rsidRPr="009C4CFF" w:rsidRDefault="00E7746E" w:rsidP="009C4CFF">
            <w:pPr>
              <w:spacing w:before="60" w:after="60"/>
              <w:jc w:val="center"/>
              <w:rPr>
                <w:rFonts w:ascii="Times New Roman" w:hAnsi="Times New Roman"/>
                <w:color w:val="000000"/>
              </w:rPr>
            </w:pPr>
            <w:r w:rsidRPr="009C4CFF">
              <w:rPr>
                <w:rFonts w:ascii="Times New Roman" w:hAnsi="Times New Roman"/>
                <w:color w:val="000000"/>
              </w:rPr>
              <w:t>697 000 €</w:t>
            </w:r>
          </w:p>
        </w:tc>
        <w:tc>
          <w:tcPr>
            <w:tcW w:w="1701" w:type="dxa"/>
            <w:vAlign w:val="center"/>
          </w:tcPr>
          <w:p w:rsidR="00E7746E" w:rsidRPr="009C4CFF" w:rsidRDefault="00E7746E" w:rsidP="009C4CFF">
            <w:pPr>
              <w:spacing w:before="60" w:after="60"/>
              <w:jc w:val="center"/>
              <w:rPr>
                <w:rFonts w:ascii="Times New Roman" w:hAnsi="Times New Roman"/>
                <w:color w:val="000000"/>
              </w:rPr>
            </w:pPr>
            <w:r w:rsidRPr="009C4CFF">
              <w:rPr>
                <w:rFonts w:ascii="Times New Roman" w:hAnsi="Times New Roman"/>
                <w:color w:val="000000"/>
              </w:rPr>
              <w:t>323 000 €</w:t>
            </w:r>
          </w:p>
        </w:tc>
        <w:tc>
          <w:tcPr>
            <w:tcW w:w="1985" w:type="dxa"/>
            <w:vAlign w:val="center"/>
          </w:tcPr>
          <w:p w:rsidR="00E7746E" w:rsidRPr="009C4CFF" w:rsidRDefault="00E7746E" w:rsidP="009C4CFF">
            <w:pPr>
              <w:spacing w:before="60" w:after="60"/>
              <w:jc w:val="center"/>
              <w:rPr>
                <w:rFonts w:ascii="Times New Roman" w:hAnsi="Times New Roman"/>
                <w:color w:val="000000"/>
              </w:rPr>
            </w:pPr>
            <w:r w:rsidRPr="009C4CFF">
              <w:rPr>
                <w:rFonts w:ascii="Times New Roman" w:hAnsi="Times New Roman"/>
                <w:color w:val="000000"/>
              </w:rPr>
              <w:t>484 500 €</w:t>
            </w:r>
          </w:p>
        </w:tc>
      </w:tr>
    </w:tbl>
    <w:p w:rsidR="00E7746E" w:rsidRPr="00BF7535" w:rsidRDefault="00E7746E" w:rsidP="00E7746E">
      <w:pPr>
        <w:jc w:val="both"/>
        <w:rPr>
          <w:rStyle w:val="entouragephoto"/>
          <w:rFonts w:ascii="Times New Roman" w:hAnsi="Times New Roman"/>
        </w:rPr>
      </w:pPr>
    </w:p>
    <w:p w:rsidR="00E7746E" w:rsidRDefault="00AA6DD8" w:rsidP="00E7746E">
      <w:pPr>
        <w:jc w:val="both"/>
        <w:rPr>
          <w:rStyle w:val="entouragephoto"/>
          <w:rFonts w:ascii="Times New Roman" w:hAnsi="Times New Roman"/>
          <w:b/>
          <w:sz w:val="22"/>
          <w:szCs w:val="22"/>
          <w:u w:val="single"/>
        </w:rPr>
      </w:pPr>
      <w:r>
        <w:rPr>
          <w:rStyle w:val="entouragephoto"/>
          <w:rFonts w:ascii="Times New Roman" w:hAnsi="Times New Roman"/>
          <w:b/>
          <w:sz w:val="22"/>
          <w:szCs w:val="22"/>
          <w:u w:val="single"/>
        </w:rPr>
        <w:t>Le siège </w:t>
      </w:r>
    </w:p>
    <w:p w:rsidR="00C32094" w:rsidRPr="00C32094" w:rsidRDefault="00C32094" w:rsidP="00E7746E">
      <w:pPr>
        <w:jc w:val="both"/>
        <w:rPr>
          <w:rStyle w:val="entouragephoto"/>
          <w:rFonts w:ascii="Times New Roman" w:hAnsi="Times New Roman"/>
          <w:b/>
          <w:u w:val="single"/>
        </w:rPr>
      </w:pPr>
    </w:p>
    <w:p w:rsidR="00E7746E" w:rsidRPr="00D4019F" w:rsidRDefault="00AA6DD8" w:rsidP="00E7746E">
      <w:pPr>
        <w:jc w:val="both"/>
        <w:rPr>
          <w:rStyle w:val="entouragephoto"/>
          <w:rFonts w:ascii="Times New Roman" w:hAnsi="Times New Roman"/>
          <w:sz w:val="22"/>
          <w:szCs w:val="22"/>
        </w:rPr>
      </w:pPr>
      <w:r>
        <w:rPr>
          <w:rStyle w:val="entouragephoto"/>
          <w:rFonts w:ascii="Times New Roman" w:hAnsi="Times New Roman"/>
          <w:sz w:val="22"/>
          <w:szCs w:val="22"/>
        </w:rPr>
        <w:t xml:space="preserve">Le siège </w:t>
      </w:r>
      <w:r w:rsidR="00E7746E" w:rsidRPr="00D4019F">
        <w:rPr>
          <w:rStyle w:val="entouragephoto"/>
          <w:rFonts w:ascii="Times New Roman" w:hAnsi="Times New Roman"/>
          <w:sz w:val="22"/>
          <w:szCs w:val="22"/>
        </w:rPr>
        <w:t>est situé à la même adresse que l’agen</w:t>
      </w:r>
      <w:r w:rsidR="00C32094">
        <w:rPr>
          <w:rStyle w:val="entouragephoto"/>
          <w:rFonts w:ascii="Times New Roman" w:hAnsi="Times New Roman"/>
          <w:sz w:val="22"/>
          <w:szCs w:val="22"/>
        </w:rPr>
        <w:t>ce de Strasbourg. I</w:t>
      </w:r>
      <w:r w:rsidR="0025434A" w:rsidRPr="00D4019F">
        <w:rPr>
          <w:rStyle w:val="entouragephoto"/>
          <w:rFonts w:ascii="Times New Roman" w:hAnsi="Times New Roman"/>
          <w:sz w:val="22"/>
          <w:szCs w:val="22"/>
        </w:rPr>
        <w:t xml:space="preserve">l regroupe </w:t>
      </w:r>
      <w:r w:rsidR="00E7746E" w:rsidRPr="00D4019F">
        <w:rPr>
          <w:rStyle w:val="entouragephoto"/>
          <w:rFonts w:ascii="Times New Roman" w:hAnsi="Times New Roman"/>
          <w:sz w:val="22"/>
          <w:szCs w:val="22"/>
        </w:rPr>
        <w:t>l’ensemble des services centraux (service administratif et financier, gestion des ressources humaines, contrôle de gestion) ainsi que la direction commerciale supervisant les trois responsables d’agence, les cinq commerciaux grands comptes chargés de commercialiser les encarts publicitaires des pages communes et les trois assistantes.</w:t>
      </w:r>
    </w:p>
    <w:p w:rsidR="00E7746E" w:rsidRPr="00BF7535" w:rsidRDefault="00E7746E" w:rsidP="00E7746E">
      <w:pPr>
        <w:jc w:val="both"/>
        <w:rPr>
          <w:rStyle w:val="entouragephoto"/>
          <w:rFonts w:ascii="Times New Roman" w:hAnsi="Times New Roman"/>
        </w:rPr>
      </w:pPr>
    </w:p>
    <w:p w:rsidR="00E7746E" w:rsidRPr="00D4019F" w:rsidRDefault="00E7746E" w:rsidP="00E7746E">
      <w:pPr>
        <w:jc w:val="both"/>
        <w:rPr>
          <w:rStyle w:val="entouragephoto"/>
          <w:rFonts w:ascii="Times New Roman" w:hAnsi="Times New Roman"/>
          <w:sz w:val="22"/>
          <w:szCs w:val="22"/>
        </w:rPr>
      </w:pPr>
      <w:r w:rsidRPr="00D4019F">
        <w:rPr>
          <w:rStyle w:val="entouragephoto"/>
          <w:rFonts w:ascii="Times New Roman" w:hAnsi="Times New Roman"/>
          <w:sz w:val="22"/>
          <w:szCs w:val="22"/>
        </w:rPr>
        <w:t>Le chiffre d’affaires net des commerciaux du siège correspond au chiffre d’affaires effectivement réalisé par les commerciaux grands comptes, diminué des charges nécessaires à sa réalisation (</w:t>
      </w:r>
      <w:r w:rsidR="00596D3E" w:rsidRPr="00D4019F">
        <w:rPr>
          <w:rStyle w:val="entouragephoto"/>
          <w:rFonts w:ascii="Times New Roman" w:hAnsi="Times New Roman"/>
          <w:sz w:val="22"/>
          <w:szCs w:val="22"/>
        </w:rPr>
        <w:t>masse salariale de la direction commerciale</w:t>
      </w:r>
      <w:r w:rsidRPr="00D4019F">
        <w:rPr>
          <w:rStyle w:val="entouragephoto"/>
          <w:rFonts w:ascii="Times New Roman" w:hAnsi="Times New Roman"/>
          <w:sz w:val="22"/>
          <w:szCs w:val="22"/>
        </w:rPr>
        <w:t xml:space="preserve"> et 50% des charges de structure du siège)</w:t>
      </w:r>
      <w:r w:rsidR="004550B2">
        <w:rPr>
          <w:rStyle w:val="entouragephoto"/>
          <w:rFonts w:ascii="Times New Roman" w:hAnsi="Times New Roman"/>
          <w:sz w:val="22"/>
          <w:szCs w:val="22"/>
        </w:rPr>
        <w:t xml:space="preserve">. </w:t>
      </w:r>
      <w:r w:rsidR="004550B2" w:rsidRPr="00D4019F">
        <w:rPr>
          <w:rStyle w:val="entouragephoto"/>
          <w:rFonts w:ascii="Times New Roman" w:hAnsi="Times New Roman"/>
          <w:sz w:val="22"/>
          <w:szCs w:val="22"/>
        </w:rPr>
        <w:t>Le chiffre d’affaires net</w:t>
      </w:r>
      <w:r w:rsidR="004550B2">
        <w:rPr>
          <w:rStyle w:val="entouragephoto"/>
          <w:rFonts w:ascii="Times New Roman" w:hAnsi="Times New Roman"/>
          <w:sz w:val="22"/>
          <w:szCs w:val="22"/>
        </w:rPr>
        <w:t xml:space="preserve"> </w:t>
      </w:r>
      <w:r w:rsidR="00C30A25">
        <w:rPr>
          <w:rStyle w:val="entouragephoto"/>
          <w:rFonts w:ascii="Times New Roman" w:hAnsi="Times New Roman"/>
          <w:sz w:val="22"/>
          <w:szCs w:val="22"/>
        </w:rPr>
        <w:t xml:space="preserve">est </w:t>
      </w:r>
      <w:r w:rsidR="004550B2" w:rsidRPr="00D4019F">
        <w:rPr>
          <w:rStyle w:val="entouragephoto"/>
          <w:rFonts w:ascii="Times New Roman" w:hAnsi="Times New Roman"/>
          <w:sz w:val="22"/>
          <w:szCs w:val="22"/>
        </w:rPr>
        <w:t>rétrocédé entre les régions au prorata de leur tirage respectif</w:t>
      </w:r>
      <w:r w:rsidR="00C30A25">
        <w:rPr>
          <w:rStyle w:val="entouragephoto"/>
          <w:rFonts w:ascii="Times New Roman" w:hAnsi="Times New Roman"/>
          <w:sz w:val="22"/>
          <w:szCs w:val="22"/>
        </w:rPr>
        <w:t>.</w:t>
      </w:r>
    </w:p>
    <w:p w:rsidR="00E7746E" w:rsidRPr="00BF7535" w:rsidRDefault="00E7746E" w:rsidP="00E7746E">
      <w:pPr>
        <w:jc w:val="both"/>
        <w:rPr>
          <w:rStyle w:val="entouragephoto"/>
          <w:rFonts w:ascii="Times New Roman" w:hAnsi="Times New Roman"/>
        </w:rPr>
      </w:pPr>
    </w:p>
    <w:p w:rsidR="00E7746E" w:rsidRPr="00D4019F" w:rsidRDefault="00E7746E" w:rsidP="00E7746E">
      <w:pPr>
        <w:jc w:val="both"/>
        <w:rPr>
          <w:rStyle w:val="entouragephoto"/>
          <w:rFonts w:ascii="Times New Roman" w:hAnsi="Times New Roman"/>
          <w:sz w:val="22"/>
          <w:szCs w:val="22"/>
        </w:rPr>
      </w:pPr>
      <w:r w:rsidRPr="00D4019F">
        <w:rPr>
          <w:rStyle w:val="entouragephoto"/>
          <w:rFonts w:ascii="Times New Roman" w:hAnsi="Times New Roman"/>
          <w:sz w:val="22"/>
          <w:szCs w:val="22"/>
        </w:rPr>
        <w:t>Pour l’exercice N, il est prévu un chiffre d’affai</w:t>
      </w:r>
      <w:r w:rsidR="00596D3E" w:rsidRPr="00D4019F">
        <w:rPr>
          <w:rStyle w:val="entouragephoto"/>
          <w:rFonts w:ascii="Times New Roman" w:hAnsi="Times New Roman"/>
          <w:sz w:val="22"/>
          <w:szCs w:val="22"/>
        </w:rPr>
        <w:t>res</w:t>
      </w:r>
      <w:r w:rsidRPr="00D4019F">
        <w:rPr>
          <w:rStyle w:val="entouragephoto"/>
          <w:rFonts w:ascii="Times New Roman" w:hAnsi="Times New Roman"/>
          <w:sz w:val="22"/>
          <w:szCs w:val="22"/>
        </w:rPr>
        <w:t xml:space="preserve"> réalisé par les commerciaux du siège de 131</w:t>
      </w:r>
      <w:r w:rsidR="00596D3E" w:rsidRPr="00D4019F">
        <w:rPr>
          <w:rStyle w:val="entouragephoto"/>
          <w:rFonts w:ascii="Times New Roman" w:hAnsi="Times New Roman"/>
          <w:sz w:val="22"/>
          <w:szCs w:val="22"/>
        </w:rPr>
        <w:t> </w:t>
      </w:r>
      <w:r w:rsidRPr="00D4019F">
        <w:rPr>
          <w:rStyle w:val="entouragephoto"/>
          <w:rFonts w:ascii="Times New Roman" w:hAnsi="Times New Roman"/>
          <w:sz w:val="22"/>
          <w:szCs w:val="22"/>
        </w:rPr>
        <w:t>160</w:t>
      </w:r>
      <w:r w:rsidR="00596D3E" w:rsidRPr="00D4019F">
        <w:rPr>
          <w:rStyle w:val="entouragephoto"/>
          <w:rFonts w:ascii="Times New Roman" w:hAnsi="Times New Roman"/>
          <w:sz w:val="22"/>
          <w:szCs w:val="22"/>
        </w:rPr>
        <w:t xml:space="preserve"> </w:t>
      </w:r>
      <w:r w:rsidRPr="00D4019F">
        <w:rPr>
          <w:rStyle w:val="entouragephoto"/>
          <w:rFonts w:ascii="Times New Roman" w:hAnsi="Times New Roman"/>
          <w:sz w:val="22"/>
          <w:szCs w:val="22"/>
        </w:rPr>
        <w:t>€ par semaine de publication</w:t>
      </w:r>
      <w:r w:rsidR="00596D3E" w:rsidRPr="00D4019F">
        <w:rPr>
          <w:rStyle w:val="entouragephoto"/>
          <w:rFonts w:ascii="Times New Roman" w:hAnsi="Times New Roman"/>
          <w:sz w:val="22"/>
          <w:szCs w:val="22"/>
        </w:rPr>
        <w:t xml:space="preserve"> soit 6 558 000 € par an</w:t>
      </w:r>
      <w:r w:rsidRPr="00D4019F">
        <w:rPr>
          <w:rStyle w:val="entouragephoto"/>
          <w:rFonts w:ascii="Times New Roman" w:hAnsi="Times New Roman"/>
          <w:sz w:val="22"/>
          <w:szCs w:val="22"/>
        </w:rPr>
        <w:t xml:space="preserve">. </w:t>
      </w:r>
    </w:p>
    <w:p w:rsidR="00E7746E" w:rsidRPr="00BF7535" w:rsidRDefault="00E7746E" w:rsidP="00B340EB">
      <w:pPr>
        <w:rPr>
          <w:rStyle w:val="entouragephoto"/>
          <w:rFonts w:ascii="Times New Roman" w:hAnsi="Times New Roman"/>
        </w:rPr>
      </w:pPr>
    </w:p>
    <w:p w:rsidR="00E7746E" w:rsidRPr="00D4019F" w:rsidRDefault="00E7746E" w:rsidP="00E7746E">
      <w:pPr>
        <w:rPr>
          <w:rStyle w:val="entouragephoto"/>
          <w:rFonts w:ascii="Times New Roman" w:hAnsi="Times New Roman"/>
          <w:b/>
          <w:sz w:val="22"/>
          <w:szCs w:val="22"/>
          <w:u w:val="single"/>
        </w:rPr>
      </w:pPr>
      <w:r w:rsidRPr="00D4019F">
        <w:rPr>
          <w:rStyle w:val="entouragephoto"/>
          <w:rFonts w:ascii="Times New Roman" w:hAnsi="Times New Roman"/>
          <w:b/>
          <w:sz w:val="22"/>
          <w:szCs w:val="22"/>
          <w:u w:val="single"/>
        </w:rPr>
        <w:t>Structure des coûts standards p</w:t>
      </w:r>
      <w:r w:rsidR="00C30A25">
        <w:rPr>
          <w:rStyle w:val="entouragephoto"/>
          <w:rFonts w:ascii="Times New Roman" w:hAnsi="Times New Roman"/>
          <w:b/>
          <w:sz w:val="22"/>
          <w:szCs w:val="22"/>
          <w:u w:val="single"/>
        </w:rPr>
        <w:t>révisionnels pour l’exercice N</w:t>
      </w:r>
    </w:p>
    <w:p w:rsidR="00E7746E" w:rsidRPr="00D4019F" w:rsidRDefault="00E7746E" w:rsidP="00E7746E">
      <w:pPr>
        <w:rPr>
          <w:rStyle w:val="entouragephoto"/>
          <w:rFonts w:ascii="Times New Roman" w:hAnsi="Times New Roman"/>
        </w:rPr>
      </w:pPr>
    </w:p>
    <w:tbl>
      <w:tblPr>
        <w:tblW w:w="10207"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51"/>
        <w:gridCol w:w="850"/>
        <w:gridCol w:w="1134"/>
        <w:gridCol w:w="1701"/>
        <w:gridCol w:w="1560"/>
        <w:gridCol w:w="1559"/>
        <w:gridCol w:w="1559"/>
      </w:tblGrid>
      <w:tr w:rsidR="00C05C1B" w:rsidRPr="009C4CFF" w:rsidTr="009C4CFF">
        <w:trPr>
          <w:jc w:val="center"/>
        </w:trPr>
        <w:tc>
          <w:tcPr>
            <w:tcW w:w="993" w:type="dxa"/>
          </w:tcPr>
          <w:p w:rsidR="00E7746E" w:rsidRPr="009C4CFF" w:rsidRDefault="00E7746E" w:rsidP="00E7746E">
            <w:pPr>
              <w:rPr>
                <w:rStyle w:val="entouragephoto"/>
                <w:rFonts w:ascii="Times New Roman" w:hAnsi="Times New Roman"/>
              </w:rPr>
            </w:pPr>
          </w:p>
        </w:tc>
        <w:tc>
          <w:tcPr>
            <w:tcW w:w="851" w:type="dxa"/>
          </w:tcPr>
          <w:p w:rsidR="00E7746E" w:rsidRPr="009C4CFF" w:rsidRDefault="00E7746E" w:rsidP="00E7746E">
            <w:pPr>
              <w:rPr>
                <w:rStyle w:val="entouragephoto"/>
                <w:rFonts w:ascii="Times New Roman" w:hAnsi="Times New Roman"/>
              </w:rPr>
            </w:pPr>
            <w:r w:rsidRPr="009C4CFF">
              <w:rPr>
                <w:rStyle w:val="entouragephoto"/>
                <w:rFonts w:ascii="Times New Roman" w:hAnsi="Times New Roman"/>
              </w:rPr>
              <w:t>Alsace</w:t>
            </w:r>
          </w:p>
        </w:tc>
        <w:tc>
          <w:tcPr>
            <w:tcW w:w="850" w:type="dxa"/>
          </w:tcPr>
          <w:p w:rsidR="00E7746E" w:rsidRPr="009C4CFF" w:rsidRDefault="00E7746E" w:rsidP="009C4CFF">
            <w:pPr>
              <w:ind w:right="-108"/>
              <w:rPr>
                <w:rStyle w:val="entouragephoto"/>
                <w:rFonts w:ascii="Times New Roman" w:hAnsi="Times New Roman"/>
              </w:rPr>
            </w:pPr>
            <w:r w:rsidRPr="009C4CFF">
              <w:rPr>
                <w:rStyle w:val="entouragephoto"/>
                <w:rFonts w:ascii="Times New Roman" w:hAnsi="Times New Roman"/>
              </w:rPr>
              <w:t>Lorraine</w:t>
            </w:r>
          </w:p>
        </w:tc>
        <w:tc>
          <w:tcPr>
            <w:tcW w:w="1134" w:type="dxa"/>
          </w:tcPr>
          <w:p w:rsidR="00E7746E" w:rsidRPr="009C4CFF" w:rsidRDefault="00E7746E" w:rsidP="009C4CFF">
            <w:pPr>
              <w:ind w:right="-108"/>
              <w:rPr>
                <w:rStyle w:val="entouragephoto"/>
                <w:rFonts w:ascii="Times New Roman" w:hAnsi="Times New Roman"/>
              </w:rPr>
            </w:pPr>
            <w:r w:rsidRPr="009C4CFF">
              <w:rPr>
                <w:rStyle w:val="entouragephoto"/>
                <w:rFonts w:ascii="Times New Roman" w:hAnsi="Times New Roman"/>
              </w:rPr>
              <w:t>Cham</w:t>
            </w:r>
            <w:r w:rsidR="00D4019F" w:rsidRPr="009C4CFF">
              <w:rPr>
                <w:rStyle w:val="entouragephoto"/>
                <w:rFonts w:ascii="Times New Roman" w:hAnsi="Times New Roman"/>
              </w:rPr>
              <w:t>pagne</w:t>
            </w:r>
          </w:p>
        </w:tc>
        <w:tc>
          <w:tcPr>
            <w:tcW w:w="1701" w:type="dxa"/>
          </w:tcPr>
          <w:p w:rsidR="00E7746E" w:rsidRPr="009C4CFF" w:rsidRDefault="00E7746E" w:rsidP="00E7746E">
            <w:pPr>
              <w:rPr>
                <w:rStyle w:val="entouragephoto"/>
                <w:rFonts w:ascii="Times New Roman" w:hAnsi="Times New Roman"/>
              </w:rPr>
            </w:pPr>
            <w:r w:rsidRPr="009C4CFF">
              <w:rPr>
                <w:rStyle w:val="entouragephoto"/>
                <w:rFonts w:ascii="Times New Roman" w:hAnsi="Times New Roman"/>
              </w:rPr>
              <w:t>Compo</w:t>
            </w:r>
            <w:r w:rsidR="0025434A" w:rsidRPr="009C4CFF">
              <w:rPr>
                <w:rStyle w:val="entouragephoto"/>
                <w:rFonts w:ascii="Times New Roman" w:hAnsi="Times New Roman"/>
              </w:rPr>
              <w:t>sition</w:t>
            </w:r>
          </w:p>
        </w:tc>
        <w:tc>
          <w:tcPr>
            <w:tcW w:w="1560" w:type="dxa"/>
          </w:tcPr>
          <w:p w:rsidR="00E7746E" w:rsidRPr="009C4CFF" w:rsidRDefault="00E7746E" w:rsidP="00E7746E">
            <w:pPr>
              <w:rPr>
                <w:rStyle w:val="entouragephoto"/>
                <w:rFonts w:ascii="Times New Roman" w:hAnsi="Times New Roman"/>
              </w:rPr>
            </w:pPr>
            <w:r w:rsidRPr="009C4CFF">
              <w:rPr>
                <w:rStyle w:val="entouragephoto"/>
                <w:rFonts w:ascii="Times New Roman" w:hAnsi="Times New Roman"/>
              </w:rPr>
              <w:t>Impr</w:t>
            </w:r>
            <w:r w:rsidR="0025434A" w:rsidRPr="009C4CFF">
              <w:rPr>
                <w:rStyle w:val="entouragephoto"/>
                <w:rFonts w:ascii="Times New Roman" w:hAnsi="Times New Roman"/>
              </w:rPr>
              <w:t>ession</w:t>
            </w:r>
          </w:p>
        </w:tc>
        <w:tc>
          <w:tcPr>
            <w:tcW w:w="1559" w:type="dxa"/>
          </w:tcPr>
          <w:p w:rsidR="00E7746E" w:rsidRPr="009C4CFF" w:rsidRDefault="00E7746E" w:rsidP="00E7746E">
            <w:pPr>
              <w:rPr>
                <w:rStyle w:val="entouragephoto"/>
                <w:rFonts w:ascii="Times New Roman" w:hAnsi="Times New Roman"/>
              </w:rPr>
            </w:pPr>
            <w:r w:rsidRPr="009C4CFF">
              <w:rPr>
                <w:rStyle w:val="entouragephoto"/>
                <w:rFonts w:ascii="Times New Roman" w:hAnsi="Times New Roman"/>
              </w:rPr>
              <w:t>Dir</w:t>
            </w:r>
            <w:r w:rsidR="00C30A25" w:rsidRPr="009C4CFF">
              <w:rPr>
                <w:rStyle w:val="entouragephoto"/>
                <w:rFonts w:ascii="Times New Roman" w:hAnsi="Times New Roman"/>
              </w:rPr>
              <w:t>ection</w:t>
            </w:r>
            <w:r w:rsidRPr="009C4CFF">
              <w:rPr>
                <w:rStyle w:val="entouragephoto"/>
                <w:rFonts w:ascii="Times New Roman" w:hAnsi="Times New Roman"/>
              </w:rPr>
              <w:t xml:space="preserve"> commerciale</w:t>
            </w:r>
          </w:p>
        </w:tc>
        <w:tc>
          <w:tcPr>
            <w:tcW w:w="1559" w:type="dxa"/>
          </w:tcPr>
          <w:p w:rsidR="00E7746E" w:rsidRPr="009C4CFF" w:rsidRDefault="00E7746E" w:rsidP="00E7746E">
            <w:pPr>
              <w:rPr>
                <w:rStyle w:val="entouragephoto"/>
                <w:rFonts w:ascii="Times New Roman" w:hAnsi="Times New Roman"/>
              </w:rPr>
            </w:pPr>
            <w:r w:rsidRPr="009C4CFF">
              <w:rPr>
                <w:rStyle w:val="entouragephoto"/>
                <w:rFonts w:ascii="Times New Roman" w:hAnsi="Times New Roman"/>
              </w:rPr>
              <w:t>Siège</w:t>
            </w:r>
          </w:p>
        </w:tc>
      </w:tr>
      <w:tr w:rsidR="00C05C1B" w:rsidRPr="009C4CFF" w:rsidTr="009C4CFF">
        <w:trPr>
          <w:jc w:val="center"/>
        </w:trPr>
        <w:tc>
          <w:tcPr>
            <w:tcW w:w="993" w:type="dxa"/>
          </w:tcPr>
          <w:p w:rsidR="00E7746E" w:rsidRPr="009C4CFF" w:rsidRDefault="00E7746E" w:rsidP="00E7746E">
            <w:pPr>
              <w:rPr>
                <w:rStyle w:val="entouragephoto"/>
                <w:rFonts w:ascii="Times New Roman" w:hAnsi="Times New Roman"/>
              </w:rPr>
            </w:pPr>
            <w:r w:rsidRPr="009C4CFF">
              <w:rPr>
                <w:rStyle w:val="entouragephoto"/>
                <w:rFonts w:ascii="Times New Roman" w:hAnsi="Times New Roman"/>
              </w:rPr>
              <w:t xml:space="preserve">Effectif </w:t>
            </w:r>
          </w:p>
        </w:tc>
        <w:tc>
          <w:tcPr>
            <w:tcW w:w="2835" w:type="dxa"/>
            <w:gridSpan w:val="3"/>
          </w:tcPr>
          <w:p w:rsidR="00D4019F" w:rsidRPr="009C4CFF" w:rsidRDefault="00D4019F" w:rsidP="00E7746E">
            <w:pPr>
              <w:rPr>
                <w:rStyle w:val="entouragephoto"/>
                <w:rFonts w:ascii="Times New Roman" w:hAnsi="Times New Roman"/>
              </w:rPr>
            </w:pPr>
            <w:r w:rsidRPr="009C4CFF">
              <w:rPr>
                <w:rStyle w:val="entouragephoto"/>
                <w:rFonts w:ascii="Times New Roman" w:hAnsi="Times New Roman"/>
              </w:rPr>
              <w:t xml:space="preserve">Par agence : </w:t>
            </w:r>
          </w:p>
          <w:p w:rsidR="00E7746E" w:rsidRPr="009C4CFF" w:rsidRDefault="00D4019F" w:rsidP="00E7746E">
            <w:pPr>
              <w:rPr>
                <w:rStyle w:val="entouragephoto"/>
                <w:rFonts w:ascii="Times New Roman" w:hAnsi="Times New Roman"/>
              </w:rPr>
            </w:pPr>
            <w:r w:rsidRPr="009C4CFF">
              <w:rPr>
                <w:rStyle w:val="entouragephoto"/>
                <w:rFonts w:ascii="Times New Roman" w:hAnsi="Times New Roman"/>
              </w:rPr>
              <w:t>-</w:t>
            </w:r>
            <w:r w:rsidR="00E7746E" w:rsidRPr="009C4CFF">
              <w:rPr>
                <w:rStyle w:val="entouragephoto"/>
                <w:rFonts w:ascii="Times New Roman" w:hAnsi="Times New Roman"/>
              </w:rPr>
              <w:t>1 responsable</w:t>
            </w:r>
          </w:p>
          <w:p w:rsidR="00E7746E" w:rsidRPr="009C4CFF" w:rsidRDefault="00D4019F" w:rsidP="00E7746E">
            <w:pPr>
              <w:rPr>
                <w:rStyle w:val="entouragephoto"/>
                <w:rFonts w:ascii="Times New Roman" w:hAnsi="Times New Roman"/>
              </w:rPr>
            </w:pPr>
            <w:r w:rsidRPr="009C4CFF">
              <w:rPr>
                <w:rStyle w:val="entouragephoto"/>
                <w:rFonts w:ascii="Times New Roman" w:hAnsi="Times New Roman"/>
              </w:rPr>
              <w:t>-</w:t>
            </w:r>
            <w:r w:rsidR="00E7746E" w:rsidRPr="009C4CFF">
              <w:rPr>
                <w:rStyle w:val="entouragephoto"/>
                <w:rFonts w:ascii="Times New Roman" w:hAnsi="Times New Roman"/>
              </w:rPr>
              <w:t>2 commerciaux</w:t>
            </w:r>
          </w:p>
          <w:p w:rsidR="00E7746E" w:rsidRPr="009C4CFF" w:rsidRDefault="00D4019F" w:rsidP="00D4019F">
            <w:pPr>
              <w:rPr>
                <w:rStyle w:val="entouragephoto"/>
                <w:rFonts w:ascii="Times New Roman" w:hAnsi="Times New Roman"/>
                <w:i/>
              </w:rPr>
            </w:pPr>
            <w:r w:rsidRPr="009C4CFF">
              <w:rPr>
                <w:rStyle w:val="entouragephoto"/>
                <w:rFonts w:ascii="Times New Roman" w:hAnsi="Times New Roman"/>
              </w:rPr>
              <w:t>-</w:t>
            </w:r>
            <w:r w:rsidR="00E7746E" w:rsidRPr="009C4CFF">
              <w:rPr>
                <w:rStyle w:val="entouragephoto"/>
                <w:rFonts w:ascii="Times New Roman" w:hAnsi="Times New Roman"/>
              </w:rPr>
              <w:t>1 assistante</w:t>
            </w:r>
          </w:p>
        </w:tc>
        <w:tc>
          <w:tcPr>
            <w:tcW w:w="1701" w:type="dxa"/>
          </w:tcPr>
          <w:p w:rsidR="00E7746E" w:rsidRPr="009C4CFF" w:rsidRDefault="00D4019F" w:rsidP="00E7746E">
            <w:pPr>
              <w:rPr>
                <w:rStyle w:val="entouragephoto"/>
                <w:rFonts w:ascii="Times New Roman" w:hAnsi="Times New Roman"/>
              </w:rPr>
            </w:pPr>
            <w:r w:rsidRPr="009C4CFF">
              <w:rPr>
                <w:rStyle w:val="entouragephoto"/>
                <w:rFonts w:ascii="Times New Roman" w:hAnsi="Times New Roman"/>
              </w:rPr>
              <w:t>-</w:t>
            </w:r>
            <w:r w:rsidR="00E7746E" w:rsidRPr="009C4CFF">
              <w:rPr>
                <w:rStyle w:val="entouragephoto"/>
                <w:rFonts w:ascii="Times New Roman" w:hAnsi="Times New Roman"/>
              </w:rPr>
              <w:t>1 responsable</w:t>
            </w:r>
          </w:p>
          <w:p w:rsidR="00E7746E" w:rsidRPr="009C4CFF" w:rsidRDefault="00D4019F" w:rsidP="00E7746E">
            <w:pPr>
              <w:rPr>
                <w:rStyle w:val="entouragephoto"/>
                <w:rFonts w:ascii="Times New Roman" w:hAnsi="Times New Roman"/>
              </w:rPr>
            </w:pPr>
            <w:r w:rsidRPr="009C4CFF">
              <w:rPr>
                <w:rStyle w:val="entouragephoto"/>
                <w:rFonts w:ascii="Times New Roman" w:hAnsi="Times New Roman"/>
              </w:rPr>
              <w:t>-</w:t>
            </w:r>
            <w:r w:rsidR="00C30A25" w:rsidRPr="009C4CFF">
              <w:rPr>
                <w:rStyle w:val="entouragephoto"/>
                <w:rFonts w:ascii="Times New Roman" w:hAnsi="Times New Roman"/>
              </w:rPr>
              <w:t xml:space="preserve"> </w:t>
            </w:r>
            <w:r w:rsidR="00E7746E" w:rsidRPr="009C4CFF">
              <w:rPr>
                <w:rStyle w:val="entouragephoto"/>
                <w:rFonts w:ascii="Times New Roman" w:hAnsi="Times New Roman"/>
              </w:rPr>
              <w:t>6 infographistes</w:t>
            </w:r>
          </w:p>
        </w:tc>
        <w:tc>
          <w:tcPr>
            <w:tcW w:w="1560" w:type="dxa"/>
          </w:tcPr>
          <w:p w:rsidR="00E7746E" w:rsidRPr="009C4CFF" w:rsidRDefault="00D4019F" w:rsidP="00E7746E">
            <w:pPr>
              <w:rPr>
                <w:rStyle w:val="entouragephoto"/>
                <w:rFonts w:ascii="Times New Roman" w:hAnsi="Times New Roman"/>
              </w:rPr>
            </w:pPr>
            <w:r w:rsidRPr="009C4CFF">
              <w:rPr>
                <w:rStyle w:val="entouragephoto"/>
                <w:rFonts w:ascii="Times New Roman" w:hAnsi="Times New Roman"/>
              </w:rPr>
              <w:t>-</w:t>
            </w:r>
            <w:r w:rsidR="00E7746E" w:rsidRPr="009C4CFF">
              <w:rPr>
                <w:rStyle w:val="entouragephoto"/>
                <w:rFonts w:ascii="Times New Roman" w:hAnsi="Times New Roman"/>
              </w:rPr>
              <w:t>1 responsable</w:t>
            </w:r>
          </w:p>
          <w:p w:rsidR="00E7746E" w:rsidRPr="009C4CFF" w:rsidRDefault="00E7746E" w:rsidP="00E7746E">
            <w:pPr>
              <w:rPr>
                <w:rStyle w:val="entouragephoto"/>
                <w:rFonts w:ascii="Times New Roman" w:hAnsi="Times New Roman"/>
              </w:rPr>
            </w:pPr>
          </w:p>
          <w:p w:rsidR="00E7746E" w:rsidRPr="009C4CFF" w:rsidRDefault="00D4019F" w:rsidP="00E7746E">
            <w:pPr>
              <w:rPr>
                <w:rStyle w:val="entouragephoto"/>
                <w:rFonts w:ascii="Times New Roman" w:hAnsi="Times New Roman"/>
              </w:rPr>
            </w:pPr>
            <w:r w:rsidRPr="009C4CFF">
              <w:rPr>
                <w:rStyle w:val="entouragephoto"/>
                <w:rFonts w:ascii="Times New Roman" w:hAnsi="Times New Roman"/>
              </w:rPr>
              <w:t>-</w:t>
            </w:r>
            <w:r w:rsidR="00E7746E" w:rsidRPr="009C4CFF">
              <w:rPr>
                <w:rStyle w:val="entouragephoto"/>
                <w:rFonts w:ascii="Times New Roman" w:hAnsi="Times New Roman"/>
              </w:rPr>
              <w:t>2 équipes de 5 salariés</w:t>
            </w:r>
          </w:p>
        </w:tc>
        <w:tc>
          <w:tcPr>
            <w:tcW w:w="1559" w:type="dxa"/>
          </w:tcPr>
          <w:p w:rsidR="00E7746E" w:rsidRPr="009C4CFF" w:rsidRDefault="00D4019F" w:rsidP="00E7746E">
            <w:pPr>
              <w:rPr>
                <w:rStyle w:val="entouragephoto"/>
                <w:rFonts w:ascii="Times New Roman" w:hAnsi="Times New Roman"/>
              </w:rPr>
            </w:pPr>
            <w:r w:rsidRPr="009C4CFF">
              <w:rPr>
                <w:rStyle w:val="entouragephoto"/>
                <w:rFonts w:ascii="Times New Roman" w:hAnsi="Times New Roman"/>
              </w:rPr>
              <w:t>-</w:t>
            </w:r>
            <w:r w:rsidR="00E7746E" w:rsidRPr="009C4CFF">
              <w:rPr>
                <w:rStyle w:val="entouragephoto"/>
                <w:rFonts w:ascii="Times New Roman" w:hAnsi="Times New Roman"/>
              </w:rPr>
              <w:t>1 responsable</w:t>
            </w:r>
          </w:p>
          <w:p w:rsidR="00E7746E" w:rsidRPr="009C4CFF" w:rsidRDefault="00D4019F" w:rsidP="00E7746E">
            <w:pPr>
              <w:rPr>
                <w:rStyle w:val="entouragephoto"/>
                <w:rFonts w:ascii="Times New Roman" w:hAnsi="Times New Roman"/>
              </w:rPr>
            </w:pPr>
            <w:r w:rsidRPr="009C4CFF">
              <w:rPr>
                <w:rStyle w:val="entouragephoto"/>
                <w:rFonts w:ascii="Times New Roman" w:hAnsi="Times New Roman"/>
              </w:rPr>
              <w:t>-</w:t>
            </w:r>
            <w:r w:rsidR="00E7746E" w:rsidRPr="009C4CFF">
              <w:rPr>
                <w:rStyle w:val="entouragephoto"/>
                <w:rFonts w:ascii="Times New Roman" w:hAnsi="Times New Roman"/>
              </w:rPr>
              <w:t>5 commerciaux grands comptes</w:t>
            </w:r>
          </w:p>
          <w:p w:rsidR="00E7746E" w:rsidRPr="009C4CFF" w:rsidRDefault="00D4019F" w:rsidP="00E7746E">
            <w:pPr>
              <w:rPr>
                <w:rStyle w:val="entouragephoto"/>
                <w:rFonts w:ascii="Times New Roman" w:hAnsi="Times New Roman"/>
              </w:rPr>
            </w:pPr>
            <w:r w:rsidRPr="009C4CFF">
              <w:rPr>
                <w:rStyle w:val="entouragephoto"/>
                <w:rFonts w:ascii="Times New Roman" w:hAnsi="Times New Roman"/>
              </w:rPr>
              <w:t>-</w:t>
            </w:r>
            <w:r w:rsidR="00E7746E" w:rsidRPr="009C4CFF">
              <w:rPr>
                <w:rStyle w:val="entouragephoto"/>
                <w:rFonts w:ascii="Times New Roman" w:hAnsi="Times New Roman"/>
              </w:rPr>
              <w:t>3 assistantes</w:t>
            </w:r>
          </w:p>
        </w:tc>
        <w:tc>
          <w:tcPr>
            <w:tcW w:w="1559" w:type="dxa"/>
          </w:tcPr>
          <w:p w:rsidR="00E7746E" w:rsidRPr="009C4CFF" w:rsidRDefault="00D4019F" w:rsidP="00E7746E">
            <w:pPr>
              <w:rPr>
                <w:rStyle w:val="entouragephoto"/>
                <w:rFonts w:ascii="Times New Roman" w:hAnsi="Times New Roman"/>
              </w:rPr>
            </w:pPr>
            <w:r w:rsidRPr="009C4CFF">
              <w:rPr>
                <w:rStyle w:val="entouragephoto"/>
                <w:rFonts w:ascii="Times New Roman" w:hAnsi="Times New Roman"/>
              </w:rPr>
              <w:t>-</w:t>
            </w:r>
            <w:r w:rsidR="007969AD" w:rsidRPr="009C4CFF">
              <w:rPr>
                <w:rStyle w:val="entouragephoto"/>
                <w:rFonts w:ascii="Times New Roman" w:hAnsi="Times New Roman"/>
              </w:rPr>
              <w:t xml:space="preserve"> </w:t>
            </w:r>
            <w:r w:rsidR="00E7746E" w:rsidRPr="009C4CFF">
              <w:rPr>
                <w:rStyle w:val="entouragephoto"/>
                <w:rFonts w:ascii="Times New Roman" w:hAnsi="Times New Roman"/>
              </w:rPr>
              <w:t>Dir.  générale</w:t>
            </w:r>
          </w:p>
          <w:p w:rsidR="00E7746E" w:rsidRPr="009C4CFF" w:rsidRDefault="00D4019F" w:rsidP="00E7746E">
            <w:pPr>
              <w:rPr>
                <w:rStyle w:val="entouragephoto"/>
                <w:rFonts w:ascii="Times New Roman" w:hAnsi="Times New Roman"/>
              </w:rPr>
            </w:pPr>
            <w:r w:rsidRPr="009C4CFF">
              <w:rPr>
                <w:rStyle w:val="entouragephoto"/>
                <w:rFonts w:ascii="Times New Roman" w:hAnsi="Times New Roman"/>
              </w:rPr>
              <w:t>-</w:t>
            </w:r>
            <w:r w:rsidR="007969AD" w:rsidRPr="009C4CFF">
              <w:rPr>
                <w:rStyle w:val="entouragephoto"/>
                <w:rFonts w:ascii="Times New Roman" w:hAnsi="Times New Roman"/>
              </w:rPr>
              <w:t xml:space="preserve"> </w:t>
            </w:r>
            <w:r w:rsidR="00E7746E" w:rsidRPr="009C4CFF">
              <w:rPr>
                <w:rStyle w:val="entouragephoto"/>
                <w:rFonts w:ascii="Times New Roman" w:hAnsi="Times New Roman"/>
              </w:rPr>
              <w:t>Dir. adm et fin</w:t>
            </w:r>
          </w:p>
          <w:p w:rsidR="00E7746E" w:rsidRPr="009C4CFF" w:rsidRDefault="00D4019F" w:rsidP="00E7746E">
            <w:pPr>
              <w:rPr>
                <w:rStyle w:val="entouragephoto"/>
                <w:rFonts w:ascii="Times New Roman" w:hAnsi="Times New Roman"/>
              </w:rPr>
            </w:pPr>
            <w:r w:rsidRPr="009C4CFF">
              <w:rPr>
                <w:rStyle w:val="entouragephoto"/>
                <w:rFonts w:ascii="Times New Roman" w:hAnsi="Times New Roman"/>
              </w:rPr>
              <w:t>-</w:t>
            </w:r>
            <w:r w:rsidR="007969AD" w:rsidRPr="009C4CFF">
              <w:rPr>
                <w:rStyle w:val="entouragephoto"/>
                <w:rFonts w:ascii="Times New Roman" w:hAnsi="Times New Roman"/>
              </w:rPr>
              <w:t xml:space="preserve"> </w:t>
            </w:r>
            <w:r w:rsidR="00E7746E" w:rsidRPr="009C4CFF">
              <w:rPr>
                <w:rStyle w:val="entouragephoto"/>
                <w:rFonts w:ascii="Times New Roman" w:hAnsi="Times New Roman"/>
              </w:rPr>
              <w:t>Contrôle de gestion</w:t>
            </w:r>
          </w:p>
        </w:tc>
      </w:tr>
      <w:tr w:rsidR="00C05C1B" w:rsidRPr="009C4CFF" w:rsidTr="009C4CFF">
        <w:trPr>
          <w:trHeight w:val="519"/>
          <w:jc w:val="center"/>
        </w:trPr>
        <w:tc>
          <w:tcPr>
            <w:tcW w:w="993" w:type="dxa"/>
          </w:tcPr>
          <w:p w:rsidR="00E7746E" w:rsidRPr="009C4CFF" w:rsidRDefault="00E7746E" w:rsidP="00E7746E">
            <w:pPr>
              <w:rPr>
                <w:rStyle w:val="entouragephoto"/>
                <w:rFonts w:ascii="Times New Roman" w:hAnsi="Times New Roman"/>
              </w:rPr>
            </w:pPr>
            <w:r w:rsidRPr="009C4CFF">
              <w:rPr>
                <w:rStyle w:val="entouragephoto"/>
                <w:rFonts w:ascii="Times New Roman" w:hAnsi="Times New Roman"/>
              </w:rPr>
              <w:t>Masse salariale annuelle chargée</w:t>
            </w:r>
          </w:p>
        </w:tc>
        <w:tc>
          <w:tcPr>
            <w:tcW w:w="2835" w:type="dxa"/>
            <w:gridSpan w:val="3"/>
          </w:tcPr>
          <w:p w:rsidR="00E7746E" w:rsidRPr="009C4CFF" w:rsidRDefault="00E7746E" w:rsidP="009C4CFF">
            <w:pPr>
              <w:jc w:val="center"/>
              <w:rPr>
                <w:rStyle w:val="entouragephoto"/>
                <w:rFonts w:ascii="Times New Roman" w:hAnsi="Times New Roman"/>
              </w:rPr>
            </w:pPr>
            <w:r w:rsidRPr="009C4CFF">
              <w:rPr>
                <w:rStyle w:val="entouragephoto"/>
                <w:rFonts w:ascii="Times New Roman" w:hAnsi="Times New Roman"/>
              </w:rPr>
              <w:t>186 000 € / agence</w:t>
            </w:r>
          </w:p>
        </w:tc>
        <w:tc>
          <w:tcPr>
            <w:tcW w:w="1701" w:type="dxa"/>
          </w:tcPr>
          <w:p w:rsidR="00E7746E" w:rsidRPr="009C4CFF" w:rsidRDefault="00E7746E" w:rsidP="009C4CFF">
            <w:pPr>
              <w:jc w:val="center"/>
              <w:rPr>
                <w:rStyle w:val="entouragephoto"/>
                <w:rFonts w:ascii="Times New Roman" w:hAnsi="Times New Roman"/>
              </w:rPr>
            </w:pPr>
            <w:r w:rsidRPr="009C4CFF">
              <w:rPr>
                <w:rFonts w:ascii="Times New Roman" w:hAnsi="Times New Roman"/>
              </w:rPr>
              <w:t>276 000 €</w:t>
            </w:r>
          </w:p>
        </w:tc>
        <w:tc>
          <w:tcPr>
            <w:tcW w:w="1560" w:type="dxa"/>
          </w:tcPr>
          <w:p w:rsidR="00E7746E" w:rsidRPr="009C4CFF" w:rsidRDefault="00E7746E" w:rsidP="009C4CFF">
            <w:pPr>
              <w:jc w:val="center"/>
              <w:rPr>
                <w:rStyle w:val="entouragephoto"/>
                <w:rFonts w:ascii="Times New Roman" w:hAnsi="Times New Roman"/>
              </w:rPr>
            </w:pPr>
            <w:r w:rsidRPr="009C4CFF">
              <w:rPr>
                <w:rStyle w:val="entouragephoto"/>
                <w:rFonts w:ascii="Times New Roman" w:hAnsi="Times New Roman"/>
              </w:rPr>
              <w:t>420 000 €</w:t>
            </w:r>
          </w:p>
        </w:tc>
        <w:tc>
          <w:tcPr>
            <w:tcW w:w="1559" w:type="dxa"/>
          </w:tcPr>
          <w:p w:rsidR="00E7746E" w:rsidRPr="009C4CFF" w:rsidRDefault="00E7746E" w:rsidP="009C4CFF">
            <w:pPr>
              <w:jc w:val="center"/>
              <w:rPr>
                <w:rStyle w:val="entouragephoto"/>
                <w:rFonts w:ascii="Times New Roman" w:hAnsi="Times New Roman"/>
              </w:rPr>
            </w:pPr>
            <w:r w:rsidRPr="009C4CFF">
              <w:rPr>
                <w:rStyle w:val="entouragephoto"/>
                <w:rFonts w:ascii="Times New Roman" w:hAnsi="Times New Roman"/>
              </w:rPr>
              <w:t>450 000 €</w:t>
            </w:r>
          </w:p>
        </w:tc>
        <w:tc>
          <w:tcPr>
            <w:tcW w:w="1559" w:type="dxa"/>
          </w:tcPr>
          <w:p w:rsidR="00E7746E" w:rsidRPr="009C4CFF" w:rsidRDefault="00E7746E" w:rsidP="009C4CFF">
            <w:pPr>
              <w:jc w:val="center"/>
              <w:rPr>
                <w:rStyle w:val="entouragephoto"/>
                <w:rFonts w:ascii="Times New Roman" w:hAnsi="Times New Roman"/>
              </w:rPr>
            </w:pPr>
            <w:r w:rsidRPr="009C4CFF">
              <w:rPr>
                <w:rStyle w:val="entouragephoto"/>
                <w:rFonts w:ascii="Times New Roman" w:hAnsi="Times New Roman"/>
              </w:rPr>
              <w:t>282 000 €</w:t>
            </w:r>
          </w:p>
        </w:tc>
      </w:tr>
      <w:tr w:rsidR="00C05C1B" w:rsidRPr="009C4CFF" w:rsidTr="009C4CFF">
        <w:trPr>
          <w:jc w:val="center"/>
        </w:trPr>
        <w:tc>
          <w:tcPr>
            <w:tcW w:w="993" w:type="dxa"/>
          </w:tcPr>
          <w:p w:rsidR="00E7746E" w:rsidRPr="009C4CFF" w:rsidRDefault="00E7746E" w:rsidP="00E7746E">
            <w:pPr>
              <w:rPr>
                <w:rStyle w:val="entouragephoto"/>
                <w:rFonts w:ascii="Times New Roman" w:hAnsi="Times New Roman"/>
              </w:rPr>
            </w:pPr>
            <w:r w:rsidRPr="009C4CFF">
              <w:rPr>
                <w:rStyle w:val="entouragephoto"/>
                <w:rFonts w:ascii="Times New Roman" w:hAnsi="Times New Roman"/>
              </w:rPr>
              <w:t>Charges de structure</w:t>
            </w:r>
          </w:p>
        </w:tc>
        <w:tc>
          <w:tcPr>
            <w:tcW w:w="2835" w:type="dxa"/>
            <w:gridSpan w:val="3"/>
          </w:tcPr>
          <w:p w:rsidR="00E7746E" w:rsidRPr="009C4CFF" w:rsidRDefault="00E7746E" w:rsidP="00E7746E">
            <w:pPr>
              <w:rPr>
                <w:rStyle w:val="entouragephoto"/>
                <w:rFonts w:ascii="Times New Roman" w:hAnsi="Times New Roman"/>
              </w:rPr>
            </w:pPr>
            <w:r w:rsidRPr="009C4CFF">
              <w:rPr>
                <w:rStyle w:val="entouragephoto"/>
                <w:rFonts w:ascii="Times New Roman" w:hAnsi="Times New Roman"/>
              </w:rPr>
              <w:t xml:space="preserve">Loyer, électricité, frais de déplacement : </w:t>
            </w:r>
          </w:p>
          <w:p w:rsidR="00E7746E" w:rsidRPr="009C4CFF" w:rsidRDefault="00E7746E" w:rsidP="00E7746E">
            <w:pPr>
              <w:rPr>
                <w:rStyle w:val="entouragephoto"/>
                <w:rFonts w:ascii="Times New Roman" w:hAnsi="Times New Roman"/>
              </w:rPr>
            </w:pPr>
          </w:p>
          <w:p w:rsidR="00E7746E" w:rsidRPr="009C4CFF" w:rsidRDefault="00E7746E" w:rsidP="009C4CFF">
            <w:pPr>
              <w:jc w:val="center"/>
              <w:rPr>
                <w:rStyle w:val="entouragephoto"/>
                <w:rFonts w:ascii="Times New Roman" w:hAnsi="Times New Roman"/>
              </w:rPr>
            </w:pPr>
            <w:r w:rsidRPr="009C4CFF">
              <w:rPr>
                <w:rStyle w:val="entouragephoto"/>
                <w:rFonts w:ascii="Times New Roman" w:hAnsi="Times New Roman"/>
              </w:rPr>
              <w:t>8000 € / mois et par agence</w:t>
            </w:r>
          </w:p>
          <w:p w:rsidR="00E7746E" w:rsidRPr="009C4CFF" w:rsidRDefault="00E7746E" w:rsidP="00E7746E">
            <w:pPr>
              <w:rPr>
                <w:rStyle w:val="entouragephoto"/>
                <w:rFonts w:ascii="Times New Roman" w:hAnsi="Times New Roman"/>
              </w:rPr>
            </w:pPr>
          </w:p>
        </w:tc>
        <w:tc>
          <w:tcPr>
            <w:tcW w:w="1701" w:type="dxa"/>
          </w:tcPr>
          <w:p w:rsidR="00E7746E" w:rsidRPr="009C4CFF" w:rsidRDefault="00E7746E" w:rsidP="00E7746E">
            <w:pPr>
              <w:rPr>
                <w:rStyle w:val="entouragephoto"/>
                <w:rFonts w:ascii="Times New Roman" w:hAnsi="Times New Roman"/>
              </w:rPr>
            </w:pPr>
            <w:r w:rsidRPr="009C4CFF">
              <w:rPr>
                <w:rStyle w:val="entouragephoto"/>
                <w:rFonts w:ascii="Times New Roman" w:hAnsi="Times New Roman"/>
              </w:rPr>
              <w:t xml:space="preserve">Loyer, électricité et amortissements des ordinateurs : </w:t>
            </w:r>
          </w:p>
          <w:p w:rsidR="00E7746E" w:rsidRPr="009C4CFF" w:rsidRDefault="00E7746E" w:rsidP="00E7746E">
            <w:pPr>
              <w:rPr>
                <w:rStyle w:val="entouragephoto"/>
                <w:rFonts w:ascii="Times New Roman" w:hAnsi="Times New Roman"/>
              </w:rPr>
            </w:pPr>
          </w:p>
          <w:p w:rsidR="00E7746E" w:rsidRPr="009C4CFF" w:rsidRDefault="00E7746E" w:rsidP="009C4CFF">
            <w:pPr>
              <w:jc w:val="center"/>
              <w:rPr>
                <w:rFonts w:ascii="Times New Roman" w:hAnsi="Times New Roman"/>
              </w:rPr>
            </w:pPr>
            <w:r w:rsidRPr="009C4CFF">
              <w:rPr>
                <w:rStyle w:val="entouragephoto"/>
                <w:rFonts w:ascii="Times New Roman" w:hAnsi="Times New Roman"/>
              </w:rPr>
              <w:t>70 500 € / an</w:t>
            </w:r>
          </w:p>
        </w:tc>
        <w:tc>
          <w:tcPr>
            <w:tcW w:w="1560" w:type="dxa"/>
          </w:tcPr>
          <w:p w:rsidR="00E7746E" w:rsidRPr="009C4CFF" w:rsidRDefault="00E7746E" w:rsidP="00E7746E">
            <w:pPr>
              <w:rPr>
                <w:rStyle w:val="entouragephoto"/>
                <w:rFonts w:ascii="Times New Roman" w:hAnsi="Times New Roman"/>
              </w:rPr>
            </w:pPr>
            <w:r w:rsidRPr="009C4CFF">
              <w:rPr>
                <w:rStyle w:val="entouragephoto"/>
                <w:rFonts w:ascii="Times New Roman" w:hAnsi="Times New Roman"/>
              </w:rPr>
              <w:t xml:space="preserve">Amortissement et entretien de l’outil de production : </w:t>
            </w:r>
          </w:p>
          <w:p w:rsidR="00E7746E" w:rsidRPr="009C4CFF" w:rsidRDefault="00E7746E" w:rsidP="00E7746E">
            <w:pPr>
              <w:rPr>
                <w:rStyle w:val="entouragephoto"/>
                <w:rFonts w:ascii="Times New Roman" w:hAnsi="Times New Roman"/>
              </w:rPr>
            </w:pPr>
          </w:p>
          <w:p w:rsidR="00E7746E" w:rsidRPr="009C4CFF" w:rsidRDefault="00E7746E" w:rsidP="009C4CFF">
            <w:pPr>
              <w:jc w:val="center"/>
              <w:rPr>
                <w:rStyle w:val="entouragephoto"/>
                <w:rFonts w:ascii="Times New Roman" w:hAnsi="Times New Roman"/>
              </w:rPr>
            </w:pPr>
            <w:r w:rsidRPr="009C4CFF">
              <w:rPr>
                <w:rStyle w:val="entouragephoto"/>
                <w:rFonts w:ascii="Times New Roman" w:hAnsi="Times New Roman"/>
              </w:rPr>
              <w:t>120 000 € / an</w:t>
            </w:r>
          </w:p>
          <w:p w:rsidR="00E7746E" w:rsidRPr="009C4CFF" w:rsidRDefault="00E7746E" w:rsidP="00E7746E">
            <w:pPr>
              <w:rPr>
                <w:rStyle w:val="entouragephoto"/>
                <w:rFonts w:ascii="Times New Roman" w:hAnsi="Times New Roman"/>
              </w:rPr>
            </w:pPr>
          </w:p>
        </w:tc>
        <w:tc>
          <w:tcPr>
            <w:tcW w:w="3118" w:type="dxa"/>
            <w:gridSpan w:val="2"/>
          </w:tcPr>
          <w:p w:rsidR="00E7746E" w:rsidRPr="009C4CFF" w:rsidRDefault="00E7746E" w:rsidP="00E7746E">
            <w:pPr>
              <w:rPr>
                <w:rStyle w:val="entouragephoto"/>
                <w:rFonts w:ascii="Times New Roman" w:hAnsi="Times New Roman"/>
              </w:rPr>
            </w:pPr>
            <w:r w:rsidRPr="009C4CFF">
              <w:rPr>
                <w:rStyle w:val="entouragephoto"/>
                <w:rFonts w:ascii="Times New Roman" w:hAnsi="Times New Roman"/>
              </w:rPr>
              <w:t>Frais généraux :</w:t>
            </w:r>
          </w:p>
          <w:p w:rsidR="00E7746E" w:rsidRPr="009C4CFF" w:rsidRDefault="00E7746E" w:rsidP="00E7746E">
            <w:pPr>
              <w:rPr>
                <w:rStyle w:val="entouragephoto"/>
                <w:rFonts w:ascii="Times New Roman" w:hAnsi="Times New Roman"/>
              </w:rPr>
            </w:pPr>
          </w:p>
          <w:p w:rsidR="00E7746E" w:rsidRPr="009C4CFF" w:rsidRDefault="00E7746E" w:rsidP="009C4CFF">
            <w:pPr>
              <w:jc w:val="center"/>
              <w:rPr>
                <w:rStyle w:val="entouragephoto"/>
                <w:rFonts w:ascii="Times New Roman" w:hAnsi="Times New Roman"/>
              </w:rPr>
            </w:pPr>
            <w:r w:rsidRPr="009C4CFF">
              <w:rPr>
                <w:rStyle w:val="entouragephoto"/>
                <w:rFonts w:ascii="Times New Roman" w:hAnsi="Times New Roman"/>
              </w:rPr>
              <w:t>15 000 € / mois</w:t>
            </w:r>
          </w:p>
          <w:p w:rsidR="00E7746E" w:rsidRPr="009C4CFF" w:rsidRDefault="00E7746E" w:rsidP="00E7746E">
            <w:pPr>
              <w:rPr>
                <w:rStyle w:val="entouragephoto"/>
                <w:rFonts w:ascii="Times New Roman" w:hAnsi="Times New Roman"/>
              </w:rPr>
            </w:pPr>
          </w:p>
          <w:p w:rsidR="00E7746E" w:rsidRPr="009C4CFF" w:rsidRDefault="00E7746E" w:rsidP="00E7746E">
            <w:pPr>
              <w:rPr>
                <w:rStyle w:val="entouragephoto"/>
                <w:rFonts w:ascii="Times New Roman" w:hAnsi="Times New Roman"/>
              </w:rPr>
            </w:pPr>
          </w:p>
        </w:tc>
      </w:tr>
    </w:tbl>
    <w:p w:rsidR="00E7746E" w:rsidRPr="00D4019F" w:rsidRDefault="00E7746E" w:rsidP="00E7746E">
      <w:pPr>
        <w:rPr>
          <w:rFonts w:ascii="Times New Roman" w:hAnsi="Times New Roman"/>
          <w:b/>
          <w:u w:val="single"/>
        </w:rPr>
      </w:pPr>
    </w:p>
    <w:p w:rsidR="00B340EB" w:rsidRPr="00D4019F" w:rsidRDefault="00D4019F" w:rsidP="00C30A25">
      <w:pPr>
        <w:jc w:val="both"/>
        <w:rPr>
          <w:rStyle w:val="entouragephoto"/>
          <w:rFonts w:ascii="Times New Roman" w:hAnsi="Times New Roman"/>
          <w:b/>
          <w:sz w:val="22"/>
          <w:szCs w:val="22"/>
          <w:u w:val="single"/>
        </w:rPr>
      </w:pPr>
      <w:r>
        <w:rPr>
          <w:rStyle w:val="entouragephoto"/>
          <w:rFonts w:ascii="Times New Roman" w:hAnsi="Times New Roman"/>
          <w:b/>
          <w:sz w:val="22"/>
          <w:szCs w:val="22"/>
          <w:u w:val="single"/>
        </w:rPr>
        <w:t>L’atelier de composition </w:t>
      </w:r>
    </w:p>
    <w:p w:rsidR="00AE5A98" w:rsidRDefault="00B340EB" w:rsidP="00C30A25">
      <w:pPr>
        <w:jc w:val="both"/>
        <w:rPr>
          <w:rStyle w:val="entouragephoto"/>
          <w:rFonts w:ascii="Times New Roman" w:hAnsi="Times New Roman"/>
          <w:sz w:val="22"/>
          <w:szCs w:val="22"/>
        </w:rPr>
      </w:pPr>
      <w:r w:rsidRPr="00D4019F">
        <w:rPr>
          <w:rStyle w:val="entouragephoto"/>
          <w:rFonts w:ascii="Times New Roman" w:hAnsi="Times New Roman"/>
          <w:sz w:val="22"/>
          <w:szCs w:val="22"/>
        </w:rPr>
        <w:t xml:space="preserve">L’atelier de composition de Strasbourg compose les </w:t>
      </w:r>
      <w:r w:rsidR="00AE5A98" w:rsidRPr="00AA6DD8">
        <w:rPr>
          <w:rStyle w:val="entouragephoto"/>
          <w:rFonts w:ascii="Times New Roman" w:hAnsi="Times New Roman"/>
          <w:b/>
          <w:sz w:val="22"/>
          <w:szCs w:val="22"/>
        </w:rPr>
        <w:t xml:space="preserve">12 </w:t>
      </w:r>
      <w:r w:rsidRPr="00AA6DD8">
        <w:rPr>
          <w:rStyle w:val="entouragephoto"/>
          <w:rFonts w:ascii="Times New Roman" w:hAnsi="Times New Roman"/>
          <w:b/>
          <w:sz w:val="22"/>
          <w:szCs w:val="22"/>
        </w:rPr>
        <w:t>pages générales communes</w:t>
      </w:r>
      <w:r w:rsidRPr="00D4019F">
        <w:rPr>
          <w:rStyle w:val="entouragephoto"/>
          <w:rFonts w:ascii="Times New Roman" w:hAnsi="Times New Roman"/>
          <w:sz w:val="22"/>
          <w:szCs w:val="22"/>
        </w:rPr>
        <w:t xml:space="preserve"> à toutes les </w:t>
      </w:r>
      <w:r w:rsidR="00C463BB" w:rsidRPr="00D4019F">
        <w:rPr>
          <w:rStyle w:val="entouragephoto"/>
          <w:rFonts w:ascii="Times New Roman" w:hAnsi="Times New Roman"/>
          <w:sz w:val="22"/>
          <w:szCs w:val="22"/>
        </w:rPr>
        <w:t>sous-édition</w:t>
      </w:r>
      <w:r w:rsidRPr="00D4019F">
        <w:rPr>
          <w:rStyle w:val="entouragephoto"/>
          <w:rFonts w:ascii="Times New Roman" w:hAnsi="Times New Roman"/>
          <w:sz w:val="22"/>
          <w:szCs w:val="22"/>
        </w:rPr>
        <w:t xml:space="preserve">s, ainsi que les </w:t>
      </w:r>
      <w:r w:rsidR="00AE5A98" w:rsidRPr="00AA6DD8">
        <w:rPr>
          <w:rStyle w:val="entouragephoto"/>
          <w:rFonts w:ascii="Times New Roman" w:hAnsi="Times New Roman"/>
          <w:b/>
          <w:sz w:val="22"/>
          <w:szCs w:val="22"/>
        </w:rPr>
        <w:t xml:space="preserve">4 </w:t>
      </w:r>
      <w:r w:rsidRPr="00AA6DD8">
        <w:rPr>
          <w:rStyle w:val="entouragephoto"/>
          <w:rFonts w:ascii="Times New Roman" w:hAnsi="Times New Roman"/>
          <w:b/>
          <w:sz w:val="22"/>
          <w:szCs w:val="22"/>
        </w:rPr>
        <w:t>pages locales</w:t>
      </w:r>
      <w:r w:rsidR="00AE5A98" w:rsidRPr="00AA6DD8">
        <w:rPr>
          <w:rStyle w:val="entouragephoto"/>
          <w:rFonts w:ascii="Times New Roman" w:hAnsi="Times New Roman"/>
          <w:b/>
          <w:sz w:val="22"/>
          <w:szCs w:val="22"/>
        </w:rPr>
        <w:t xml:space="preserve"> spécifiques</w:t>
      </w:r>
      <w:r w:rsidR="00AE5A98" w:rsidRPr="00D4019F">
        <w:rPr>
          <w:rStyle w:val="entouragephoto"/>
          <w:rFonts w:ascii="Times New Roman" w:hAnsi="Times New Roman"/>
          <w:sz w:val="22"/>
          <w:szCs w:val="22"/>
        </w:rPr>
        <w:t xml:space="preserve"> à chaque </w:t>
      </w:r>
      <w:r w:rsidR="00C463BB" w:rsidRPr="00D4019F">
        <w:rPr>
          <w:rStyle w:val="entouragephoto"/>
          <w:rFonts w:ascii="Times New Roman" w:hAnsi="Times New Roman"/>
          <w:sz w:val="22"/>
          <w:szCs w:val="22"/>
        </w:rPr>
        <w:t>sous-édition</w:t>
      </w:r>
      <w:r w:rsidR="00AA6DD8">
        <w:rPr>
          <w:rStyle w:val="entouragephoto"/>
          <w:rFonts w:ascii="Times New Roman" w:hAnsi="Times New Roman"/>
          <w:sz w:val="22"/>
          <w:szCs w:val="22"/>
        </w:rPr>
        <w:t xml:space="preserve"> : </w:t>
      </w:r>
    </w:p>
    <w:p w:rsidR="00AA6DD8" w:rsidRDefault="00AA6DD8" w:rsidP="00C30A25">
      <w:pPr>
        <w:pStyle w:val="Paragraphedeliste"/>
        <w:numPr>
          <w:ilvl w:val="0"/>
          <w:numId w:val="3"/>
        </w:numPr>
        <w:jc w:val="both"/>
        <w:rPr>
          <w:rStyle w:val="entouragephoto"/>
          <w:rFonts w:ascii="Times New Roman" w:hAnsi="Times New Roman"/>
          <w:sz w:val="22"/>
          <w:szCs w:val="22"/>
        </w:rPr>
      </w:pPr>
      <w:r w:rsidRPr="00AA6DD8">
        <w:rPr>
          <w:rStyle w:val="entouragephoto"/>
          <w:rFonts w:ascii="Times New Roman" w:hAnsi="Times New Roman"/>
          <w:sz w:val="22"/>
          <w:szCs w:val="22"/>
        </w:rPr>
        <w:t>s</w:t>
      </w:r>
      <w:r w:rsidR="00B340EB" w:rsidRPr="00AA6DD8">
        <w:rPr>
          <w:rStyle w:val="entouragephoto"/>
          <w:rFonts w:ascii="Times New Roman" w:hAnsi="Times New Roman"/>
          <w:sz w:val="22"/>
          <w:szCs w:val="22"/>
        </w:rPr>
        <w:t>es charges, toutes fixes à court terme, sont à répartir</w:t>
      </w:r>
      <w:r>
        <w:rPr>
          <w:rStyle w:val="entouragephoto"/>
          <w:rFonts w:ascii="Times New Roman" w:hAnsi="Times New Roman"/>
          <w:sz w:val="22"/>
          <w:szCs w:val="22"/>
        </w:rPr>
        <w:t xml:space="preserve"> au prorata des pages composées ; </w:t>
      </w:r>
    </w:p>
    <w:p w:rsidR="00B340EB" w:rsidRPr="00AA6DD8" w:rsidRDefault="00AA6DD8" w:rsidP="00C30A25">
      <w:pPr>
        <w:pStyle w:val="Paragraphedeliste"/>
        <w:numPr>
          <w:ilvl w:val="0"/>
          <w:numId w:val="3"/>
        </w:numPr>
        <w:jc w:val="both"/>
        <w:rPr>
          <w:rStyle w:val="entouragephoto"/>
          <w:rFonts w:ascii="Times New Roman" w:hAnsi="Times New Roman"/>
          <w:sz w:val="22"/>
          <w:szCs w:val="22"/>
        </w:rPr>
      </w:pPr>
      <w:r w:rsidRPr="00AA6DD8">
        <w:rPr>
          <w:rStyle w:val="entouragephoto"/>
          <w:rFonts w:ascii="Times New Roman" w:hAnsi="Times New Roman"/>
          <w:sz w:val="22"/>
          <w:szCs w:val="22"/>
        </w:rPr>
        <w:t>l</w:t>
      </w:r>
      <w:r w:rsidR="00B340EB" w:rsidRPr="00AA6DD8">
        <w:rPr>
          <w:rStyle w:val="entouragephoto"/>
          <w:rFonts w:ascii="Times New Roman" w:hAnsi="Times New Roman"/>
          <w:sz w:val="22"/>
          <w:szCs w:val="22"/>
        </w:rPr>
        <w:t xml:space="preserve">e coût de composition des pages communes est à répartir entre les trois agences au prorata du nombre de </w:t>
      </w:r>
      <w:r w:rsidR="00C463BB" w:rsidRPr="00AA6DD8">
        <w:rPr>
          <w:rStyle w:val="entouragephoto"/>
          <w:rFonts w:ascii="Times New Roman" w:hAnsi="Times New Roman"/>
          <w:sz w:val="22"/>
          <w:szCs w:val="22"/>
        </w:rPr>
        <w:t>sous-édition</w:t>
      </w:r>
      <w:r w:rsidR="00B340EB" w:rsidRPr="00AA6DD8">
        <w:rPr>
          <w:rStyle w:val="entouragephoto"/>
          <w:rFonts w:ascii="Times New Roman" w:hAnsi="Times New Roman"/>
          <w:sz w:val="22"/>
          <w:szCs w:val="22"/>
        </w:rPr>
        <w:t>s.</w:t>
      </w:r>
    </w:p>
    <w:p w:rsidR="00B340EB" w:rsidRPr="00D4019F" w:rsidRDefault="0025434A" w:rsidP="00C30A25">
      <w:pPr>
        <w:jc w:val="both"/>
        <w:rPr>
          <w:rFonts w:ascii="Times New Roman" w:hAnsi="Times New Roman"/>
          <w:sz w:val="22"/>
          <w:szCs w:val="22"/>
        </w:rPr>
      </w:pPr>
      <w:r w:rsidRPr="00D4019F">
        <w:rPr>
          <w:rFonts w:ascii="Times New Roman" w:hAnsi="Times New Roman"/>
          <w:sz w:val="22"/>
          <w:szCs w:val="22"/>
        </w:rPr>
        <w:t xml:space="preserve">Le travail de </w:t>
      </w:r>
      <w:r w:rsidR="00596D3E" w:rsidRPr="00D4019F">
        <w:rPr>
          <w:rFonts w:ascii="Times New Roman" w:hAnsi="Times New Roman"/>
          <w:sz w:val="22"/>
          <w:szCs w:val="22"/>
        </w:rPr>
        <w:t>composition d’une page est indépendant du nombre d’exemplaires tirés.</w:t>
      </w:r>
    </w:p>
    <w:p w:rsidR="00B340EB" w:rsidRPr="00BF7535" w:rsidRDefault="00B340EB" w:rsidP="00C30A25">
      <w:pPr>
        <w:jc w:val="both"/>
        <w:rPr>
          <w:rStyle w:val="entouragephoto"/>
          <w:rFonts w:ascii="Times New Roman" w:hAnsi="Times New Roman"/>
        </w:rPr>
      </w:pPr>
    </w:p>
    <w:p w:rsidR="00B340EB" w:rsidRPr="00D4019F" w:rsidRDefault="00C05C1B" w:rsidP="00C30A25">
      <w:pPr>
        <w:jc w:val="both"/>
        <w:rPr>
          <w:rStyle w:val="entouragephoto"/>
          <w:rFonts w:ascii="Times New Roman" w:hAnsi="Times New Roman"/>
          <w:b/>
          <w:sz w:val="22"/>
          <w:szCs w:val="22"/>
          <w:u w:val="single"/>
        </w:rPr>
      </w:pPr>
      <w:r>
        <w:rPr>
          <w:rStyle w:val="entouragephoto"/>
          <w:rFonts w:ascii="Times New Roman" w:hAnsi="Times New Roman"/>
          <w:b/>
          <w:sz w:val="22"/>
          <w:szCs w:val="22"/>
          <w:u w:val="single"/>
        </w:rPr>
        <w:br w:type="page"/>
      </w:r>
      <w:r w:rsidR="00AA6DD8">
        <w:rPr>
          <w:rStyle w:val="entouragephoto"/>
          <w:rFonts w:ascii="Times New Roman" w:hAnsi="Times New Roman"/>
          <w:b/>
          <w:sz w:val="22"/>
          <w:szCs w:val="22"/>
          <w:u w:val="single"/>
        </w:rPr>
        <w:lastRenderedPageBreak/>
        <w:t>L’imprimerie</w:t>
      </w:r>
    </w:p>
    <w:p w:rsidR="00B340EB" w:rsidRDefault="00B340EB" w:rsidP="00C30A25">
      <w:pPr>
        <w:jc w:val="both"/>
        <w:rPr>
          <w:rStyle w:val="entouragephoto"/>
          <w:rFonts w:ascii="Times New Roman" w:hAnsi="Times New Roman"/>
          <w:sz w:val="22"/>
          <w:szCs w:val="22"/>
        </w:rPr>
      </w:pPr>
      <w:r w:rsidRPr="00D4019F">
        <w:rPr>
          <w:rStyle w:val="entouragephoto"/>
          <w:rFonts w:ascii="Times New Roman" w:hAnsi="Times New Roman"/>
          <w:sz w:val="22"/>
          <w:szCs w:val="22"/>
        </w:rPr>
        <w:t xml:space="preserve">L’imprimerie de Nancy imprime les huit </w:t>
      </w:r>
      <w:r w:rsidR="00C463BB" w:rsidRPr="00D4019F">
        <w:rPr>
          <w:rStyle w:val="entouragephoto"/>
          <w:rFonts w:ascii="Times New Roman" w:hAnsi="Times New Roman"/>
          <w:sz w:val="22"/>
          <w:szCs w:val="22"/>
        </w:rPr>
        <w:t>sous-édition</w:t>
      </w:r>
      <w:r w:rsidRPr="00D4019F">
        <w:rPr>
          <w:rStyle w:val="entouragephoto"/>
          <w:rFonts w:ascii="Times New Roman" w:hAnsi="Times New Roman"/>
          <w:sz w:val="22"/>
          <w:szCs w:val="22"/>
        </w:rPr>
        <w:t>s quotidiennes. Ses coûts standards sont les suivants :</w:t>
      </w:r>
    </w:p>
    <w:p w:rsidR="00B340EB" w:rsidRDefault="00AA6DD8" w:rsidP="00C30A25">
      <w:pPr>
        <w:jc w:val="both"/>
        <w:rPr>
          <w:rStyle w:val="entouragephoto"/>
          <w:rFonts w:ascii="Times New Roman" w:hAnsi="Times New Roman"/>
          <w:sz w:val="22"/>
          <w:szCs w:val="22"/>
        </w:rPr>
      </w:pPr>
      <w:r w:rsidRPr="00AA6DD8">
        <w:rPr>
          <w:rStyle w:val="entouragephoto"/>
          <w:rFonts w:ascii="Times New Roman" w:hAnsi="Times New Roman"/>
          <w:sz w:val="22"/>
          <w:szCs w:val="22"/>
          <w:u w:val="single"/>
        </w:rPr>
        <w:t>Matières premières (</w:t>
      </w:r>
      <w:r w:rsidR="00B340EB" w:rsidRPr="00AA6DD8">
        <w:rPr>
          <w:rStyle w:val="entouragephoto"/>
          <w:rFonts w:ascii="Times New Roman" w:hAnsi="Times New Roman"/>
          <w:sz w:val="22"/>
          <w:szCs w:val="22"/>
          <w:u w:val="single"/>
        </w:rPr>
        <w:t>papier et encres</w:t>
      </w:r>
      <w:r w:rsidRPr="00AA6DD8">
        <w:rPr>
          <w:rStyle w:val="entouragephoto"/>
          <w:rFonts w:ascii="Times New Roman" w:hAnsi="Times New Roman"/>
          <w:sz w:val="22"/>
          <w:szCs w:val="22"/>
          <w:u w:val="single"/>
        </w:rPr>
        <w:t>) </w:t>
      </w:r>
      <w:r>
        <w:rPr>
          <w:rStyle w:val="entouragephoto"/>
          <w:rFonts w:ascii="Times New Roman" w:hAnsi="Times New Roman"/>
          <w:sz w:val="22"/>
          <w:szCs w:val="22"/>
        </w:rPr>
        <w:t>:</w:t>
      </w:r>
    </w:p>
    <w:p w:rsidR="00B340EB" w:rsidRDefault="00AA6DD8" w:rsidP="00C30A25">
      <w:pPr>
        <w:pStyle w:val="Paragraphedeliste"/>
        <w:numPr>
          <w:ilvl w:val="0"/>
          <w:numId w:val="3"/>
        </w:numPr>
        <w:jc w:val="both"/>
        <w:rPr>
          <w:rStyle w:val="entouragephoto"/>
          <w:rFonts w:ascii="Times New Roman" w:hAnsi="Times New Roman"/>
          <w:sz w:val="22"/>
          <w:szCs w:val="22"/>
        </w:rPr>
      </w:pPr>
      <w:r w:rsidRPr="00AA6DD8">
        <w:rPr>
          <w:rStyle w:val="entouragephoto"/>
          <w:rFonts w:ascii="Times New Roman" w:hAnsi="Times New Roman"/>
          <w:sz w:val="22"/>
          <w:szCs w:val="22"/>
        </w:rPr>
        <w:t>p</w:t>
      </w:r>
      <w:r w:rsidR="00B340EB" w:rsidRPr="00AA6DD8">
        <w:rPr>
          <w:rStyle w:val="entouragephoto"/>
          <w:rFonts w:ascii="Times New Roman" w:hAnsi="Times New Roman"/>
          <w:sz w:val="22"/>
          <w:szCs w:val="22"/>
        </w:rPr>
        <w:t>apier : 500</w:t>
      </w:r>
      <w:r w:rsidR="00C30A25">
        <w:rPr>
          <w:rStyle w:val="entouragephoto"/>
          <w:rFonts w:ascii="Times New Roman" w:hAnsi="Times New Roman"/>
          <w:sz w:val="22"/>
          <w:szCs w:val="22"/>
        </w:rPr>
        <w:t xml:space="preserve"> </w:t>
      </w:r>
      <w:r w:rsidR="00B340EB" w:rsidRPr="00AA6DD8">
        <w:rPr>
          <w:rStyle w:val="entouragephoto"/>
          <w:rFonts w:ascii="Times New Roman" w:hAnsi="Times New Roman"/>
          <w:sz w:val="22"/>
          <w:szCs w:val="22"/>
        </w:rPr>
        <w:t xml:space="preserve">€ la tonne de papier journal  (il faut environ 80 grammes pour </w:t>
      </w:r>
      <w:r w:rsidR="00AE5A98" w:rsidRPr="00AA6DD8">
        <w:rPr>
          <w:rStyle w:val="entouragephoto"/>
          <w:rFonts w:ascii="Times New Roman" w:hAnsi="Times New Roman"/>
          <w:sz w:val="22"/>
          <w:szCs w:val="22"/>
        </w:rPr>
        <w:t xml:space="preserve">un journal de </w:t>
      </w:r>
      <w:r w:rsidR="00B340EB" w:rsidRPr="00AA6DD8">
        <w:rPr>
          <w:rStyle w:val="entouragephoto"/>
          <w:rFonts w:ascii="Times New Roman" w:hAnsi="Times New Roman"/>
          <w:sz w:val="22"/>
          <w:szCs w:val="22"/>
        </w:rPr>
        <w:t>16 pages)</w:t>
      </w:r>
      <w:r>
        <w:rPr>
          <w:rStyle w:val="entouragephoto"/>
          <w:rFonts w:ascii="Times New Roman" w:hAnsi="Times New Roman"/>
          <w:sz w:val="22"/>
          <w:szCs w:val="22"/>
        </w:rPr>
        <w:t> ;</w:t>
      </w:r>
    </w:p>
    <w:p w:rsidR="00B340EB" w:rsidRPr="00AA6DD8" w:rsidRDefault="00AA6DD8" w:rsidP="00B340EB">
      <w:pPr>
        <w:pStyle w:val="Paragraphedeliste"/>
        <w:numPr>
          <w:ilvl w:val="0"/>
          <w:numId w:val="3"/>
        </w:numPr>
        <w:rPr>
          <w:rStyle w:val="entouragephoto"/>
          <w:rFonts w:ascii="Times New Roman" w:hAnsi="Times New Roman"/>
          <w:sz w:val="22"/>
          <w:szCs w:val="22"/>
        </w:rPr>
      </w:pPr>
      <w:r w:rsidRPr="00AA6DD8">
        <w:rPr>
          <w:rStyle w:val="entouragephoto"/>
          <w:rFonts w:ascii="Times New Roman" w:hAnsi="Times New Roman"/>
          <w:sz w:val="22"/>
          <w:szCs w:val="22"/>
        </w:rPr>
        <w:t>e</w:t>
      </w:r>
      <w:r w:rsidR="00B340EB" w:rsidRPr="00AA6DD8">
        <w:rPr>
          <w:rStyle w:val="entouragephoto"/>
          <w:rFonts w:ascii="Times New Roman" w:hAnsi="Times New Roman"/>
          <w:sz w:val="22"/>
          <w:szCs w:val="22"/>
        </w:rPr>
        <w:t>ncre : 61 800 € / an</w:t>
      </w:r>
      <w:r>
        <w:rPr>
          <w:rStyle w:val="entouragephoto"/>
          <w:rFonts w:ascii="Times New Roman" w:hAnsi="Times New Roman"/>
          <w:sz w:val="22"/>
          <w:szCs w:val="22"/>
        </w:rPr>
        <w:t>.</w:t>
      </w:r>
    </w:p>
    <w:p w:rsidR="00B340EB" w:rsidRDefault="00AA6DD8" w:rsidP="00B340EB">
      <w:pPr>
        <w:rPr>
          <w:rStyle w:val="entouragephoto"/>
          <w:rFonts w:ascii="Times New Roman" w:hAnsi="Times New Roman"/>
          <w:sz w:val="22"/>
          <w:szCs w:val="22"/>
        </w:rPr>
      </w:pPr>
      <w:r w:rsidRPr="00AA6DD8">
        <w:rPr>
          <w:rStyle w:val="entouragephoto"/>
          <w:rFonts w:ascii="Times New Roman" w:hAnsi="Times New Roman"/>
          <w:sz w:val="22"/>
          <w:szCs w:val="22"/>
          <w:u w:val="single"/>
        </w:rPr>
        <w:t>C</w:t>
      </w:r>
      <w:r w:rsidR="00B340EB" w:rsidRPr="00AA6DD8">
        <w:rPr>
          <w:rStyle w:val="entouragephoto"/>
          <w:rFonts w:ascii="Times New Roman" w:hAnsi="Times New Roman"/>
          <w:sz w:val="22"/>
          <w:szCs w:val="22"/>
          <w:u w:val="single"/>
        </w:rPr>
        <w:t>harges de personnel</w:t>
      </w:r>
      <w:r w:rsidR="00B340EB" w:rsidRPr="00D4019F">
        <w:rPr>
          <w:rStyle w:val="entouragephoto"/>
          <w:rFonts w:ascii="Times New Roman" w:hAnsi="Times New Roman"/>
          <w:sz w:val="22"/>
          <w:szCs w:val="22"/>
        </w:rPr>
        <w:t xml:space="preserve"> : </w:t>
      </w:r>
    </w:p>
    <w:p w:rsidR="00B340EB" w:rsidRDefault="00AA6DD8" w:rsidP="00B340EB">
      <w:pPr>
        <w:pStyle w:val="Paragraphedeliste"/>
        <w:numPr>
          <w:ilvl w:val="0"/>
          <w:numId w:val="3"/>
        </w:numPr>
        <w:rPr>
          <w:rStyle w:val="entouragephoto"/>
          <w:rFonts w:ascii="Times New Roman" w:hAnsi="Times New Roman"/>
          <w:sz w:val="22"/>
          <w:szCs w:val="22"/>
        </w:rPr>
      </w:pPr>
      <w:r w:rsidRPr="00AA6DD8">
        <w:rPr>
          <w:rStyle w:val="entouragephoto"/>
          <w:rFonts w:ascii="Times New Roman" w:hAnsi="Times New Roman"/>
          <w:sz w:val="22"/>
          <w:szCs w:val="22"/>
        </w:rPr>
        <w:t>d</w:t>
      </w:r>
      <w:r w:rsidR="00B340EB" w:rsidRPr="00AA6DD8">
        <w:rPr>
          <w:rStyle w:val="entouragephoto"/>
          <w:rFonts w:ascii="Times New Roman" w:hAnsi="Times New Roman"/>
          <w:sz w:val="22"/>
          <w:szCs w:val="22"/>
        </w:rPr>
        <w:t>eux équipes de 5 salariés </w:t>
      </w:r>
      <w:r w:rsidR="00584958">
        <w:rPr>
          <w:rStyle w:val="entouragephoto"/>
          <w:rFonts w:ascii="Times New Roman" w:hAnsi="Times New Roman"/>
          <w:sz w:val="22"/>
          <w:szCs w:val="22"/>
        </w:rPr>
        <w:t>(</w:t>
      </w:r>
      <w:r w:rsidR="00B340EB" w:rsidRPr="00AA6DD8">
        <w:rPr>
          <w:rStyle w:val="entouragephoto"/>
          <w:rFonts w:ascii="Times New Roman" w:hAnsi="Times New Roman"/>
          <w:sz w:val="22"/>
          <w:szCs w:val="22"/>
        </w:rPr>
        <w:t>salaire mensuel chargé moyen : 3 000 €</w:t>
      </w:r>
      <w:r w:rsidR="00584958">
        <w:rPr>
          <w:rStyle w:val="entouragephoto"/>
          <w:rFonts w:ascii="Times New Roman" w:hAnsi="Times New Roman"/>
          <w:sz w:val="22"/>
          <w:szCs w:val="22"/>
        </w:rPr>
        <w:t>)</w:t>
      </w:r>
      <w:r>
        <w:rPr>
          <w:rStyle w:val="entouragephoto"/>
          <w:rFonts w:ascii="Times New Roman" w:hAnsi="Times New Roman"/>
          <w:sz w:val="22"/>
          <w:szCs w:val="22"/>
        </w:rPr>
        <w:t> ;</w:t>
      </w:r>
    </w:p>
    <w:p w:rsidR="00B340EB" w:rsidRPr="00AA6DD8" w:rsidRDefault="00AA6DD8" w:rsidP="00B340EB">
      <w:pPr>
        <w:pStyle w:val="Paragraphedeliste"/>
        <w:numPr>
          <w:ilvl w:val="0"/>
          <w:numId w:val="3"/>
        </w:numPr>
        <w:rPr>
          <w:rStyle w:val="entouragephoto"/>
          <w:rFonts w:ascii="Times New Roman" w:hAnsi="Times New Roman"/>
          <w:sz w:val="22"/>
          <w:szCs w:val="22"/>
        </w:rPr>
      </w:pPr>
      <w:r w:rsidRPr="00AA6DD8">
        <w:rPr>
          <w:rStyle w:val="entouragephoto"/>
          <w:rFonts w:ascii="Times New Roman" w:hAnsi="Times New Roman"/>
          <w:sz w:val="22"/>
          <w:szCs w:val="22"/>
        </w:rPr>
        <w:t>r</w:t>
      </w:r>
      <w:r w:rsidR="00B340EB" w:rsidRPr="00AA6DD8">
        <w:rPr>
          <w:rStyle w:val="entouragephoto"/>
          <w:rFonts w:ascii="Times New Roman" w:hAnsi="Times New Roman"/>
          <w:sz w:val="22"/>
          <w:szCs w:val="22"/>
        </w:rPr>
        <w:t>esponsable : salaire annuel chargé de 60 000 €</w:t>
      </w:r>
      <w:r>
        <w:rPr>
          <w:rStyle w:val="entouragephoto"/>
          <w:rFonts w:ascii="Times New Roman" w:hAnsi="Times New Roman"/>
          <w:sz w:val="22"/>
          <w:szCs w:val="22"/>
        </w:rPr>
        <w:t>.</w:t>
      </w:r>
    </w:p>
    <w:p w:rsidR="00B340EB" w:rsidRDefault="00AA6DD8" w:rsidP="00B340EB">
      <w:pPr>
        <w:rPr>
          <w:rStyle w:val="entouragephoto"/>
          <w:rFonts w:ascii="Times New Roman" w:hAnsi="Times New Roman"/>
          <w:sz w:val="22"/>
          <w:szCs w:val="22"/>
        </w:rPr>
      </w:pPr>
      <w:r w:rsidRPr="00AA6DD8">
        <w:rPr>
          <w:rStyle w:val="entouragephoto"/>
          <w:rFonts w:ascii="Times New Roman" w:hAnsi="Times New Roman"/>
          <w:sz w:val="22"/>
          <w:szCs w:val="22"/>
          <w:u w:val="single"/>
        </w:rPr>
        <w:t>C</w:t>
      </w:r>
      <w:r w:rsidR="00B340EB" w:rsidRPr="00AA6DD8">
        <w:rPr>
          <w:rStyle w:val="entouragephoto"/>
          <w:rFonts w:ascii="Times New Roman" w:hAnsi="Times New Roman"/>
          <w:sz w:val="22"/>
          <w:szCs w:val="22"/>
          <w:u w:val="single"/>
        </w:rPr>
        <w:t xml:space="preserve">harges </w:t>
      </w:r>
      <w:r w:rsidR="00113FAF" w:rsidRPr="00AA6DD8">
        <w:rPr>
          <w:rStyle w:val="entouragephoto"/>
          <w:rFonts w:ascii="Times New Roman" w:hAnsi="Times New Roman"/>
          <w:sz w:val="22"/>
          <w:szCs w:val="22"/>
          <w:u w:val="single"/>
        </w:rPr>
        <w:t>de structure</w:t>
      </w:r>
      <w:r w:rsidR="00B340EB" w:rsidRPr="00D4019F">
        <w:rPr>
          <w:rStyle w:val="entouragephoto"/>
          <w:rFonts w:ascii="Times New Roman" w:hAnsi="Times New Roman"/>
          <w:sz w:val="22"/>
          <w:szCs w:val="22"/>
        </w:rPr>
        <w:t xml:space="preserve"> : </w:t>
      </w:r>
    </w:p>
    <w:p w:rsidR="00B340EB" w:rsidRPr="00AA6DD8" w:rsidRDefault="00AA6DD8" w:rsidP="00B340EB">
      <w:pPr>
        <w:pStyle w:val="Paragraphedeliste"/>
        <w:numPr>
          <w:ilvl w:val="0"/>
          <w:numId w:val="3"/>
        </w:numPr>
        <w:rPr>
          <w:rStyle w:val="entouragephoto"/>
          <w:rFonts w:ascii="Times New Roman" w:hAnsi="Times New Roman"/>
          <w:sz w:val="22"/>
          <w:szCs w:val="22"/>
        </w:rPr>
      </w:pPr>
      <w:r w:rsidRPr="00AA6DD8">
        <w:rPr>
          <w:rStyle w:val="entouragephoto"/>
          <w:rFonts w:ascii="Times New Roman" w:hAnsi="Times New Roman"/>
          <w:sz w:val="22"/>
          <w:szCs w:val="22"/>
        </w:rPr>
        <w:t>e</w:t>
      </w:r>
      <w:r w:rsidR="00B340EB" w:rsidRPr="00AA6DD8">
        <w:rPr>
          <w:rStyle w:val="entouragephoto"/>
          <w:rFonts w:ascii="Times New Roman" w:hAnsi="Times New Roman"/>
          <w:sz w:val="22"/>
          <w:szCs w:val="22"/>
        </w:rPr>
        <w:t>ntretien et amortissements : 120 000 € / an</w:t>
      </w:r>
      <w:r>
        <w:rPr>
          <w:rStyle w:val="entouragephoto"/>
          <w:rFonts w:ascii="Times New Roman" w:hAnsi="Times New Roman"/>
          <w:sz w:val="22"/>
          <w:szCs w:val="22"/>
        </w:rPr>
        <w:t>.</w:t>
      </w:r>
    </w:p>
    <w:p w:rsidR="00AE5A98" w:rsidRPr="00D4019F" w:rsidRDefault="00AE5A98" w:rsidP="00AE5A98">
      <w:pPr>
        <w:jc w:val="both"/>
        <w:rPr>
          <w:rStyle w:val="entouragephoto"/>
          <w:rFonts w:ascii="Times New Roman" w:hAnsi="Times New Roman"/>
          <w:sz w:val="22"/>
          <w:szCs w:val="22"/>
        </w:rPr>
      </w:pPr>
      <w:r w:rsidRPr="00D4019F">
        <w:rPr>
          <w:rStyle w:val="entouragephoto"/>
          <w:rFonts w:ascii="Times New Roman" w:hAnsi="Times New Roman"/>
          <w:sz w:val="22"/>
          <w:szCs w:val="22"/>
        </w:rPr>
        <w:t>Le coût d’impression des journaux est à répartir entre les trois agences au prorata du nombre de pages imprimées.</w:t>
      </w:r>
    </w:p>
    <w:p w:rsidR="00B340EB" w:rsidRPr="00C05C1B" w:rsidRDefault="00B340EB" w:rsidP="00B340EB">
      <w:pPr>
        <w:rPr>
          <w:rStyle w:val="entouragephoto"/>
          <w:rFonts w:ascii="Times New Roman" w:hAnsi="Times New Roman"/>
          <w:sz w:val="16"/>
          <w:szCs w:val="16"/>
        </w:rPr>
      </w:pPr>
    </w:p>
    <w:p w:rsidR="00584958" w:rsidRDefault="00AE5A98" w:rsidP="00AE5A98">
      <w:pPr>
        <w:jc w:val="both"/>
        <w:rPr>
          <w:rStyle w:val="entouragephoto"/>
          <w:rFonts w:ascii="Times New Roman" w:hAnsi="Times New Roman"/>
          <w:sz w:val="22"/>
          <w:szCs w:val="22"/>
        </w:rPr>
      </w:pPr>
      <w:r w:rsidRPr="00D4019F">
        <w:rPr>
          <w:rStyle w:val="entouragephoto"/>
          <w:rFonts w:ascii="Times New Roman" w:hAnsi="Times New Roman"/>
          <w:b/>
          <w:sz w:val="22"/>
          <w:szCs w:val="22"/>
          <w:u w:val="single"/>
        </w:rPr>
        <w:t>La distribution des journaux</w:t>
      </w:r>
      <w:r w:rsidRPr="00D4019F">
        <w:rPr>
          <w:rStyle w:val="entouragephoto"/>
          <w:rFonts w:ascii="Times New Roman" w:hAnsi="Times New Roman"/>
          <w:sz w:val="22"/>
          <w:szCs w:val="22"/>
        </w:rPr>
        <w:t xml:space="preserve"> </w:t>
      </w:r>
    </w:p>
    <w:p w:rsidR="00AE5A98" w:rsidRPr="00D4019F" w:rsidRDefault="00AE5A98" w:rsidP="00AE5A98">
      <w:pPr>
        <w:jc w:val="both"/>
        <w:rPr>
          <w:rStyle w:val="entouragephoto"/>
          <w:rFonts w:ascii="Times New Roman" w:hAnsi="Times New Roman"/>
          <w:sz w:val="22"/>
          <w:szCs w:val="22"/>
        </w:rPr>
      </w:pPr>
      <w:r w:rsidRPr="00D4019F">
        <w:rPr>
          <w:rStyle w:val="entouragephoto"/>
          <w:rFonts w:ascii="Times New Roman" w:hAnsi="Times New Roman"/>
          <w:sz w:val="22"/>
          <w:szCs w:val="22"/>
        </w:rPr>
        <w:t xml:space="preserve">Un contrat lie </w:t>
      </w:r>
      <w:r w:rsidR="00F20D98" w:rsidRPr="00D4019F">
        <w:rPr>
          <w:rStyle w:val="entouragephoto"/>
          <w:rFonts w:ascii="Times New Roman" w:hAnsi="Times New Roman"/>
          <w:sz w:val="22"/>
          <w:szCs w:val="22"/>
        </w:rPr>
        <w:t xml:space="preserve">la société </w:t>
      </w:r>
      <w:r w:rsidRPr="00D4019F">
        <w:rPr>
          <w:rStyle w:val="entouragephoto"/>
          <w:rFonts w:ascii="Times New Roman" w:hAnsi="Times New Roman"/>
          <w:sz w:val="22"/>
          <w:szCs w:val="22"/>
        </w:rPr>
        <w:t xml:space="preserve">Publior </w:t>
      </w:r>
      <w:r w:rsidR="00C54590" w:rsidRPr="00D4019F">
        <w:rPr>
          <w:rStyle w:val="entouragephoto"/>
          <w:rFonts w:ascii="Times New Roman" w:hAnsi="Times New Roman"/>
          <w:sz w:val="22"/>
          <w:szCs w:val="22"/>
        </w:rPr>
        <w:t>à</w:t>
      </w:r>
      <w:r w:rsidRPr="00D4019F">
        <w:rPr>
          <w:rStyle w:val="entouragephoto"/>
          <w:rFonts w:ascii="Times New Roman" w:hAnsi="Times New Roman"/>
          <w:sz w:val="22"/>
          <w:szCs w:val="22"/>
        </w:rPr>
        <w:t xml:space="preserve"> un sous-traitant local po</w:t>
      </w:r>
      <w:r w:rsidR="00C54590" w:rsidRPr="00D4019F">
        <w:rPr>
          <w:rStyle w:val="entouragephoto"/>
          <w:rFonts w:ascii="Times New Roman" w:hAnsi="Times New Roman"/>
          <w:sz w:val="22"/>
          <w:szCs w:val="22"/>
        </w:rPr>
        <w:t>ur la distribution des journaux</w:t>
      </w:r>
      <w:r w:rsidRPr="00D4019F">
        <w:rPr>
          <w:rStyle w:val="entouragephoto"/>
          <w:rFonts w:ascii="Times New Roman" w:hAnsi="Times New Roman"/>
          <w:sz w:val="22"/>
          <w:szCs w:val="22"/>
        </w:rPr>
        <w:t xml:space="preserve"> en </w:t>
      </w:r>
      <w:r w:rsidR="00C463BB" w:rsidRPr="00D4019F">
        <w:rPr>
          <w:rStyle w:val="entouragephoto"/>
          <w:rFonts w:ascii="Times New Roman" w:hAnsi="Times New Roman"/>
          <w:sz w:val="22"/>
          <w:szCs w:val="22"/>
        </w:rPr>
        <w:t>boîte</w:t>
      </w:r>
      <w:r w:rsidRPr="00D4019F">
        <w:rPr>
          <w:rStyle w:val="entouragephoto"/>
          <w:rFonts w:ascii="Times New Roman" w:hAnsi="Times New Roman"/>
          <w:sz w:val="22"/>
          <w:szCs w:val="22"/>
        </w:rPr>
        <w:t xml:space="preserve"> aux lettres</w:t>
      </w:r>
      <w:r w:rsidR="00C54590" w:rsidRPr="00D4019F">
        <w:rPr>
          <w:rStyle w:val="entouragephoto"/>
          <w:rFonts w:ascii="Times New Roman" w:hAnsi="Times New Roman"/>
          <w:sz w:val="22"/>
          <w:szCs w:val="22"/>
        </w:rPr>
        <w:t xml:space="preserve"> </w:t>
      </w:r>
      <w:r w:rsidRPr="00D4019F">
        <w:rPr>
          <w:rStyle w:val="entouragephoto"/>
          <w:rFonts w:ascii="Times New Roman" w:hAnsi="Times New Roman"/>
          <w:sz w:val="22"/>
          <w:szCs w:val="22"/>
        </w:rPr>
        <w:t xml:space="preserve">: celle-ci est facturée 12€ les 150 </w:t>
      </w:r>
      <w:r w:rsidR="00C463BB" w:rsidRPr="00D4019F">
        <w:rPr>
          <w:rStyle w:val="entouragephoto"/>
          <w:rFonts w:ascii="Times New Roman" w:hAnsi="Times New Roman"/>
          <w:sz w:val="22"/>
          <w:szCs w:val="22"/>
        </w:rPr>
        <w:t>boîte</w:t>
      </w:r>
      <w:r w:rsidRPr="00D4019F">
        <w:rPr>
          <w:rStyle w:val="entouragephoto"/>
          <w:rFonts w:ascii="Times New Roman" w:hAnsi="Times New Roman"/>
          <w:sz w:val="22"/>
          <w:szCs w:val="22"/>
        </w:rPr>
        <w:t>s aux lettres</w:t>
      </w:r>
      <w:r w:rsidR="00C54590" w:rsidRPr="00D4019F">
        <w:rPr>
          <w:rStyle w:val="entouragephoto"/>
          <w:rFonts w:ascii="Times New Roman" w:hAnsi="Times New Roman"/>
          <w:sz w:val="22"/>
          <w:szCs w:val="22"/>
        </w:rPr>
        <w:t xml:space="preserve"> distribuées</w:t>
      </w:r>
      <w:r w:rsidRPr="00D4019F">
        <w:rPr>
          <w:rStyle w:val="entouragephoto"/>
          <w:rFonts w:ascii="Times New Roman" w:hAnsi="Times New Roman"/>
          <w:sz w:val="22"/>
          <w:szCs w:val="22"/>
        </w:rPr>
        <w:t xml:space="preserve">. </w:t>
      </w:r>
      <w:r w:rsidR="001E1603" w:rsidRPr="00D4019F">
        <w:rPr>
          <w:rStyle w:val="entouragephoto"/>
          <w:rFonts w:ascii="Times New Roman" w:hAnsi="Times New Roman"/>
          <w:sz w:val="22"/>
          <w:szCs w:val="22"/>
        </w:rPr>
        <w:t>On suppose que tous les exemplaires imprimés sont distribués.</w:t>
      </w:r>
    </w:p>
    <w:p w:rsidR="00BE22BF" w:rsidRPr="00D4019F" w:rsidRDefault="00BE22BF" w:rsidP="00B340EB">
      <w:pPr>
        <w:rPr>
          <w:rStyle w:val="entouragephoto"/>
          <w:rFonts w:ascii="Times New Roman" w:hAnsi="Times New Roman"/>
          <w:b/>
          <w:sz w:val="22"/>
          <w:szCs w:val="22"/>
          <w:u w:val="single"/>
        </w:rPr>
      </w:pPr>
    </w:p>
    <w:p w:rsidR="00B340EB" w:rsidRPr="00D4019F" w:rsidRDefault="00E7746E" w:rsidP="005E5B15">
      <w:pPr>
        <w:pBdr>
          <w:top w:val="single" w:sz="4" w:space="1" w:color="auto"/>
          <w:left w:val="single" w:sz="4" w:space="4" w:color="auto"/>
          <w:bottom w:val="single" w:sz="4" w:space="1" w:color="auto"/>
          <w:right w:val="single" w:sz="4" w:space="4" w:color="auto"/>
        </w:pBdr>
        <w:jc w:val="center"/>
        <w:rPr>
          <w:rFonts w:ascii="Times New Roman" w:hAnsi="Times New Roman"/>
          <w:sz w:val="22"/>
          <w:szCs w:val="22"/>
        </w:rPr>
      </w:pPr>
      <w:r w:rsidRPr="005E5B15">
        <w:rPr>
          <w:rFonts w:ascii="Times New Roman" w:hAnsi="Times New Roman"/>
          <w:b/>
          <w:sz w:val="22"/>
          <w:szCs w:val="22"/>
        </w:rPr>
        <w:t>Annexe 3</w:t>
      </w:r>
      <w:r w:rsidR="00B340EB" w:rsidRPr="005E5B15">
        <w:rPr>
          <w:rFonts w:ascii="Times New Roman" w:hAnsi="Times New Roman"/>
          <w:b/>
          <w:sz w:val="22"/>
          <w:szCs w:val="22"/>
        </w:rPr>
        <w:t> </w:t>
      </w:r>
      <w:r w:rsidR="00584958" w:rsidRPr="00C83DA2">
        <w:rPr>
          <w:rFonts w:ascii="Times New Roman" w:hAnsi="Times New Roman"/>
          <w:sz w:val="22"/>
          <w:szCs w:val="22"/>
        </w:rPr>
        <w:t>-</w:t>
      </w:r>
      <w:r w:rsidR="00B340EB" w:rsidRPr="005E5B15">
        <w:rPr>
          <w:rFonts w:ascii="Times New Roman" w:hAnsi="Times New Roman"/>
          <w:b/>
          <w:sz w:val="22"/>
          <w:szCs w:val="22"/>
        </w:rPr>
        <w:t xml:space="preserve"> Conditions de publication des 4 numéros spéciaux </w:t>
      </w:r>
      <w:r w:rsidR="00584958">
        <w:rPr>
          <w:rFonts w:ascii="Times New Roman" w:hAnsi="Times New Roman"/>
          <w:b/>
          <w:sz w:val="22"/>
          <w:szCs w:val="22"/>
        </w:rPr>
        <w:t>h</w:t>
      </w:r>
      <w:r w:rsidR="00B340EB" w:rsidRPr="005E5B15">
        <w:rPr>
          <w:rFonts w:ascii="Times New Roman" w:hAnsi="Times New Roman"/>
          <w:b/>
          <w:sz w:val="22"/>
          <w:szCs w:val="22"/>
        </w:rPr>
        <w:t>ors série</w:t>
      </w:r>
    </w:p>
    <w:p w:rsidR="00B340EB" w:rsidRPr="00D4019F" w:rsidRDefault="00B340EB" w:rsidP="00B340EB">
      <w:pPr>
        <w:rPr>
          <w:rFonts w:ascii="Times New Roman" w:hAnsi="Times New Roman"/>
          <w:sz w:val="22"/>
          <w:szCs w:val="22"/>
        </w:rPr>
      </w:pPr>
    </w:p>
    <w:p w:rsidR="00B25FF1" w:rsidRPr="00D4019F" w:rsidRDefault="00B25FF1" w:rsidP="00B25FF1">
      <w:pPr>
        <w:jc w:val="both"/>
        <w:rPr>
          <w:rFonts w:ascii="Times New Roman" w:hAnsi="Times New Roman"/>
          <w:sz w:val="22"/>
          <w:szCs w:val="22"/>
        </w:rPr>
      </w:pPr>
      <w:r w:rsidRPr="00D4019F">
        <w:rPr>
          <w:rFonts w:ascii="Times New Roman" w:hAnsi="Times New Roman"/>
          <w:sz w:val="22"/>
          <w:szCs w:val="22"/>
        </w:rPr>
        <w:t>De qualité supérieure (papier glacé, édition en quadrichromie), comportant 24 pages communes, ces numéros spéciaux pourraient faire l’objet d’une édition unique distribuée en boîte aux lettres sur la zone de distribution habituelle, soit 177 000 exemplaires. Les recettes publicitaires pourraient être particulièrement intéressantes et le chiffre d’affaires pourrait être de 150 000 € par numéro spécial hors série.</w:t>
      </w:r>
    </w:p>
    <w:p w:rsidR="00B340EB" w:rsidRPr="00C05C1B" w:rsidRDefault="00B340EB" w:rsidP="00B340EB">
      <w:pPr>
        <w:rPr>
          <w:rFonts w:ascii="Times New Roman" w:hAnsi="Times New Roman"/>
          <w:sz w:val="16"/>
          <w:szCs w:val="16"/>
        </w:rPr>
      </w:pPr>
    </w:p>
    <w:p w:rsidR="00AA6DD8" w:rsidRDefault="00F8155A" w:rsidP="00F8155A">
      <w:pPr>
        <w:jc w:val="both"/>
        <w:rPr>
          <w:rFonts w:ascii="Times New Roman" w:hAnsi="Times New Roman"/>
          <w:sz w:val="22"/>
          <w:szCs w:val="22"/>
        </w:rPr>
      </w:pPr>
      <w:r w:rsidRPr="00D4019F">
        <w:rPr>
          <w:rFonts w:ascii="Times New Roman" w:hAnsi="Times New Roman"/>
          <w:b/>
          <w:sz w:val="22"/>
          <w:szCs w:val="22"/>
          <w:u w:val="single"/>
        </w:rPr>
        <w:t>Composition</w:t>
      </w:r>
      <w:r w:rsidR="00AA6DD8">
        <w:rPr>
          <w:rFonts w:ascii="Times New Roman" w:hAnsi="Times New Roman"/>
          <w:sz w:val="22"/>
          <w:szCs w:val="22"/>
        </w:rPr>
        <w:t> </w:t>
      </w:r>
    </w:p>
    <w:p w:rsidR="00F8155A" w:rsidRPr="00D4019F" w:rsidRDefault="00F8155A" w:rsidP="00F8155A">
      <w:pPr>
        <w:jc w:val="both"/>
        <w:rPr>
          <w:rFonts w:ascii="Times New Roman" w:hAnsi="Times New Roman"/>
          <w:sz w:val="22"/>
          <w:szCs w:val="22"/>
        </w:rPr>
      </w:pPr>
      <w:r w:rsidRPr="00D4019F">
        <w:rPr>
          <w:rFonts w:ascii="Times New Roman" w:hAnsi="Times New Roman"/>
          <w:sz w:val="22"/>
          <w:szCs w:val="22"/>
        </w:rPr>
        <w:t>Ces hors séries pourraient être mis en page par l’atelier de composition. Les pages de ces hors séries nécessiter</w:t>
      </w:r>
      <w:r w:rsidR="00AA6DD8">
        <w:rPr>
          <w:rFonts w:ascii="Times New Roman" w:hAnsi="Times New Roman"/>
          <w:sz w:val="22"/>
          <w:szCs w:val="22"/>
        </w:rPr>
        <w:t>aient une finition plus soignée</w:t>
      </w:r>
      <w:r w:rsidRPr="00D4019F">
        <w:rPr>
          <w:rFonts w:ascii="Times New Roman" w:hAnsi="Times New Roman"/>
          <w:sz w:val="22"/>
          <w:szCs w:val="22"/>
        </w:rPr>
        <w:t xml:space="preserve"> et consommeraient 4 heures pour chacune des 24 pages de chacun des hors séries.</w:t>
      </w:r>
      <w:r w:rsidR="00596D3E" w:rsidRPr="00D4019F">
        <w:rPr>
          <w:rFonts w:ascii="Times New Roman" w:hAnsi="Times New Roman"/>
          <w:sz w:val="22"/>
          <w:szCs w:val="22"/>
        </w:rPr>
        <w:t xml:space="preserve"> Ce travail serait effectué en heures supplémentaires au coût chargé de 25 € l’heure.</w:t>
      </w:r>
    </w:p>
    <w:p w:rsidR="00AD7563" w:rsidRPr="00C05C1B" w:rsidRDefault="00AD7563" w:rsidP="00F8155A">
      <w:pPr>
        <w:jc w:val="both"/>
        <w:rPr>
          <w:rFonts w:ascii="Times New Roman" w:hAnsi="Times New Roman"/>
          <w:sz w:val="16"/>
          <w:szCs w:val="16"/>
        </w:rPr>
      </w:pPr>
    </w:p>
    <w:p w:rsidR="00AA6DD8" w:rsidRDefault="00F8155A" w:rsidP="00F8155A">
      <w:pPr>
        <w:jc w:val="both"/>
        <w:rPr>
          <w:rFonts w:ascii="Times New Roman" w:hAnsi="Times New Roman"/>
          <w:sz w:val="22"/>
          <w:szCs w:val="22"/>
        </w:rPr>
      </w:pPr>
      <w:r w:rsidRPr="00D4019F">
        <w:rPr>
          <w:rFonts w:ascii="Times New Roman" w:hAnsi="Times New Roman"/>
          <w:b/>
          <w:sz w:val="22"/>
          <w:szCs w:val="22"/>
          <w:u w:val="single"/>
        </w:rPr>
        <w:t>Impression</w:t>
      </w:r>
      <w:r w:rsidR="00AA6DD8">
        <w:rPr>
          <w:rFonts w:ascii="Times New Roman" w:hAnsi="Times New Roman"/>
          <w:sz w:val="22"/>
          <w:szCs w:val="22"/>
        </w:rPr>
        <w:t> </w:t>
      </w:r>
    </w:p>
    <w:p w:rsidR="00F8155A" w:rsidRPr="00D4019F" w:rsidRDefault="00F8155A" w:rsidP="00F8155A">
      <w:pPr>
        <w:jc w:val="both"/>
        <w:rPr>
          <w:rFonts w:ascii="Times New Roman" w:hAnsi="Times New Roman"/>
          <w:sz w:val="22"/>
          <w:szCs w:val="22"/>
        </w:rPr>
      </w:pPr>
      <w:r w:rsidRPr="00D4019F">
        <w:rPr>
          <w:rFonts w:ascii="Times New Roman" w:hAnsi="Times New Roman"/>
          <w:sz w:val="22"/>
          <w:szCs w:val="22"/>
        </w:rPr>
        <w:t xml:space="preserve">Ces hors séries pourraient être imprimés sur l’imprimerie de la société, aux conditions suivantes : </w:t>
      </w:r>
    </w:p>
    <w:p w:rsidR="00F8155A" w:rsidRDefault="00F8155A" w:rsidP="00F8155A">
      <w:pPr>
        <w:jc w:val="both"/>
        <w:rPr>
          <w:rStyle w:val="entouragephoto"/>
          <w:rFonts w:ascii="Times New Roman" w:hAnsi="Times New Roman"/>
          <w:sz w:val="22"/>
          <w:szCs w:val="22"/>
        </w:rPr>
      </w:pPr>
      <w:r w:rsidRPr="00D4019F">
        <w:rPr>
          <w:rStyle w:val="entouragephoto"/>
          <w:rFonts w:ascii="Times New Roman" w:hAnsi="Times New Roman"/>
          <w:sz w:val="22"/>
          <w:szCs w:val="22"/>
          <w:u w:val="single"/>
        </w:rPr>
        <w:t>Matières premières</w:t>
      </w:r>
      <w:r w:rsidRPr="00D4019F">
        <w:rPr>
          <w:rStyle w:val="entouragephoto"/>
          <w:rFonts w:ascii="Times New Roman" w:hAnsi="Times New Roman"/>
          <w:sz w:val="22"/>
          <w:szCs w:val="22"/>
        </w:rPr>
        <w:t> </w:t>
      </w:r>
      <w:r w:rsidR="00AA6DD8">
        <w:rPr>
          <w:rStyle w:val="entouragephoto"/>
          <w:rFonts w:ascii="Times New Roman" w:hAnsi="Times New Roman"/>
          <w:sz w:val="22"/>
          <w:szCs w:val="22"/>
        </w:rPr>
        <w:t>(</w:t>
      </w:r>
      <w:r w:rsidRPr="00D4019F">
        <w:rPr>
          <w:rStyle w:val="entouragephoto"/>
          <w:rFonts w:ascii="Times New Roman" w:hAnsi="Times New Roman"/>
          <w:sz w:val="22"/>
          <w:szCs w:val="22"/>
        </w:rPr>
        <w:t>papier et encres</w:t>
      </w:r>
      <w:r w:rsidR="00AA6DD8">
        <w:rPr>
          <w:rStyle w:val="entouragephoto"/>
          <w:rFonts w:ascii="Times New Roman" w:hAnsi="Times New Roman"/>
          <w:sz w:val="22"/>
          <w:szCs w:val="22"/>
        </w:rPr>
        <w:t>)</w:t>
      </w:r>
    </w:p>
    <w:p w:rsidR="00F8155A" w:rsidRDefault="00AA6DD8" w:rsidP="00F8155A">
      <w:pPr>
        <w:pStyle w:val="Paragraphedeliste"/>
        <w:numPr>
          <w:ilvl w:val="0"/>
          <w:numId w:val="3"/>
        </w:numPr>
        <w:jc w:val="both"/>
        <w:rPr>
          <w:rStyle w:val="entouragephoto"/>
          <w:rFonts w:ascii="Times New Roman" w:hAnsi="Times New Roman"/>
          <w:sz w:val="22"/>
          <w:szCs w:val="22"/>
        </w:rPr>
      </w:pPr>
      <w:r w:rsidRPr="00AA6DD8">
        <w:rPr>
          <w:rStyle w:val="entouragephoto"/>
          <w:rFonts w:ascii="Times New Roman" w:hAnsi="Times New Roman"/>
          <w:sz w:val="22"/>
          <w:szCs w:val="22"/>
        </w:rPr>
        <w:t>p</w:t>
      </w:r>
      <w:r w:rsidR="00F8155A" w:rsidRPr="00AA6DD8">
        <w:rPr>
          <w:rStyle w:val="entouragephoto"/>
          <w:rFonts w:ascii="Times New Roman" w:hAnsi="Times New Roman"/>
          <w:sz w:val="22"/>
          <w:szCs w:val="22"/>
        </w:rPr>
        <w:t xml:space="preserve">apier : 760 € la tonne de papier journal  (il faut environ 180 grammes pour </w:t>
      </w:r>
      <w:r w:rsidR="00596D3E" w:rsidRPr="00AA6DD8">
        <w:rPr>
          <w:rStyle w:val="entouragephoto"/>
          <w:rFonts w:ascii="Times New Roman" w:hAnsi="Times New Roman"/>
          <w:sz w:val="22"/>
          <w:szCs w:val="22"/>
        </w:rPr>
        <w:t>un numéro complet</w:t>
      </w:r>
      <w:r w:rsidR="00F3428F" w:rsidRPr="00AA6DD8">
        <w:rPr>
          <w:rStyle w:val="entouragephoto"/>
          <w:rFonts w:ascii="Times New Roman" w:hAnsi="Times New Roman"/>
          <w:sz w:val="22"/>
          <w:szCs w:val="22"/>
        </w:rPr>
        <w:t xml:space="preserve"> hors série de </w:t>
      </w:r>
      <w:r w:rsidR="00F8155A" w:rsidRPr="00AA6DD8">
        <w:rPr>
          <w:rStyle w:val="entouragephoto"/>
          <w:rFonts w:ascii="Times New Roman" w:hAnsi="Times New Roman"/>
          <w:sz w:val="22"/>
          <w:szCs w:val="22"/>
        </w:rPr>
        <w:t>24 pages)</w:t>
      </w:r>
    </w:p>
    <w:p w:rsidR="00F8155A" w:rsidRPr="00AA6DD8" w:rsidRDefault="00AA6DD8" w:rsidP="00F8155A">
      <w:pPr>
        <w:pStyle w:val="Paragraphedeliste"/>
        <w:numPr>
          <w:ilvl w:val="0"/>
          <w:numId w:val="3"/>
        </w:numPr>
        <w:jc w:val="both"/>
        <w:rPr>
          <w:rStyle w:val="entouragephoto"/>
          <w:rFonts w:ascii="Times New Roman" w:hAnsi="Times New Roman"/>
          <w:sz w:val="22"/>
          <w:szCs w:val="22"/>
        </w:rPr>
      </w:pPr>
      <w:r w:rsidRPr="00AA6DD8">
        <w:rPr>
          <w:rStyle w:val="entouragephoto"/>
          <w:rFonts w:ascii="Times New Roman" w:hAnsi="Times New Roman"/>
          <w:sz w:val="22"/>
          <w:szCs w:val="22"/>
        </w:rPr>
        <w:t>e</w:t>
      </w:r>
      <w:r w:rsidR="00AD7563" w:rsidRPr="00AA6DD8">
        <w:rPr>
          <w:rStyle w:val="entouragephoto"/>
          <w:rFonts w:ascii="Times New Roman" w:hAnsi="Times New Roman"/>
          <w:sz w:val="22"/>
          <w:szCs w:val="22"/>
        </w:rPr>
        <w:t>ncre : 1 000 € environ</w:t>
      </w:r>
      <w:r>
        <w:rPr>
          <w:rStyle w:val="entouragephoto"/>
          <w:rFonts w:ascii="Times New Roman" w:hAnsi="Times New Roman"/>
          <w:sz w:val="22"/>
          <w:szCs w:val="22"/>
        </w:rPr>
        <w:t>.</w:t>
      </w:r>
    </w:p>
    <w:p w:rsidR="00F8155A" w:rsidRPr="00D4019F" w:rsidRDefault="00F8155A" w:rsidP="00F8155A">
      <w:pPr>
        <w:jc w:val="both"/>
        <w:rPr>
          <w:rFonts w:ascii="Times New Roman" w:hAnsi="Times New Roman"/>
          <w:sz w:val="22"/>
          <w:szCs w:val="22"/>
        </w:rPr>
      </w:pPr>
      <w:r w:rsidRPr="00D4019F">
        <w:rPr>
          <w:rFonts w:ascii="Times New Roman" w:hAnsi="Times New Roman"/>
          <w:sz w:val="22"/>
          <w:szCs w:val="22"/>
          <w:u w:val="single"/>
        </w:rPr>
        <w:t>Charges de personnel et de structure</w:t>
      </w:r>
      <w:r w:rsidRPr="00D4019F">
        <w:rPr>
          <w:rFonts w:ascii="Times New Roman" w:hAnsi="Times New Roman"/>
          <w:sz w:val="22"/>
          <w:szCs w:val="22"/>
        </w:rPr>
        <w:t> : une étude rapide indique que ces charges fixes ne seraient pas modifiées</w:t>
      </w:r>
      <w:r w:rsidR="00596D3E" w:rsidRPr="00D4019F">
        <w:rPr>
          <w:rFonts w:ascii="Times New Roman" w:hAnsi="Times New Roman"/>
          <w:sz w:val="22"/>
          <w:szCs w:val="22"/>
        </w:rPr>
        <w:t xml:space="preserve"> par la décision de publication de ces numéros hors série</w:t>
      </w:r>
      <w:r w:rsidRPr="00D4019F">
        <w:rPr>
          <w:rFonts w:ascii="Times New Roman" w:hAnsi="Times New Roman"/>
          <w:sz w:val="22"/>
          <w:szCs w:val="22"/>
        </w:rPr>
        <w:t xml:space="preserve">. </w:t>
      </w:r>
    </w:p>
    <w:p w:rsidR="00B340EB" w:rsidRPr="00C05C1B" w:rsidRDefault="00B340EB" w:rsidP="00F8155A">
      <w:pPr>
        <w:jc w:val="both"/>
        <w:rPr>
          <w:rFonts w:ascii="Times New Roman" w:hAnsi="Times New Roman"/>
          <w:sz w:val="16"/>
          <w:szCs w:val="16"/>
        </w:rPr>
      </w:pPr>
    </w:p>
    <w:p w:rsidR="00AA6DD8" w:rsidRDefault="00B340EB" w:rsidP="00B340EB">
      <w:pPr>
        <w:rPr>
          <w:rFonts w:ascii="Times New Roman" w:hAnsi="Times New Roman"/>
          <w:sz w:val="22"/>
          <w:szCs w:val="22"/>
        </w:rPr>
      </w:pPr>
      <w:r w:rsidRPr="00D4019F">
        <w:rPr>
          <w:rFonts w:ascii="Times New Roman" w:hAnsi="Times New Roman"/>
          <w:b/>
          <w:sz w:val="22"/>
          <w:szCs w:val="22"/>
          <w:u w:val="single"/>
        </w:rPr>
        <w:t>Distribution</w:t>
      </w:r>
      <w:r w:rsidR="00AA6DD8">
        <w:rPr>
          <w:rFonts w:ascii="Times New Roman" w:hAnsi="Times New Roman"/>
          <w:sz w:val="22"/>
          <w:szCs w:val="22"/>
        </w:rPr>
        <w:t> </w:t>
      </w:r>
    </w:p>
    <w:p w:rsidR="00B340EB" w:rsidRDefault="00AA6DD8" w:rsidP="00AA6DD8">
      <w:pPr>
        <w:jc w:val="both"/>
        <w:rPr>
          <w:rFonts w:ascii="Times New Roman" w:hAnsi="Times New Roman"/>
          <w:sz w:val="22"/>
          <w:szCs w:val="22"/>
        </w:rPr>
      </w:pPr>
      <w:r>
        <w:rPr>
          <w:rFonts w:ascii="Times New Roman" w:hAnsi="Times New Roman"/>
          <w:sz w:val="22"/>
          <w:szCs w:val="22"/>
        </w:rPr>
        <w:t>D</w:t>
      </w:r>
      <w:r w:rsidR="00B340EB" w:rsidRPr="00D4019F">
        <w:rPr>
          <w:rFonts w:ascii="Times New Roman" w:hAnsi="Times New Roman"/>
          <w:sz w:val="22"/>
          <w:szCs w:val="22"/>
        </w:rPr>
        <w:t>u fait de l’excellente relation existant entre la société Publior et son distributeur, les numéros hors séries pourraient être distribués aux mêmes conditions que les autres journaux de la société, malgré un poids largement supérieur</w:t>
      </w:r>
      <w:r w:rsidR="00747F47">
        <w:rPr>
          <w:rFonts w:ascii="Times New Roman" w:hAnsi="Times New Roman"/>
          <w:sz w:val="22"/>
          <w:szCs w:val="22"/>
        </w:rPr>
        <w:t>.</w:t>
      </w:r>
    </w:p>
    <w:p w:rsidR="00AA6DD8" w:rsidRDefault="00AA6DD8" w:rsidP="00B340EB">
      <w:pPr>
        <w:rPr>
          <w:rFonts w:ascii="Times New Roman" w:hAnsi="Times New Roman"/>
          <w:sz w:val="22"/>
          <w:szCs w:val="22"/>
        </w:rPr>
      </w:pPr>
    </w:p>
    <w:p w:rsidR="00B340EB" w:rsidRPr="005E5B15" w:rsidRDefault="00B340EB" w:rsidP="005E5B15">
      <w:pPr>
        <w:pBdr>
          <w:top w:val="single" w:sz="4" w:space="1" w:color="auto"/>
          <w:left w:val="single" w:sz="4" w:space="4" w:color="auto"/>
          <w:bottom w:val="single" w:sz="4" w:space="1" w:color="auto"/>
          <w:right w:val="single" w:sz="4" w:space="4" w:color="auto"/>
        </w:pBdr>
        <w:jc w:val="center"/>
        <w:rPr>
          <w:rStyle w:val="entouragephoto"/>
          <w:rFonts w:ascii="Times New Roman" w:hAnsi="Times New Roman"/>
          <w:b/>
          <w:sz w:val="22"/>
          <w:szCs w:val="22"/>
        </w:rPr>
      </w:pPr>
      <w:r w:rsidRPr="005E5B15">
        <w:rPr>
          <w:rStyle w:val="entouragephoto"/>
          <w:rFonts w:ascii="Times New Roman" w:hAnsi="Times New Roman"/>
          <w:b/>
          <w:sz w:val="22"/>
          <w:szCs w:val="22"/>
        </w:rPr>
        <w:t>Annexe</w:t>
      </w:r>
      <w:r w:rsidR="00596D3E" w:rsidRPr="005E5B15">
        <w:rPr>
          <w:rStyle w:val="entouragephoto"/>
          <w:rFonts w:ascii="Times New Roman" w:hAnsi="Times New Roman"/>
          <w:b/>
          <w:sz w:val="22"/>
          <w:szCs w:val="22"/>
        </w:rPr>
        <w:t xml:space="preserve"> 4</w:t>
      </w:r>
      <w:r w:rsidRPr="005E5B15">
        <w:rPr>
          <w:rStyle w:val="entouragephoto"/>
          <w:rFonts w:ascii="Times New Roman" w:hAnsi="Times New Roman"/>
          <w:b/>
          <w:sz w:val="22"/>
          <w:szCs w:val="22"/>
        </w:rPr>
        <w:t> </w:t>
      </w:r>
      <w:r w:rsidR="00747F47" w:rsidRPr="00C83DA2">
        <w:rPr>
          <w:rFonts w:ascii="Times New Roman" w:hAnsi="Times New Roman"/>
          <w:sz w:val="22"/>
          <w:szCs w:val="22"/>
        </w:rPr>
        <w:t>-</w:t>
      </w:r>
      <w:r w:rsidRPr="005E5B15">
        <w:rPr>
          <w:rStyle w:val="entouragephoto"/>
          <w:rFonts w:ascii="Times New Roman" w:hAnsi="Times New Roman"/>
          <w:b/>
          <w:sz w:val="22"/>
          <w:szCs w:val="22"/>
        </w:rPr>
        <w:t xml:space="preserve"> Informations complémentaires relat</w:t>
      </w:r>
      <w:r w:rsidR="005E5B15">
        <w:rPr>
          <w:rStyle w:val="entouragephoto"/>
          <w:rFonts w:ascii="Times New Roman" w:hAnsi="Times New Roman"/>
          <w:b/>
          <w:sz w:val="22"/>
          <w:szCs w:val="22"/>
        </w:rPr>
        <w:t>ives à l’atelier de composition</w:t>
      </w:r>
    </w:p>
    <w:p w:rsidR="00B340EB" w:rsidRPr="00C05C1B" w:rsidRDefault="00B340EB" w:rsidP="00B340EB">
      <w:pPr>
        <w:rPr>
          <w:rStyle w:val="entouragephoto"/>
          <w:rFonts w:ascii="Times New Roman" w:hAnsi="Times New Roman"/>
          <w:sz w:val="16"/>
          <w:szCs w:val="16"/>
        </w:rPr>
      </w:pPr>
    </w:p>
    <w:p w:rsidR="00F8155A" w:rsidRDefault="00F8155A" w:rsidP="00AA6DD8">
      <w:pPr>
        <w:pStyle w:val="Paragraphedeliste"/>
        <w:ind w:left="0"/>
        <w:rPr>
          <w:rStyle w:val="entouragephoto"/>
          <w:rFonts w:ascii="Times New Roman" w:hAnsi="Times New Roman"/>
          <w:b/>
          <w:sz w:val="22"/>
          <w:szCs w:val="22"/>
        </w:rPr>
      </w:pPr>
      <w:r w:rsidRPr="00AA6DD8">
        <w:rPr>
          <w:rStyle w:val="entouragephoto"/>
          <w:rFonts w:ascii="Times New Roman" w:hAnsi="Times New Roman"/>
          <w:b/>
          <w:sz w:val="22"/>
          <w:szCs w:val="22"/>
        </w:rPr>
        <w:t xml:space="preserve">Prix de vente des prestations de composition : </w:t>
      </w:r>
    </w:p>
    <w:p w:rsidR="00AA6DD8" w:rsidRDefault="00AA6DD8" w:rsidP="00AA6DD8">
      <w:pPr>
        <w:pStyle w:val="Paragraphedeliste"/>
        <w:numPr>
          <w:ilvl w:val="0"/>
          <w:numId w:val="3"/>
        </w:numPr>
        <w:rPr>
          <w:rStyle w:val="entouragephoto"/>
          <w:rFonts w:ascii="Times New Roman" w:hAnsi="Times New Roman"/>
          <w:sz w:val="22"/>
          <w:szCs w:val="22"/>
        </w:rPr>
      </w:pPr>
      <w:r w:rsidRPr="00AA6DD8">
        <w:rPr>
          <w:rStyle w:val="entouragephoto"/>
          <w:rFonts w:ascii="Times New Roman" w:hAnsi="Times New Roman"/>
          <w:sz w:val="22"/>
          <w:szCs w:val="22"/>
        </w:rPr>
        <w:t>u</w:t>
      </w:r>
      <w:r>
        <w:rPr>
          <w:rStyle w:val="entouragephoto"/>
          <w:rFonts w:ascii="Times New Roman" w:hAnsi="Times New Roman"/>
          <w:sz w:val="22"/>
          <w:szCs w:val="22"/>
        </w:rPr>
        <w:t>ne affiche composée : 200 € ;</w:t>
      </w:r>
    </w:p>
    <w:p w:rsidR="00F8155A" w:rsidRPr="00AA6DD8" w:rsidRDefault="00AA6DD8" w:rsidP="00B340EB">
      <w:pPr>
        <w:pStyle w:val="Paragraphedeliste"/>
        <w:numPr>
          <w:ilvl w:val="0"/>
          <w:numId w:val="3"/>
        </w:numPr>
        <w:rPr>
          <w:rStyle w:val="entouragephoto"/>
          <w:rFonts w:ascii="Times New Roman" w:hAnsi="Times New Roman"/>
          <w:sz w:val="22"/>
          <w:szCs w:val="22"/>
        </w:rPr>
      </w:pPr>
      <w:r>
        <w:rPr>
          <w:rStyle w:val="entouragephoto"/>
          <w:rFonts w:ascii="Times New Roman" w:hAnsi="Times New Roman"/>
          <w:sz w:val="22"/>
          <w:szCs w:val="22"/>
        </w:rPr>
        <w:t>un flyer composé : 80 €.</w:t>
      </w:r>
    </w:p>
    <w:p w:rsidR="00F8155A" w:rsidRPr="00D4019F" w:rsidRDefault="006C42AD" w:rsidP="00B340EB">
      <w:pPr>
        <w:rPr>
          <w:rStyle w:val="entouragephoto"/>
          <w:rFonts w:ascii="Times New Roman" w:hAnsi="Times New Roman"/>
          <w:sz w:val="22"/>
          <w:szCs w:val="22"/>
        </w:rPr>
      </w:pPr>
      <w:r w:rsidRPr="00D4019F">
        <w:rPr>
          <w:rStyle w:val="entouragephoto"/>
          <w:rFonts w:ascii="Times New Roman" w:hAnsi="Times New Roman"/>
          <w:sz w:val="22"/>
          <w:szCs w:val="22"/>
        </w:rPr>
        <w:t>Pour le moment, cette activité à destination de clients externes représente une quantité négligeable (environ 150 pages composées).</w:t>
      </w:r>
    </w:p>
    <w:p w:rsidR="006C42AD" w:rsidRPr="00C05C1B" w:rsidRDefault="006C42AD" w:rsidP="00B340EB">
      <w:pPr>
        <w:rPr>
          <w:rStyle w:val="entouragephoto"/>
          <w:rFonts w:ascii="Times New Roman" w:hAnsi="Times New Roman"/>
          <w:sz w:val="16"/>
          <w:szCs w:val="16"/>
        </w:rPr>
      </w:pPr>
    </w:p>
    <w:p w:rsidR="00C747F5" w:rsidRDefault="00F8155A" w:rsidP="00C05C1B">
      <w:pPr>
        <w:pStyle w:val="Paragraphedeliste"/>
        <w:ind w:left="0"/>
        <w:rPr>
          <w:rStyle w:val="entouragephoto"/>
          <w:rFonts w:ascii="Times New Roman" w:hAnsi="Times New Roman"/>
          <w:sz w:val="22"/>
          <w:szCs w:val="22"/>
        </w:rPr>
      </w:pPr>
      <w:r w:rsidRPr="00AA6DD8">
        <w:rPr>
          <w:rStyle w:val="entouragephoto"/>
          <w:rFonts w:ascii="Times New Roman" w:hAnsi="Times New Roman"/>
          <w:b/>
          <w:sz w:val="22"/>
          <w:szCs w:val="22"/>
        </w:rPr>
        <w:t>Prix de cession interne de la page de journal</w:t>
      </w:r>
      <w:r w:rsidRPr="00D4019F">
        <w:rPr>
          <w:rStyle w:val="entouragephoto"/>
          <w:rFonts w:ascii="Times New Roman" w:hAnsi="Times New Roman"/>
          <w:sz w:val="22"/>
          <w:szCs w:val="22"/>
        </w:rPr>
        <w:t xml:space="preserve"> composée </w:t>
      </w:r>
      <w:r w:rsidR="006C42AD" w:rsidRPr="00D4019F">
        <w:rPr>
          <w:rStyle w:val="entouragephoto"/>
          <w:rFonts w:ascii="Times New Roman" w:hAnsi="Times New Roman"/>
          <w:sz w:val="22"/>
          <w:szCs w:val="22"/>
        </w:rPr>
        <w:t xml:space="preserve">sur une base de 11 000 pages </w:t>
      </w:r>
      <w:r w:rsidRPr="00D4019F">
        <w:rPr>
          <w:rStyle w:val="entouragephoto"/>
          <w:rFonts w:ascii="Times New Roman" w:hAnsi="Times New Roman"/>
          <w:sz w:val="22"/>
          <w:szCs w:val="22"/>
        </w:rPr>
        <w:t xml:space="preserve">: </w:t>
      </w:r>
      <w:r w:rsidR="00BA5BCF" w:rsidRPr="00D4019F">
        <w:rPr>
          <w:rStyle w:val="entouragephoto"/>
          <w:rFonts w:ascii="Times New Roman" w:hAnsi="Times New Roman"/>
          <w:sz w:val="22"/>
          <w:szCs w:val="22"/>
        </w:rPr>
        <w:t>c</w:t>
      </w:r>
      <w:r w:rsidR="00B340EB" w:rsidRPr="00D4019F">
        <w:rPr>
          <w:rStyle w:val="entouragephoto"/>
          <w:rFonts w:ascii="Times New Roman" w:hAnsi="Times New Roman"/>
          <w:sz w:val="22"/>
          <w:szCs w:val="22"/>
        </w:rPr>
        <w:t xml:space="preserve">oût </w:t>
      </w:r>
      <w:r w:rsidR="006C42AD" w:rsidRPr="00D4019F">
        <w:rPr>
          <w:rStyle w:val="entouragephoto"/>
          <w:rFonts w:ascii="Times New Roman" w:hAnsi="Times New Roman"/>
          <w:sz w:val="22"/>
          <w:szCs w:val="22"/>
        </w:rPr>
        <w:t xml:space="preserve">standard </w:t>
      </w:r>
      <w:r w:rsidR="00B340EB" w:rsidRPr="00D4019F">
        <w:rPr>
          <w:rStyle w:val="entouragephoto"/>
          <w:rFonts w:ascii="Times New Roman" w:hAnsi="Times New Roman"/>
          <w:sz w:val="22"/>
          <w:szCs w:val="22"/>
        </w:rPr>
        <w:t xml:space="preserve">de l’atelier de composition </w:t>
      </w:r>
      <w:r w:rsidR="006C42AD" w:rsidRPr="00D4019F">
        <w:rPr>
          <w:rStyle w:val="entouragephoto"/>
          <w:rFonts w:ascii="Times New Roman" w:hAnsi="Times New Roman"/>
          <w:sz w:val="22"/>
          <w:szCs w:val="22"/>
        </w:rPr>
        <w:t>par page composée</w:t>
      </w:r>
      <w:r w:rsidRPr="00D4019F">
        <w:rPr>
          <w:rStyle w:val="entouragephoto"/>
          <w:rFonts w:ascii="Times New Roman" w:hAnsi="Times New Roman"/>
          <w:sz w:val="22"/>
          <w:szCs w:val="22"/>
        </w:rPr>
        <w:t> : 31,50 €</w:t>
      </w:r>
      <w:r w:rsidR="00C747F5">
        <w:rPr>
          <w:rStyle w:val="entouragephoto"/>
          <w:rFonts w:ascii="Times New Roman" w:hAnsi="Times New Roman"/>
          <w:sz w:val="22"/>
          <w:szCs w:val="22"/>
        </w:rPr>
        <w:br w:type="page"/>
      </w:r>
    </w:p>
    <w:p w:rsidR="0091551B" w:rsidRPr="00D4019F" w:rsidRDefault="0091551B" w:rsidP="00AA6DD8">
      <w:pPr>
        <w:pStyle w:val="Paragraphedeliste"/>
        <w:ind w:left="0"/>
        <w:rPr>
          <w:rStyle w:val="entouragephoto"/>
          <w:rFonts w:ascii="Times New Roman" w:hAnsi="Times New Roman"/>
          <w:sz w:val="22"/>
          <w:szCs w:val="22"/>
        </w:rPr>
      </w:pPr>
    </w:p>
    <w:p w:rsidR="00B340EB" w:rsidRPr="005E5B15" w:rsidRDefault="00B340EB" w:rsidP="005E5B15">
      <w:pPr>
        <w:pBdr>
          <w:top w:val="single" w:sz="4" w:space="1" w:color="auto"/>
          <w:left w:val="single" w:sz="4" w:space="4" w:color="auto"/>
          <w:bottom w:val="single" w:sz="4" w:space="1" w:color="auto"/>
          <w:right w:val="single" w:sz="4" w:space="4" w:color="auto"/>
        </w:pBdr>
        <w:jc w:val="center"/>
        <w:rPr>
          <w:rFonts w:ascii="Times New Roman" w:hAnsi="Times New Roman"/>
          <w:b/>
          <w:bCs/>
          <w:sz w:val="22"/>
          <w:szCs w:val="22"/>
        </w:rPr>
      </w:pPr>
      <w:r w:rsidRPr="005E5B15">
        <w:rPr>
          <w:rStyle w:val="entouragephoto"/>
          <w:rFonts w:ascii="Times New Roman" w:hAnsi="Times New Roman"/>
          <w:b/>
          <w:sz w:val="22"/>
          <w:szCs w:val="22"/>
        </w:rPr>
        <w:t xml:space="preserve">Annexe </w:t>
      </w:r>
      <w:r w:rsidR="006C42AD" w:rsidRPr="005E5B15">
        <w:rPr>
          <w:rStyle w:val="entouragephoto"/>
          <w:rFonts w:ascii="Times New Roman" w:hAnsi="Times New Roman"/>
          <w:b/>
          <w:sz w:val="22"/>
          <w:szCs w:val="22"/>
        </w:rPr>
        <w:t>5</w:t>
      </w:r>
      <w:r w:rsidRPr="005E5B15">
        <w:rPr>
          <w:rStyle w:val="entouragephoto"/>
          <w:rFonts w:ascii="Times New Roman" w:hAnsi="Times New Roman"/>
          <w:b/>
          <w:sz w:val="22"/>
          <w:szCs w:val="22"/>
        </w:rPr>
        <w:t> </w:t>
      </w:r>
      <w:r w:rsidR="00C747F5" w:rsidRPr="00C83DA2">
        <w:rPr>
          <w:rFonts w:ascii="Times New Roman" w:hAnsi="Times New Roman"/>
          <w:sz w:val="22"/>
          <w:szCs w:val="22"/>
        </w:rPr>
        <w:t>-</w:t>
      </w:r>
      <w:r w:rsidRPr="005E5B15">
        <w:rPr>
          <w:rStyle w:val="entouragephoto"/>
          <w:rFonts w:ascii="Times New Roman" w:hAnsi="Times New Roman"/>
          <w:b/>
          <w:sz w:val="22"/>
          <w:szCs w:val="22"/>
        </w:rPr>
        <w:t xml:space="preserve"> </w:t>
      </w:r>
      <w:r w:rsidRPr="005E5B15">
        <w:rPr>
          <w:rFonts w:ascii="Times New Roman" w:hAnsi="Times New Roman"/>
          <w:b/>
          <w:bCs/>
          <w:sz w:val="22"/>
          <w:szCs w:val="22"/>
        </w:rPr>
        <w:t>Extrait de la table de la loi normale</w:t>
      </w:r>
    </w:p>
    <w:p w:rsidR="00B340EB" w:rsidRPr="005E5B15" w:rsidRDefault="00B340EB" w:rsidP="00B340EB">
      <w:pPr>
        <w:rPr>
          <w:rFonts w:ascii="Times New Roman" w:hAnsi="Times New Roman"/>
          <w:b/>
          <w:bCs/>
          <w:sz w:val="22"/>
          <w:szCs w:val="22"/>
          <w:u w:val="single"/>
        </w:rPr>
      </w:pPr>
    </w:p>
    <w:p w:rsidR="00B340EB" w:rsidRPr="005E5B15" w:rsidRDefault="00B340EB" w:rsidP="00B340EB">
      <w:pPr>
        <w:jc w:val="center"/>
        <w:rPr>
          <w:rFonts w:ascii="Times New Roman" w:hAnsi="Times New Roman"/>
          <w:bCs/>
          <w:sz w:val="22"/>
          <w:szCs w:val="22"/>
        </w:rPr>
      </w:pPr>
      <w:r w:rsidRPr="005E5B15">
        <w:rPr>
          <w:rFonts w:ascii="Times New Roman" w:hAnsi="Times New Roman"/>
          <w:sz w:val="22"/>
          <w:szCs w:val="22"/>
        </w:rPr>
        <w:t xml:space="preserve">L’extrait de la table ci-dessous comporte les valeurs de la fonction </w:t>
      </w:r>
      <w:r w:rsidRPr="005E5B15">
        <w:rPr>
          <w:rFonts w:ascii="Times New Roman" w:hAnsi="Times New Roman"/>
          <w:bCs/>
          <w:sz w:val="22"/>
          <w:szCs w:val="22"/>
        </w:rPr>
        <w:t>de répartition de la loi normale</w:t>
      </w:r>
    </w:p>
    <w:p w:rsidR="00B340EB" w:rsidRDefault="00B340EB" w:rsidP="00B340EB">
      <w:pPr>
        <w:jc w:val="center"/>
        <w:rPr>
          <w:bCs/>
        </w:rPr>
      </w:pPr>
      <w:r>
        <w:rPr>
          <w:bCs/>
        </w:rPr>
        <w:t xml:space="preserve">P(T&lt;t) =  </w:t>
      </w:r>
      <w:r>
        <w:rPr>
          <w:bCs/>
          <w:sz w:val="32"/>
        </w:rPr>
        <w:t>π</w:t>
      </w:r>
      <w:r>
        <w:rPr>
          <w:bCs/>
        </w:rPr>
        <w:t>(t)</w:t>
      </w:r>
    </w:p>
    <w:p w:rsidR="00B340EB" w:rsidRDefault="00B340EB" w:rsidP="00B340EB">
      <w:pPr>
        <w:jc w:val="center"/>
        <w:rPr>
          <w:b/>
          <w:bCs/>
        </w:rPr>
      </w:pPr>
    </w:p>
    <w:tbl>
      <w:tblPr>
        <w:tblW w:w="0" w:type="auto"/>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5" w:type="dxa"/>
          <w:left w:w="15" w:type="dxa"/>
          <w:bottom w:w="15" w:type="dxa"/>
          <w:right w:w="15" w:type="dxa"/>
        </w:tblCellMar>
        <w:tblLook w:val="0000" w:firstRow="0" w:lastRow="0" w:firstColumn="0" w:lastColumn="0" w:noHBand="0" w:noVBand="0"/>
      </w:tblPr>
      <w:tblGrid>
        <w:gridCol w:w="456"/>
        <w:gridCol w:w="762"/>
        <w:gridCol w:w="732"/>
        <w:gridCol w:w="691"/>
        <w:gridCol w:w="720"/>
        <w:gridCol w:w="757"/>
        <w:gridCol w:w="776"/>
        <w:gridCol w:w="785"/>
        <w:gridCol w:w="790"/>
        <w:gridCol w:w="792"/>
        <w:gridCol w:w="793"/>
      </w:tblGrid>
      <w:tr w:rsidR="00B340EB" w:rsidRPr="009C4CFF" w:rsidTr="00575DC6">
        <w:trPr>
          <w:tblCellSpacing w:w="0" w:type="dxa"/>
          <w:jc w:val="center"/>
        </w:trPr>
        <w:tc>
          <w:tcPr>
            <w:tcW w:w="456" w:type="dxa"/>
            <w:shd w:val="clear" w:color="auto" w:fill="auto"/>
            <w:vAlign w:val="center"/>
          </w:tcPr>
          <w:p w:rsidR="00B340EB" w:rsidRPr="009C4CFF" w:rsidRDefault="00B340EB" w:rsidP="00575DC6">
            <w:pPr>
              <w:spacing w:before="60" w:after="60"/>
            </w:pPr>
          </w:p>
        </w:tc>
        <w:tc>
          <w:tcPr>
            <w:tcW w:w="762" w:type="dxa"/>
            <w:shd w:val="clear" w:color="auto" w:fill="auto"/>
            <w:vAlign w:val="center"/>
          </w:tcPr>
          <w:p w:rsidR="00B340EB" w:rsidRPr="009C4CFF" w:rsidRDefault="00B340EB" w:rsidP="00575DC6">
            <w:pPr>
              <w:spacing w:before="60" w:after="60"/>
              <w:jc w:val="center"/>
            </w:pPr>
            <w:r w:rsidRPr="009C4CFF">
              <w:t>0.00</w:t>
            </w:r>
          </w:p>
        </w:tc>
        <w:tc>
          <w:tcPr>
            <w:tcW w:w="732" w:type="dxa"/>
            <w:shd w:val="clear" w:color="auto" w:fill="auto"/>
            <w:vAlign w:val="center"/>
          </w:tcPr>
          <w:p w:rsidR="00B340EB" w:rsidRPr="009C4CFF" w:rsidRDefault="00B340EB" w:rsidP="00575DC6">
            <w:pPr>
              <w:spacing w:before="60" w:after="60"/>
              <w:jc w:val="center"/>
            </w:pPr>
            <w:r w:rsidRPr="009C4CFF">
              <w:t>0.01</w:t>
            </w:r>
          </w:p>
        </w:tc>
        <w:tc>
          <w:tcPr>
            <w:tcW w:w="691" w:type="dxa"/>
            <w:shd w:val="clear" w:color="auto" w:fill="auto"/>
            <w:vAlign w:val="center"/>
          </w:tcPr>
          <w:p w:rsidR="00B340EB" w:rsidRPr="009C4CFF" w:rsidRDefault="00B340EB" w:rsidP="00575DC6">
            <w:pPr>
              <w:spacing w:before="60" w:after="60"/>
              <w:jc w:val="center"/>
            </w:pPr>
            <w:r w:rsidRPr="009C4CFF">
              <w:t>0.02</w:t>
            </w:r>
          </w:p>
        </w:tc>
        <w:tc>
          <w:tcPr>
            <w:tcW w:w="720" w:type="dxa"/>
            <w:shd w:val="clear" w:color="auto" w:fill="auto"/>
            <w:vAlign w:val="center"/>
          </w:tcPr>
          <w:p w:rsidR="00B340EB" w:rsidRPr="009C4CFF" w:rsidRDefault="00B340EB" w:rsidP="00575DC6">
            <w:pPr>
              <w:spacing w:before="60" w:after="60"/>
              <w:jc w:val="center"/>
            </w:pPr>
            <w:r w:rsidRPr="009C4CFF">
              <w:t>0.03</w:t>
            </w:r>
          </w:p>
        </w:tc>
        <w:tc>
          <w:tcPr>
            <w:tcW w:w="757" w:type="dxa"/>
            <w:shd w:val="clear" w:color="auto" w:fill="auto"/>
            <w:vAlign w:val="center"/>
          </w:tcPr>
          <w:p w:rsidR="00B340EB" w:rsidRPr="009C4CFF" w:rsidRDefault="00B340EB" w:rsidP="00575DC6">
            <w:pPr>
              <w:spacing w:before="60" w:after="60"/>
              <w:jc w:val="center"/>
            </w:pPr>
            <w:r w:rsidRPr="009C4CFF">
              <w:t>0.04</w:t>
            </w:r>
          </w:p>
        </w:tc>
        <w:tc>
          <w:tcPr>
            <w:tcW w:w="776" w:type="dxa"/>
            <w:shd w:val="clear" w:color="auto" w:fill="auto"/>
            <w:vAlign w:val="center"/>
          </w:tcPr>
          <w:p w:rsidR="00B340EB" w:rsidRPr="009C4CFF" w:rsidRDefault="00B340EB" w:rsidP="00575DC6">
            <w:pPr>
              <w:spacing w:before="60" w:after="60"/>
              <w:jc w:val="center"/>
            </w:pPr>
            <w:r w:rsidRPr="009C4CFF">
              <w:t>0.05</w:t>
            </w:r>
          </w:p>
        </w:tc>
        <w:tc>
          <w:tcPr>
            <w:tcW w:w="785" w:type="dxa"/>
            <w:shd w:val="clear" w:color="auto" w:fill="auto"/>
            <w:vAlign w:val="center"/>
          </w:tcPr>
          <w:p w:rsidR="00B340EB" w:rsidRPr="009C4CFF" w:rsidRDefault="00B340EB" w:rsidP="00575DC6">
            <w:pPr>
              <w:spacing w:before="60" w:after="60"/>
              <w:jc w:val="center"/>
            </w:pPr>
            <w:r w:rsidRPr="009C4CFF">
              <w:t>0.06</w:t>
            </w:r>
          </w:p>
        </w:tc>
        <w:tc>
          <w:tcPr>
            <w:tcW w:w="790" w:type="dxa"/>
            <w:shd w:val="clear" w:color="auto" w:fill="auto"/>
            <w:vAlign w:val="center"/>
          </w:tcPr>
          <w:p w:rsidR="00B340EB" w:rsidRPr="009C4CFF" w:rsidRDefault="00B340EB" w:rsidP="00575DC6">
            <w:pPr>
              <w:spacing w:before="60" w:after="60"/>
              <w:jc w:val="center"/>
            </w:pPr>
            <w:r w:rsidRPr="009C4CFF">
              <w:t>0.07</w:t>
            </w:r>
          </w:p>
        </w:tc>
        <w:tc>
          <w:tcPr>
            <w:tcW w:w="792" w:type="dxa"/>
            <w:shd w:val="clear" w:color="auto" w:fill="auto"/>
            <w:vAlign w:val="center"/>
          </w:tcPr>
          <w:p w:rsidR="00B340EB" w:rsidRPr="009C4CFF" w:rsidRDefault="00B340EB" w:rsidP="00575DC6">
            <w:pPr>
              <w:spacing w:before="60" w:after="60"/>
              <w:jc w:val="center"/>
            </w:pPr>
            <w:r w:rsidRPr="009C4CFF">
              <w:t>0.08</w:t>
            </w:r>
          </w:p>
        </w:tc>
        <w:tc>
          <w:tcPr>
            <w:tcW w:w="793" w:type="dxa"/>
            <w:shd w:val="clear" w:color="auto" w:fill="auto"/>
            <w:vAlign w:val="center"/>
          </w:tcPr>
          <w:p w:rsidR="00B340EB" w:rsidRPr="009C4CFF" w:rsidRDefault="00B340EB" w:rsidP="00575DC6">
            <w:pPr>
              <w:spacing w:before="60" w:after="60"/>
              <w:jc w:val="center"/>
            </w:pPr>
            <w:r w:rsidRPr="009C4CFF">
              <w:t>0.09</w:t>
            </w:r>
          </w:p>
        </w:tc>
      </w:tr>
      <w:tr w:rsidR="00B340EB" w:rsidRPr="009C4CFF" w:rsidTr="00575DC6">
        <w:trPr>
          <w:tblCellSpacing w:w="0" w:type="dxa"/>
          <w:jc w:val="center"/>
        </w:trPr>
        <w:tc>
          <w:tcPr>
            <w:tcW w:w="456" w:type="dxa"/>
            <w:shd w:val="clear" w:color="auto" w:fill="auto"/>
            <w:vAlign w:val="center"/>
          </w:tcPr>
          <w:p w:rsidR="00B340EB" w:rsidRPr="009C4CFF" w:rsidRDefault="00B340EB" w:rsidP="00575DC6">
            <w:pPr>
              <w:spacing w:before="60" w:after="60"/>
            </w:pPr>
            <w:r w:rsidRPr="009C4CFF">
              <w:t> 0.0 </w:t>
            </w:r>
          </w:p>
        </w:tc>
        <w:tc>
          <w:tcPr>
            <w:tcW w:w="762" w:type="dxa"/>
            <w:shd w:val="clear" w:color="auto" w:fill="auto"/>
            <w:vAlign w:val="center"/>
          </w:tcPr>
          <w:p w:rsidR="00B340EB" w:rsidRPr="009C4CFF" w:rsidRDefault="00B340EB" w:rsidP="00575DC6">
            <w:pPr>
              <w:spacing w:before="60" w:after="60"/>
              <w:rPr>
                <w:color w:val="000000"/>
              </w:rPr>
            </w:pPr>
            <w:r w:rsidRPr="009C4CFF">
              <w:rPr>
                <w:color w:val="000000"/>
              </w:rPr>
              <w:t> 0.5000 </w:t>
            </w:r>
          </w:p>
        </w:tc>
        <w:tc>
          <w:tcPr>
            <w:tcW w:w="732" w:type="dxa"/>
            <w:shd w:val="clear" w:color="auto" w:fill="auto"/>
            <w:vAlign w:val="center"/>
          </w:tcPr>
          <w:p w:rsidR="00B340EB" w:rsidRPr="009C4CFF" w:rsidRDefault="00B340EB" w:rsidP="00575DC6">
            <w:pPr>
              <w:spacing w:before="60" w:after="60"/>
              <w:rPr>
                <w:color w:val="000000"/>
              </w:rPr>
            </w:pPr>
            <w:r w:rsidRPr="009C4CFF">
              <w:rPr>
                <w:color w:val="000000"/>
              </w:rPr>
              <w:t> 0.5040 </w:t>
            </w:r>
          </w:p>
        </w:tc>
        <w:tc>
          <w:tcPr>
            <w:tcW w:w="691" w:type="dxa"/>
            <w:shd w:val="clear" w:color="auto" w:fill="auto"/>
            <w:vAlign w:val="center"/>
          </w:tcPr>
          <w:p w:rsidR="00B340EB" w:rsidRPr="009C4CFF" w:rsidRDefault="00B340EB" w:rsidP="00575DC6">
            <w:pPr>
              <w:spacing w:before="60" w:after="60"/>
              <w:rPr>
                <w:color w:val="000000"/>
              </w:rPr>
            </w:pPr>
            <w:r w:rsidRPr="009C4CFF">
              <w:rPr>
                <w:color w:val="000000"/>
              </w:rPr>
              <w:t> 0.5080 </w:t>
            </w:r>
          </w:p>
        </w:tc>
        <w:tc>
          <w:tcPr>
            <w:tcW w:w="720" w:type="dxa"/>
            <w:shd w:val="clear" w:color="auto" w:fill="auto"/>
            <w:vAlign w:val="center"/>
          </w:tcPr>
          <w:p w:rsidR="00B340EB" w:rsidRPr="009C4CFF" w:rsidRDefault="00B340EB" w:rsidP="00575DC6">
            <w:pPr>
              <w:spacing w:before="60" w:after="60"/>
              <w:rPr>
                <w:color w:val="000000"/>
              </w:rPr>
            </w:pPr>
            <w:r w:rsidRPr="009C4CFF">
              <w:rPr>
                <w:color w:val="000000"/>
              </w:rPr>
              <w:t> 0.5120 </w:t>
            </w:r>
          </w:p>
        </w:tc>
        <w:tc>
          <w:tcPr>
            <w:tcW w:w="757" w:type="dxa"/>
            <w:shd w:val="clear" w:color="auto" w:fill="auto"/>
            <w:vAlign w:val="center"/>
          </w:tcPr>
          <w:p w:rsidR="00B340EB" w:rsidRPr="009C4CFF" w:rsidRDefault="00B340EB" w:rsidP="00575DC6">
            <w:pPr>
              <w:spacing w:before="60" w:after="60"/>
              <w:rPr>
                <w:color w:val="000000"/>
              </w:rPr>
            </w:pPr>
            <w:r w:rsidRPr="009C4CFF">
              <w:rPr>
                <w:color w:val="000000"/>
              </w:rPr>
              <w:t> 0.5160 </w:t>
            </w:r>
          </w:p>
        </w:tc>
        <w:tc>
          <w:tcPr>
            <w:tcW w:w="776" w:type="dxa"/>
            <w:shd w:val="clear" w:color="auto" w:fill="auto"/>
            <w:vAlign w:val="center"/>
          </w:tcPr>
          <w:p w:rsidR="00B340EB" w:rsidRPr="009C4CFF" w:rsidRDefault="00B340EB" w:rsidP="00575DC6">
            <w:pPr>
              <w:spacing w:before="60" w:after="60"/>
              <w:rPr>
                <w:color w:val="000000"/>
              </w:rPr>
            </w:pPr>
            <w:r w:rsidRPr="009C4CFF">
              <w:rPr>
                <w:color w:val="000000"/>
              </w:rPr>
              <w:t> 0.5199 </w:t>
            </w:r>
          </w:p>
        </w:tc>
        <w:tc>
          <w:tcPr>
            <w:tcW w:w="785" w:type="dxa"/>
            <w:shd w:val="clear" w:color="auto" w:fill="auto"/>
            <w:vAlign w:val="center"/>
          </w:tcPr>
          <w:p w:rsidR="00B340EB" w:rsidRPr="009C4CFF" w:rsidRDefault="00B340EB" w:rsidP="00575DC6">
            <w:pPr>
              <w:spacing w:before="60" w:after="60"/>
              <w:rPr>
                <w:color w:val="000000"/>
              </w:rPr>
            </w:pPr>
            <w:r w:rsidRPr="009C4CFF">
              <w:rPr>
                <w:color w:val="000000"/>
              </w:rPr>
              <w:t> 0.5239 </w:t>
            </w:r>
          </w:p>
        </w:tc>
        <w:tc>
          <w:tcPr>
            <w:tcW w:w="790" w:type="dxa"/>
            <w:shd w:val="clear" w:color="auto" w:fill="auto"/>
            <w:vAlign w:val="center"/>
          </w:tcPr>
          <w:p w:rsidR="00B340EB" w:rsidRPr="009C4CFF" w:rsidRDefault="00B340EB" w:rsidP="00575DC6">
            <w:pPr>
              <w:spacing w:before="60" w:after="60"/>
              <w:rPr>
                <w:color w:val="000000"/>
              </w:rPr>
            </w:pPr>
            <w:r w:rsidRPr="009C4CFF">
              <w:rPr>
                <w:color w:val="000000"/>
              </w:rPr>
              <w:t> 0.5279 </w:t>
            </w:r>
          </w:p>
        </w:tc>
        <w:tc>
          <w:tcPr>
            <w:tcW w:w="792" w:type="dxa"/>
            <w:shd w:val="clear" w:color="auto" w:fill="auto"/>
            <w:vAlign w:val="center"/>
          </w:tcPr>
          <w:p w:rsidR="00B340EB" w:rsidRPr="009C4CFF" w:rsidRDefault="00B340EB" w:rsidP="00575DC6">
            <w:pPr>
              <w:spacing w:before="60" w:after="60"/>
              <w:rPr>
                <w:color w:val="000000"/>
              </w:rPr>
            </w:pPr>
            <w:r w:rsidRPr="009C4CFF">
              <w:rPr>
                <w:color w:val="000000"/>
              </w:rPr>
              <w:t> 0.5319 </w:t>
            </w:r>
          </w:p>
        </w:tc>
        <w:tc>
          <w:tcPr>
            <w:tcW w:w="793" w:type="dxa"/>
            <w:shd w:val="clear" w:color="auto" w:fill="auto"/>
            <w:vAlign w:val="center"/>
          </w:tcPr>
          <w:p w:rsidR="00B340EB" w:rsidRPr="009C4CFF" w:rsidRDefault="00B340EB" w:rsidP="00575DC6">
            <w:pPr>
              <w:spacing w:before="60" w:after="60"/>
              <w:rPr>
                <w:color w:val="000000"/>
              </w:rPr>
            </w:pPr>
            <w:r w:rsidRPr="009C4CFF">
              <w:rPr>
                <w:color w:val="000000"/>
              </w:rPr>
              <w:t> 0.5359 </w:t>
            </w:r>
          </w:p>
        </w:tc>
      </w:tr>
      <w:tr w:rsidR="00B340EB" w:rsidRPr="009C4CFF" w:rsidTr="00575DC6">
        <w:trPr>
          <w:tblCellSpacing w:w="0" w:type="dxa"/>
          <w:jc w:val="center"/>
        </w:trPr>
        <w:tc>
          <w:tcPr>
            <w:tcW w:w="456" w:type="dxa"/>
            <w:shd w:val="clear" w:color="auto" w:fill="auto"/>
            <w:vAlign w:val="center"/>
          </w:tcPr>
          <w:p w:rsidR="00B340EB" w:rsidRPr="009C4CFF" w:rsidRDefault="00B340EB" w:rsidP="00575DC6">
            <w:pPr>
              <w:spacing w:before="60" w:after="60"/>
            </w:pPr>
            <w:r w:rsidRPr="009C4CFF">
              <w:t> 0.1 </w:t>
            </w:r>
          </w:p>
        </w:tc>
        <w:tc>
          <w:tcPr>
            <w:tcW w:w="762" w:type="dxa"/>
            <w:shd w:val="clear" w:color="auto" w:fill="auto"/>
            <w:vAlign w:val="center"/>
          </w:tcPr>
          <w:p w:rsidR="00B340EB" w:rsidRPr="009C4CFF" w:rsidRDefault="00B340EB" w:rsidP="00575DC6">
            <w:pPr>
              <w:spacing w:before="60" w:after="60"/>
              <w:rPr>
                <w:color w:val="000000"/>
              </w:rPr>
            </w:pPr>
            <w:r w:rsidRPr="009C4CFF">
              <w:rPr>
                <w:color w:val="000000"/>
              </w:rPr>
              <w:t> 0.5398 </w:t>
            </w:r>
          </w:p>
        </w:tc>
        <w:tc>
          <w:tcPr>
            <w:tcW w:w="732" w:type="dxa"/>
            <w:shd w:val="clear" w:color="auto" w:fill="auto"/>
            <w:vAlign w:val="center"/>
          </w:tcPr>
          <w:p w:rsidR="00B340EB" w:rsidRPr="009C4CFF" w:rsidRDefault="00B340EB" w:rsidP="00575DC6">
            <w:pPr>
              <w:spacing w:before="60" w:after="60"/>
              <w:rPr>
                <w:color w:val="000000"/>
              </w:rPr>
            </w:pPr>
            <w:r w:rsidRPr="009C4CFF">
              <w:rPr>
                <w:color w:val="000000"/>
              </w:rPr>
              <w:t> 0.5438 </w:t>
            </w:r>
          </w:p>
        </w:tc>
        <w:tc>
          <w:tcPr>
            <w:tcW w:w="691" w:type="dxa"/>
            <w:shd w:val="clear" w:color="auto" w:fill="auto"/>
            <w:vAlign w:val="center"/>
          </w:tcPr>
          <w:p w:rsidR="00B340EB" w:rsidRPr="009C4CFF" w:rsidRDefault="00B340EB" w:rsidP="00575DC6">
            <w:pPr>
              <w:spacing w:before="60" w:after="60"/>
              <w:rPr>
                <w:color w:val="000000"/>
              </w:rPr>
            </w:pPr>
            <w:r w:rsidRPr="009C4CFF">
              <w:rPr>
                <w:color w:val="000000"/>
              </w:rPr>
              <w:t> 0.5478 </w:t>
            </w:r>
          </w:p>
        </w:tc>
        <w:tc>
          <w:tcPr>
            <w:tcW w:w="720" w:type="dxa"/>
            <w:shd w:val="clear" w:color="auto" w:fill="auto"/>
            <w:vAlign w:val="center"/>
          </w:tcPr>
          <w:p w:rsidR="00B340EB" w:rsidRPr="009C4CFF" w:rsidRDefault="00B340EB" w:rsidP="00575DC6">
            <w:pPr>
              <w:spacing w:before="60" w:after="60"/>
              <w:rPr>
                <w:color w:val="000000"/>
              </w:rPr>
            </w:pPr>
            <w:r w:rsidRPr="009C4CFF">
              <w:rPr>
                <w:color w:val="000000"/>
              </w:rPr>
              <w:t> 0.5517 </w:t>
            </w:r>
          </w:p>
        </w:tc>
        <w:tc>
          <w:tcPr>
            <w:tcW w:w="757" w:type="dxa"/>
            <w:shd w:val="clear" w:color="auto" w:fill="auto"/>
            <w:vAlign w:val="center"/>
          </w:tcPr>
          <w:p w:rsidR="00B340EB" w:rsidRPr="009C4CFF" w:rsidRDefault="00B340EB" w:rsidP="00575DC6">
            <w:pPr>
              <w:spacing w:before="60" w:after="60"/>
              <w:rPr>
                <w:color w:val="000000"/>
              </w:rPr>
            </w:pPr>
            <w:r w:rsidRPr="009C4CFF">
              <w:rPr>
                <w:color w:val="000000"/>
              </w:rPr>
              <w:t> 0.5557 </w:t>
            </w:r>
          </w:p>
        </w:tc>
        <w:tc>
          <w:tcPr>
            <w:tcW w:w="776" w:type="dxa"/>
            <w:shd w:val="clear" w:color="auto" w:fill="auto"/>
            <w:vAlign w:val="center"/>
          </w:tcPr>
          <w:p w:rsidR="00B340EB" w:rsidRPr="009C4CFF" w:rsidRDefault="00B340EB" w:rsidP="00575DC6">
            <w:pPr>
              <w:spacing w:before="60" w:after="60"/>
              <w:rPr>
                <w:color w:val="000000"/>
              </w:rPr>
            </w:pPr>
            <w:r w:rsidRPr="009C4CFF">
              <w:rPr>
                <w:color w:val="000000"/>
              </w:rPr>
              <w:t> 0.5596 </w:t>
            </w:r>
          </w:p>
        </w:tc>
        <w:tc>
          <w:tcPr>
            <w:tcW w:w="785" w:type="dxa"/>
            <w:shd w:val="clear" w:color="auto" w:fill="auto"/>
            <w:vAlign w:val="center"/>
          </w:tcPr>
          <w:p w:rsidR="00B340EB" w:rsidRPr="009C4CFF" w:rsidRDefault="00B340EB" w:rsidP="00575DC6">
            <w:pPr>
              <w:spacing w:before="60" w:after="60"/>
              <w:rPr>
                <w:color w:val="000000"/>
              </w:rPr>
            </w:pPr>
            <w:r w:rsidRPr="009C4CFF">
              <w:rPr>
                <w:color w:val="000000"/>
              </w:rPr>
              <w:t> 0.5636 </w:t>
            </w:r>
          </w:p>
        </w:tc>
        <w:tc>
          <w:tcPr>
            <w:tcW w:w="790" w:type="dxa"/>
            <w:shd w:val="clear" w:color="auto" w:fill="auto"/>
            <w:vAlign w:val="center"/>
          </w:tcPr>
          <w:p w:rsidR="00B340EB" w:rsidRPr="009C4CFF" w:rsidRDefault="00B340EB" w:rsidP="00575DC6">
            <w:pPr>
              <w:spacing w:before="60" w:after="60"/>
              <w:rPr>
                <w:color w:val="000000"/>
              </w:rPr>
            </w:pPr>
            <w:r w:rsidRPr="009C4CFF">
              <w:rPr>
                <w:color w:val="000000"/>
              </w:rPr>
              <w:t> 0.5675 </w:t>
            </w:r>
          </w:p>
        </w:tc>
        <w:tc>
          <w:tcPr>
            <w:tcW w:w="792" w:type="dxa"/>
            <w:shd w:val="clear" w:color="auto" w:fill="auto"/>
            <w:vAlign w:val="center"/>
          </w:tcPr>
          <w:p w:rsidR="00B340EB" w:rsidRPr="009C4CFF" w:rsidRDefault="00B340EB" w:rsidP="00575DC6">
            <w:pPr>
              <w:spacing w:before="60" w:after="60"/>
              <w:rPr>
                <w:color w:val="000000"/>
              </w:rPr>
            </w:pPr>
            <w:r w:rsidRPr="009C4CFF">
              <w:rPr>
                <w:color w:val="000000"/>
              </w:rPr>
              <w:t> 0.5714 </w:t>
            </w:r>
          </w:p>
        </w:tc>
        <w:tc>
          <w:tcPr>
            <w:tcW w:w="793" w:type="dxa"/>
            <w:shd w:val="clear" w:color="auto" w:fill="auto"/>
            <w:vAlign w:val="center"/>
          </w:tcPr>
          <w:p w:rsidR="00B340EB" w:rsidRPr="009C4CFF" w:rsidRDefault="00B340EB" w:rsidP="00575DC6">
            <w:pPr>
              <w:spacing w:before="60" w:after="60"/>
              <w:rPr>
                <w:color w:val="000000"/>
              </w:rPr>
            </w:pPr>
            <w:r w:rsidRPr="009C4CFF">
              <w:rPr>
                <w:color w:val="000000"/>
              </w:rPr>
              <w:t> 0.5753 </w:t>
            </w:r>
          </w:p>
        </w:tc>
      </w:tr>
      <w:tr w:rsidR="00B340EB" w:rsidRPr="009C4CFF" w:rsidTr="00575DC6">
        <w:trPr>
          <w:tblCellSpacing w:w="0" w:type="dxa"/>
          <w:jc w:val="center"/>
        </w:trPr>
        <w:tc>
          <w:tcPr>
            <w:tcW w:w="456" w:type="dxa"/>
            <w:shd w:val="clear" w:color="auto" w:fill="auto"/>
            <w:vAlign w:val="center"/>
          </w:tcPr>
          <w:p w:rsidR="00B340EB" w:rsidRPr="009C4CFF" w:rsidRDefault="00B340EB" w:rsidP="00575DC6">
            <w:pPr>
              <w:spacing w:before="60" w:after="60"/>
            </w:pPr>
            <w:r w:rsidRPr="009C4CFF">
              <w:t> 0.2 </w:t>
            </w:r>
          </w:p>
        </w:tc>
        <w:tc>
          <w:tcPr>
            <w:tcW w:w="762" w:type="dxa"/>
            <w:shd w:val="clear" w:color="auto" w:fill="auto"/>
            <w:vAlign w:val="center"/>
          </w:tcPr>
          <w:p w:rsidR="00B340EB" w:rsidRPr="009C4CFF" w:rsidRDefault="00B340EB" w:rsidP="00575DC6">
            <w:pPr>
              <w:spacing w:before="60" w:after="60"/>
              <w:rPr>
                <w:color w:val="000000"/>
              </w:rPr>
            </w:pPr>
            <w:r w:rsidRPr="009C4CFF">
              <w:rPr>
                <w:color w:val="000000"/>
              </w:rPr>
              <w:t> 0.5793 </w:t>
            </w:r>
          </w:p>
        </w:tc>
        <w:tc>
          <w:tcPr>
            <w:tcW w:w="732" w:type="dxa"/>
            <w:shd w:val="clear" w:color="auto" w:fill="auto"/>
            <w:vAlign w:val="center"/>
          </w:tcPr>
          <w:p w:rsidR="00B340EB" w:rsidRPr="009C4CFF" w:rsidRDefault="00B340EB" w:rsidP="00575DC6">
            <w:pPr>
              <w:spacing w:before="60" w:after="60"/>
              <w:rPr>
                <w:color w:val="000000"/>
              </w:rPr>
            </w:pPr>
            <w:r w:rsidRPr="009C4CFF">
              <w:rPr>
                <w:color w:val="000000"/>
              </w:rPr>
              <w:t> 0.5832 </w:t>
            </w:r>
          </w:p>
        </w:tc>
        <w:tc>
          <w:tcPr>
            <w:tcW w:w="691" w:type="dxa"/>
            <w:shd w:val="clear" w:color="auto" w:fill="auto"/>
            <w:vAlign w:val="center"/>
          </w:tcPr>
          <w:p w:rsidR="00B340EB" w:rsidRPr="009C4CFF" w:rsidRDefault="00B340EB" w:rsidP="00575DC6">
            <w:pPr>
              <w:spacing w:before="60" w:after="60"/>
              <w:rPr>
                <w:color w:val="000000"/>
              </w:rPr>
            </w:pPr>
            <w:r w:rsidRPr="009C4CFF">
              <w:rPr>
                <w:color w:val="000000"/>
              </w:rPr>
              <w:t> 0.5871 </w:t>
            </w:r>
          </w:p>
        </w:tc>
        <w:tc>
          <w:tcPr>
            <w:tcW w:w="720" w:type="dxa"/>
            <w:shd w:val="clear" w:color="auto" w:fill="auto"/>
            <w:vAlign w:val="center"/>
          </w:tcPr>
          <w:p w:rsidR="00B340EB" w:rsidRPr="009C4CFF" w:rsidRDefault="00B340EB" w:rsidP="00575DC6">
            <w:pPr>
              <w:spacing w:before="60" w:after="60"/>
              <w:rPr>
                <w:color w:val="000000"/>
              </w:rPr>
            </w:pPr>
            <w:r w:rsidRPr="009C4CFF">
              <w:rPr>
                <w:color w:val="000000"/>
              </w:rPr>
              <w:t> 0.5910 </w:t>
            </w:r>
          </w:p>
        </w:tc>
        <w:tc>
          <w:tcPr>
            <w:tcW w:w="757" w:type="dxa"/>
            <w:shd w:val="clear" w:color="auto" w:fill="auto"/>
            <w:vAlign w:val="center"/>
          </w:tcPr>
          <w:p w:rsidR="00B340EB" w:rsidRPr="009C4CFF" w:rsidRDefault="00B340EB" w:rsidP="00575DC6">
            <w:pPr>
              <w:spacing w:before="60" w:after="60"/>
              <w:rPr>
                <w:color w:val="000000"/>
              </w:rPr>
            </w:pPr>
            <w:r w:rsidRPr="009C4CFF">
              <w:rPr>
                <w:color w:val="000000"/>
              </w:rPr>
              <w:t> 0.5948 </w:t>
            </w:r>
          </w:p>
        </w:tc>
        <w:tc>
          <w:tcPr>
            <w:tcW w:w="776" w:type="dxa"/>
            <w:shd w:val="clear" w:color="auto" w:fill="auto"/>
            <w:vAlign w:val="center"/>
          </w:tcPr>
          <w:p w:rsidR="00B340EB" w:rsidRPr="009C4CFF" w:rsidRDefault="00B340EB" w:rsidP="00575DC6">
            <w:pPr>
              <w:spacing w:before="60" w:after="60"/>
              <w:rPr>
                <w:color w:val="000000"/>
              </w:rPr>
            </w:pPr>
            <w:r w:rsidRPr="009C4CFF">
              <w:rPr>
                <w:color w:val="000000"/>
              </w:rPr>
              <w:t> 0.5987 </w:t>
            </w:r>
          </w:p>
        </w:tc>
        <w:tc>
          <w:tcPr>
            <w:tcW w:w="785" w:type="dxa"/>
            <w:shd w:val="clear" w:color="auto" w:fill="auto"/>
            <w:vAlign w:val="center"/>
          </w:tcPr>
          <w:p w:rsidR="00B340EB" w:rsidRPr="009C4CFF" w:rsidRDefault="00B340EB" w:rsidP="00575DC6">
            <w:pPr>
              <w:spacing w:before="60" w:after="60"/>
              <w:rPr>
                <w:color w:val="000000"/>
              </w:rPr>
            </w:pPr>
            <w:r w:rsidRPr="009C4CFF">
              <w:rPr>
                <w:color w:val="000000"/>
              </w:rPr>
              <w:t> 0.6026 </w:t>
            </w:r>
          </w:p>
        </w:tc>
        <w:tc>
          <w:tcPr>
            <w:tcW w:w="790" w:type="dxa"/>
            <w:shd w:val="clear" w:color="auto" w:fill="auto"/>
            <w:vAlign w:val="center"/>
          </w:tcPr>
          <w:p w:rsidR="00B340EB" w:rsidRPr="009C4CFF" w:rsidRDefault="00B340EB" w:rsidP="00575DC6">
            <w:pPr>
              <w:spacing w:before="60" w:after="60"/>
              <w:rPr>
                <w:color w:val="000000"/>
              </w:rPr>
            </w:pPr>
            <w:r w:rsidRPr="009C4CFF">
              <w:rPr>
                <w:color w:val="000000"/>
              </w:rPr>
              <w:t> 0.6064 </w:t>
            </w:r>
          </w:p>
        </w:tc>
        <w:tc>
          <w:tcPr>
            <w:tcW w:w="792" w:type="dxa"/>
            <w:shd w:val="clear" w:color="auto" w:fill="auto"/>
            <w:vAlign w:val="center"/>
          </w:tcPr>
          <w:p w:rsidR="00B340EB" w:rsidRPr="009C4CFF" w:rsidRDefault="00B340EB" w:rsidP="00575DC6">
            <w:pPr>
              <w:spacing w:before="60" w:after="60"/>
              <w:rPr>
                <w:color w:val="000000"/>
              </w:rPr>
            </w:pPr>
            <w:r w:rsidRPr="009C4CFF">
              <w:rPr>
                <w:color w:val="000000"/>
              </w:rPr>
              <w:t> 0.6103 </w:t>
            </w:r>
          </w:p>
        </w:tc>
        <w:tc>
          <w:tcPr>
            <w:tcW w:w="793" w:type="dxa"/>
            <w:shd w:val="clear" w:color="auto" w:fill="auto"/>
            <w:vAlign w:val="center"/>
          </w:tcPr>
          <w:p w:rsidR="00B340EB" w:rsidRPr="009C4CFF" w:rsidRDefault="00B340EB" w:rsidP="00575DC6">
            <w:pPr>
              <w:spacing w:before="60" w:after="60"/>
              <w:rPr>
                <w:color w:val="000000"/>
              </w:rPr>
            </w:pPr>
            <w:r w:rsidRPr="009C4CFF">
              <w:rPr>
                <w:color w:val="000000"/>
              </w:rPr>
              <w:t> 0.6141 </w:t>
            </w:r>
          </w:p>
        </w:tc>
      </w:tr>
      <w:tr w:rsidR="00B340EB" w:rsidRPr="009C4CFF" w:rsidTr="00575DC6">
        <w:trPr>
          <w:tblCellSpacing w:w="0" w:type="dxa"/>
          <w:jc w:val="center"/>
        </w:trPr>
        <w:tc>
          <w:tcPr>
            <w:tcW w:w="456" w:type="dxa"/>
            <w:shd w:val="clear" w:color="auto" w:fill="auto"/>
            <w:vAlign w:val="center"/>
          </w:tcPr>
          <w:p w:rsidR="00B340EB" w:rsidRPr="009C4CFF" w:rsidRDefault="00B340EB" w:rsidP="00575DC6">
            <w:pPr>
              <w:spacing w:before="60" w:after="60"/>
            </w:pPr>
            <w:r w:rsidRPr="009C4CFF">
              <w:t> 0.3 </w:t>
            </w:r>
          </w:p>
        </w:tc>
        <w:tc>
          <w:tcPr>
            <w:tcW w:w="762" w:type="dxa"/>
            <w:shd w:val="clear" w:color="auto" w:fill="auto"/>
            <w:vAlign w:val="center"/>
          </w:tcPr>
          <w:p w:rsidR="00B340EB" w:rsidRPr="009C4CFF" w:rsidRDefault="00B340EB" w:rsidP="00575DC6">
            <w:pPr>
              <w:spacing w:before="60" w:after="60"/>
              <w:rPr>
                <w:color w:val="000000"/>
              </w:rPr>
            </w:pPr>
            <w:r w:rsidRPr="009C4CFF">
              <w:rPr>
                <w:color w:val="000000"/>
              </w:rPr>
              <w:t> 0.6179 </w:t>
            </w:r>
          </w:p>
        </w:tc>
        <w:tc>
          <w:tcPr>
            <w:tcW w:w="732" w:type="dxa"/>
            <w:shd w:val="clear" w:color="auto" w:fill="auto"/>
            <w:vAlign w:val="center"/>
          </w:tcPr>
          <w:p w:rsidR="00B340EB" w:rsidRPr="009C4CFF" w:rsidRDefault="00B340EB" w:rsidP="00575DC6">
            <w:pPr>
              <w:spacing w:before="60" w:after="60"/>
              <w:rPr>
                <w:color w:val="000000"/>
              </w:rPr>
            </w:pPr>
            <w:r w:rsidRPr="009C4CFF">
              <w:rPr>
                <w:color w:val="000000"/>
              </w:rPr>
              <w:t> 0.6217 </w:t>
            </w:r>
          </w:p>
        </w:tc>
        <w:tc>
          <w:tcPr>
            <w:tcW w:w="691" w:type="dxa"/>
            <w:shd w:val="clear" w:color="auto" w:fill="auto"/>
            <w:vAlign w:val="center"/>
          </w:tcPr>
          <w:p w:rsidR="00B340EB" w:rsidRPr="009C4CFF" w:rsidRDefault="00B340EB" w:rsidP="00575DC6">
            <w:pPr>
              <w:spacing w:before="60" w:after="60"/>
              <w:rPr>
                <w:color w:val="000000"/>
              </w:rPr>
            </w:pPr>
            <w:r w:rsidRPr="009C4CFF">
              <w:rPr>
                <w:color w:val="000000"/>
              </w:rPr>
              <w:t> 0.6255 </w:t>
            </w:r>
          </w:p>
        </w:tc>
        <w:tc>
          <w:tcPr>
            <w:tcW w:w="720" w:type="dxa"/>
            <w:shd w:val="clear" w:color="auto" w:fill="auto"/>
            <w:vAlign w:val="center"/>
          </w:tcPr>
          <w:p w:rsidR="00B340EB" w:rsidRPr="009C4CFF" w:rsidRDefault="00B340EB" w:rsidP="00575DC6">
            <w:pPr>
              <w:spacing w:before="60" w:after="60"/>
              <w:rPr>
                <w:color w:val="000000"/>
              </w:rPr>
            </w:pPr>
            <w:r w:rsidRPr="009C4CFF">
              <w:rPr>
                <w:color w:val="000000"/>
              </w:rPr>
              <w:t> 0.6293 </w:t>
            </w:r>
          </w:p>
        </w:tc>
        <w:tc>
          <w:tcPr>
            <w:tcW w:w="757" w:type="dxa"/>
            <w:shd w:val="clear" w:color="auto" w:fill="auto"/>
            <w:vAlign w:val="center"/>
          </w:tcPr>
          <w:p w:rsidR="00B340EB" w:rsidRPr="009C4CFF" w:rsidRDefault="00B340EB" w:rsidP="00575DC6">
            <w:pPr>
              <w:spacing w:before="60" w:after="60"/>
              <w:rPr>
                <w:color w:val="000000"/>
              </w:rPr>
            </w:pPr>
            <w:r w:rsidRPr="009C4CFF">
              <w:rPr>
                <w:color w:val="000000"/>
              </w:rPr>
              <w:t> 0.6331 </w:t>
            </w:r>
          </w:p>
        </w:tc>
        <w:tc>
          <w:tcPr>
            <w:tcW w:w="776" w:type="dxa"/>
            <w:shd w:val="clear" w:color="auto" w:fill="auto"/>
            <w:vAlign w:val="center"/>
          </w:tcPr>
          <w:p w:rsidR="00B340EB" w:rsidRPr="009C4CFF" w:rsidRDefault="00B340EB" w:rsidP="00575DC6">
            <w:pPr>
              <w:spacing w:before="60" w:after="60"/>
              <w:rPr>
                <w:color w:val="000000"/>
              </w:rPr>
            </w:pPr>
            <w:r w:rsidRPr="009C4CFF">
              <w:rPr>
                <w:color w:val="000000"/>
              </w:rPr>
              <w:t> 0.6368 </w:t>
            </w:r>
          </w:p>
        </w:tc>
        <w:tc>
          <w:tcPr>
            <w:tcW w:w="785" w:type="dxa"/>
            <w:shd w:val="clear" w:color="auto" w:fill="auto"/>
            <w:vAlign w:val="center"/>
          </w:tcPr>
          <w:p w:rsidR="00B340EB" w:rsidRPr="009C4CFF" w:rsidRDefault="00B340EB" w:rsidP="00575DC6">
            <w:pPr>
              <w:spacing w:before="60" w:after="60"/>
              <w:rPr>
                <w:color w:val="000000"/>
              </w:rPr>
            </w:pPr>
            <w:r w:rsidRPr="009C4CFF">
              <w:rPr>
                <w:color w:val="000000"/>
              </w:rPr>
              <w:t> 0.6406 </w:t>
            </w:r>
          </w:p>
        </w:tc>
        <w:tc>
          <w:tcPr>
            <w:tcW w:w="790" w:type="dxa"/>
            <w:shd w:val="clear" w:color="auto" w:fill="auto"/>
            <w:vAlign w:val="center"/>
          </w:tcPr>
          <w:p w:rsidR="00B340EB" w:rsidRPr="009C4CFF" w:rsidRDefault="00B340EB" w:rsidP="00575DC6">
            <w:pPr>
              <w:spacing w:before="60" w:after="60"/>
              <w:rPr>
                <w:color w:val="000000"/>
              </w:rPr>
            </w:pPr>
            <w:r w:rsidRPr="009C4CFF">
              <w:rPr>
                <w:color w:val="000000"/>
              </w:rPr>
              <w:t> 0.6443 </w:t>
            </w:r>
          </w:p>
        </w:tc>
        <w:tc>
          <w:tcPr>
            <w:tcW w:w="792" w:type="dxa"/>
            <w:shd w:val="clear" w:color="auto" w:fill="auto"/>
            <w:vAlign w:val="center"/>
          </w:tcPr>
          <w:p w:rsidR="00B340EB" w:rsidRPr="009C4CFF" w:rsidRDefault="00B340EB" w:rsidP="00575DC6">
            <w:pPr>
              <w:spacing w:before="60" w:after="60"/>
              <w:rPr>
                <w:color w:val="000000"/>
              </w:rPr>
            </w:pPr>
            <w:r w:rsidRPr="009C4CFF">
              <w:rPr>
                <w:color w:val="000000"/>
              </w:rPr>
              <w:t> 0.6480 </w:t>
            </w:r>
          </w:p>
        </w:tc>
        <w:tc>
          <w:tcPr>
            <w:tcW w:w="793" w:type="dxa"/>
            <w:shd w:val="clear" w:color="auto" w:fill="auto"/>
            <w:vAlign w:val="center"/>
          </w:tcPr>
          <w:p w:rsidR="00B340EB" w:rsidRPr="009C4CFF" w:rsidRDefault="00B340EB" w:rsidP="00575DC6">
            <w:pPr>
              <w:spacing w:before="60" w:after="60"/>
              <w:rPr>
                <w:color w:val="000000"/>
              </w:rPr>
            </w:pPr>
            <w:r w:rsidRPr="009C4CFF">
              <w:rPr>
                <w:color w:val="000000"/>
              </w:rPr>
              <w:t> 0.6517 </w:t>
            </w:r>
          </w:p>
        </w:tc>
      </w:tr>
      <w:tr w:rsidR="00B340EB" w:rsidRPr="009C4CFF" w:rsidTr="00575DC6">
        <w:trPr>
          <w:tblCellSpacing w:w="0" w:type="dxa"/>
          <w:jc w:val="center"/>
        </w:trPr>
        <w:tc>
          <w:tcPr>
            <w:tcW w:w="456" w:type="dxa"/>
            <w:shd w:val="clear" w:color="auto" w:fill="auto"/>
            <w:vAlign w:val="center"/>
          </w:tcPr>
          <w:p w:rsidR="00B340EB" w:rsidRPr="009C4CFF" w:rsidRDefault="00B340EB" w:rsidP="00575DC6">
            <w:pPr>
              <w:spacing w:before="60" w:after="60"/>
            </w:pPr>
            <w:r w:rsidRPr="009C4CFF">
              <w:t> 0.4 </w:t>
            </w:r>
          </w:p>
        </w:tc>
        <w:tc>
          <w:tcPr>
            <w:tcW w:w="762" w:type="dxa"/>
            <w:shd w:val="clear" w:color="auto" w:fill="auto"/>
            <w:vAlign w:val="center"/>
          </w:tcPr>
          <w:p w:rsidR="00B340EB" w:rsidRPr="009C4CFF" w:rsidRDefault="00B340EB" w:rsidP="00575DC6">
            <w:pPr>
              <w:spacing w:before="60" w:after="60"/>
              <w:rPr>
                <w:color w:val="000000"/>
              </w:rPr>
            </w:pPr>
            <w:r w:rsidRPr="009C4CFF">
              <w:rPr>
                <w:color w:val="000000"/>
              </w:rPr>
              <w:t> 0.6554 </w:t>
            </w:r>
          </w:p>
        </w:tc>
        <w:tc>
          <w:tcPr>
            <w:tcW w:w="732" w:type="dxa"/>
            <w:shd w:val="clear" w:color="auto" w:fill="auto"/>
            <w:vAlign w:val="center"/>
          </w:tcPr>
          <w:p w:rsidR="00B340EB" w:rsidRPr="009C4CFF" w:rsidRDefault="00B340EB" w:rsidP="00575DC6">
            <w:pPr>
              <w:spacing w:before="60" w:after="60"/>
              <w:rPr>
                <w:color w:val="000000"/>
              </w:rPr>
            </w:pPr>
            <w:r w:rsidRPr="009C4CFF">
              <w:rPr>
                <w:color w:val="000000"/>
              </w:rPr>
              <w:t> 0.6591 </w:t>
            </w:r>
          </w:p>
        </w:tc>
        <w:tc>
          <w:tcPr>
            <w:tcW w:w="691" w:type="dxa"/>
            <w:shd w:val="clear" w:color="auto" w:fill="auto"/>
            <w:vAlign w:val="center"/>
          </w:tcPr>
          <w:p w:rsidR="00B340EB" w:rsidRPr="009C4CFF" w:rsidRDefault="00B340EB" w:rsidP="00575DC6">
            <w:pPr>
              <w:spacing w:before="60" w:after="60"/>
              <w:rPr>
                <w:color w:val="000000"/>
              </w:rPr>
            </w:pPr>
            <w:r w:rsidRPr="009C4CFF">
              <w:rPr>
                <w:color w:val="000000"/>
              </w:rPr>
              <w:t> 0.6628 </w:t>
            </w:r>
          </w:p>
        </w:tc>
        <w:tc>
          <w:tcPr>
            <w:tcW w:w="720" w:type="dxa"/>
            <w:shd w:val="clear" w:color="auto" w:fill="auto"/>
            <w:vAlign w:val="center"/>
          </w:tcPr>
          <w:p w:rsidR="00B340EB" w:rsidRPr="009C4CFF" w:rsidRDefault="00B340EB" w:rsidP="00575DC6">
            <w:pPr>
              <w:spacing w:before="60" w:after="60"/>
              <w:rPr>
                <w:color w:val="000000"/>
              </w:rPr>
            </w:pPr>
            <w:r w:rsidRPr="009C4CFF">
              <w:rPr>
                <w:color w:val="000000"/>
              </w:rPr>
              <w:t> 0.6664 </w:t>
            </w:r>
          </w:p>
        </w:tc>
        <w:tc>
          <w:tcPr>
            <w:tcW w:w="757" w:type="dxa"/>
            <w:shd w:val="clear" w:color="auto" w:fill="auto"/>
            <w:vAlign w:val="center"/>
          </w:tcPr>
          <w:p w:rsidR="00B340EB" w:rsidRPr="009C4CFF" w:rsidRDefault="00B340EB" w:rsidP="00575DC6">
            <w:pPr>
              <w:spacing w:before="60" w:after="60"/>
              <w:rPr>
                <w:color w:val="000000"/>
              </w:rPr>
            </w:pPr>
            <w:r w:rsidRPr="009C4CFF">
              <w:rPr>
                <w:color w:val="000000"/>
              </w:rPr>
              <w:t> 0.6700 </w:t>
            </w:r>
          </w:p>
        </w:tc>
        <w:tc>
          <w:tcPr>
            <w:tcW w:w="776" w:type="dxa"/>
            <w:shd w:val="clear" w:color="auto" w:fill="auto"/>
            <w:vAlign w:val="center"/>
          </w:tcPr>
          <w:p w:rsidR="00B340EB" w:rsidRPr="009C4CFF" w:rsidRDefault="00B340EB" w:rsidP="00575DC6">
            <w:pPr>
              <w:spacing w:before="60" w:after="60"/>
              <w:rPr>
                <w:color w:val="000000"/>
              </w:rPr>
            </w:pPr>
            <w:r w:rsidRPr="009C4CFF">
              <w:rPr>
                <w:color w:val="000000"/>
              </w:rPr>
              <w:t> 0.6736 </w:t>
            </w:r>
          </w:p>
        </w:tc>
        <w:tc>
          <w:tcPr>
            <w:tcW w:w="785" w:type="dxa"/>
            <w:shd w:val="clear" w:color="auto" w:fill="auto"/>
            <w:vAlign w:val="center"/>
          </w:tcPr>
          <w:p w:rsidR="00B340EB" w:rsidRPr="009C4CFF" w:rsidRDefault="00B340EB" w:rsidP="00575DC6">
            <w:pPr>
              <w:spacing w:before="60" w:after="60"/>
              <w:rPr>
                <w:color w:val="000000"/>
              </w:rPr>
            </w:pPr>
            <w:r w:rsidRPr="009C4CFF">
              <w:rPr>
                <w:color w:val="000000"/>
              </w:rPr>
              <w:t> 0.6772 </w:t>
            </w:r>
          </w:p>
        </w:tc>
        <w:tc>
          <w:tcPr>
            <w:tcW w:w="790" w:type="dxa"/>
            <w:shd w:val="clear" w:color="auto" w:fill="auto"/>
            <w:vAlign w:val="center"/>
          </w:tcPr>
          <w:p w:rsidR="00B340EB" w:rsidRPr="009C4CFF" w:rsidRDefault="00B340EB" w:rsidP="00575DC6">
            <w:pPr>
              <w:spacing w:before="60" w:after="60"/>
              <w:rPr>
                <w:color w:val="000000"/>
              </w:rPr>
            </w:pPr>
            <w:r w:rsidRPr="009C4CFF">
              <w:rPr>
                <w:color w:val="000000"/>
              </w:rPr>
              <w:t> 0.6808 </w:t>
            </w:r>
          </w:p>
        </w:tc>
        <w:tc>
          <w:tcPr>
            <w:tcW w:w="792" w:type="dxa"/>
            <w:shd w:val="clear" w:color="auto" w:fill="auto"/>
            <w:vAlign w:val="center"/>
          </w:tcPr>
          <w:p w:rsidR="00B340EB" w:rsidRPr="009C4CFF" w:rsidRDefault="00B340EB" w:rsidP="00575DC6">
            <w:pPr>
              <w:spacing w:before="60" w:after="60"/>
              <w:rPr>
                <w:color w:val="000000"/>
              </w:rPr>
            </w:pPr>
            <w:r w:rsidRPr="009C4CFF">
              <w:rPr>
                <w:color w:val="000000"/>
              </w:rPr>
              <w:t> 0.6844 </w:t>
            </w:r>
          </w:p>
        </w:tc>
        <w:tc>
          <w:tcPr>
            <w:tcW w:w="793" w:type="dxa"/>
            <w:shd w:val="clear" w:color="auto" w:fill="auto"/>
            <w:vAlign w:val="center"/>
          </w:tcPr>
          <w:p w:rsidR="00B340EB" w:rsidRPr="009C4CFF" w:rsidRDefault="00B340EB" w:rsidP="00575DC6">
            <w:pPr>
              <w:spacing w:before="60" w:after="60"/>
              <w:rPr>
                <w:color w:val="000000"/>
              </w:rPr>
            </w:pPr>
            <w:r w:rsidRPr="009C4CFF">
              <w:rPr>
                <w:color w:val="000000"/>
              </w:rPr>
              <w:t> 0.6879 </w:t>
            </w:r>
          </w:p>
        </w:tc>
      </w:tr>
      <w:tr w:rsidR="00B340EB" w:rsidRPr="009C4CFF" w:rsidTr="00575DC6">
        <w:trPr>
          <w:tblCellSpacing w:w="0" w:type="dxa"/>
          <w:jc w:val="center"/>
        </w:trPr>
        <w:tc>
          <w:tcPr>
            <w:tcW w:w="456" w:type="dxa"/>
            <w:shd w:val="clear" w:color="auto" w:fill="auto"/>
            <w:vAlign w:val="center"/>
          </w:tcPr>
          <w:p w:rsidR="00B340EB" w:rsidRPr="009C4CFF" w:rsidRDefault="00B340EB" w:rsidP="00575DC6">
            <w:pPr>
              <w:spacing w:before="60" w:after="60"/>
            </w:pPr>
            <w:r w:rsidRPr="009C4CFF">
              <w:t> 0.5 </w:t>
            </w:r>
          </w:p>
        </w:tc>
        <w:tc>
          <w:tcPr>
            <w:tcW w:w="762" w:type="dxa"/>
            <w:shd w:val="clear" w:color="auto" w:fill="auto"/>
            <w:vAlign w:val="center"/>
          </w:tcPr>
          <w:p w:rsidR="00B340EB" w:rsidRPr="009C4CFF" w:rsidRDefault="00B340EB" w:rsidP="00575DC6">
            <w:pPr>
              <w:spacing w:before="60" w:after="60"/>
              <w:rPr>
                <w:color w:val="000000"/>
              </w:rPr>
            </w:pPr>
            <w:r w:rsidRPr="009C4CFF">
              <w:rPr>
                <w:color w:val="000000"/>
              </w:rPr>
              <w:t> 0.6915 </w:t>
            </w:r>
          </w:p>
        </w:tc>
        <w:tc>
          <w:tcPr>
            <w:tcW w:w="732" w:type="dxa"/>
            <w:shd w:val="clear" w:color="auto" w:fill="auto"/>
            <w:vAlign w:val="center"/>
          </w:tcPr>
          <w:p w:rsidR="00B340EB" w:rsidRPr="009C4CFF" w:rsidRDefault="00B340EB" w:rsidP="00575DC6">
            <w:pPr>
              <w:spacing w:before="60" w:after="60"/>
              <w:rPr>
                <w:color w:val="000000"/>
              </w:rPr>
            </w:pPr>
            <w:r w:rsidRPr="009C4CFF">
              <w:rPr>
                <w:color w:val="000000"/>
              </w:rPr>
              <w:t> 0.6950 </w:t>
            </w:r>
          </w:p>
        </w:tc>
        <w:tc>
          <w:tcPr>
            <w:tcW w:w="691" w:type="dxa"/>
            <w:shd w:val="clear" w:color="auto" w:fill="auto"/>
            <w:vAlign w:val="center"/>
          </w:tcPr>
          <w:p w:rsidR="00B340EB" w:rsidRPr="009C4CFF" w:rsidRDefault="00B340EB" w:rsidP="00575DC6">
            <w:pPr>
              <w:spacing w:before="60" w:after="60"/>
              <w:rPr>
                <w:color w:val="000000"/>
              </w:rPr>
            </w:pPr>
            <w:r w:rsidRPr="009C4CFF">
              <w:rPr>
                <w:color w:val="000000"/>
              </w:rPr>
              <w:t> 0.6985 </w:t>
            </w:r>
          </w:p>
        </w:tc>
        <w:tc>
          <w:tcPr>
            <w:tcW w:w="720" w:type="dxa"/>
            <w:shd w:val="clear" w:color="auto" w:fill="auto"/>
            <w:vAlign w:val="center"/>
          </w:tcPr>
          <w:p w:rsidR="00B340EB" w:rsidRPr="009C4CFF" w:rsidRDefault="00B340EB" w:rsidP="00575DC6">
            <w:pPr>
              <w:spacing w:before="60" w:after="60"/>
              <w:rPr>
                <w:color w:val="000000"/>
              </w:rPr>
            </w:pPr>
            <w:r w:rsidRPr="009C4CFF">
              <w:rPr>
                <w:color w:val="000000"/>
              </w:rPr>
              <w:t> 0.7019 </w:t>
            </w:r>
          </w:p>
        </w:tc>
        <w:tc>
          <w:tcPr>
            <w:tcW w:w="757" w:type="dxa"/>
            <w:shd w:val="clear" w:color="auto" w:fill="auto"/>
            <w:vAlign w:val="center"/>
          </w:tcPr>
          <w:p w:rsidR="00B340EB" w:rsidRPr="009C4CFF" w:rsidRDefault="00B340EB" w:rsidP="00575DC6">
            <w:pPr>
              <w:spacing w:before="60" w:after="60"/>
              <w:rPr>
                <w:color w:val="000000"/>
              </w:rPr>
            </w:pPr>
            <w:r w:rsidRPr="009C4CFF">
              <w:rPr>
                <w:color w:val="000000"/>
              </w:rPr>
              <w:t> 0.7054 </w:t>
            </w:r>
          </w:p>
        </w:tc>
        <w:tc>
          <w:tcPr>
            <w:tcW w:w="776" w:type="dxa"/>
            <w:shd w:val="clear" w:color="auto" w:fill="auto"/>
            <w:vAlign w:val="center"/>
          </w:tcPr>
          <w:p w:rsidR="00B340EB" w:rsidRPr="009C4CFF" w:rsidRDefault="00B340EB" w:rsidP="00575DC6">
            <w:pPr>
              <w:spacing w:before="60" w:after="60"/>
              <w:rPr>
                <w:color w:val="000000"/>
              </w:rPr>
            </w:pPr>
            <w:r w:rsidRPr="009C4CFF">
              <w:rPr>
                <w:color w:val="000000"/>
              </w:rPr>
              <w:t> 0.7088 </w:t>
            </w:r>
          </w:p>
        </w:tc>
        <w:tc>
          <w:tcPr>
            <w:tcW w:w="785" w:type="dxa"/>
            <w:shd w:val="clear" w:color="auto" w:fill="auto"/>
            <w:vAlign w:val="center"/>
          </w:tcPr>
          <w:p w:rsidR="00B340EB" w:rsidRPr="009C4CFF" w:rsidRDefault="00B340EB" w:rsidP="00575DC6">
            <w:pPr>
              <w:spacing w:before="60" w:after="60"/>
              <w:rPr>
                <w:color w:val="000000"/>
              </w:rPr>
            </w:pPr>
            <w:r w:rsidRPr="009C4CFF">
              <w:rPr>
                <w:color w:val="000000"/>
              </w:rPr>
              <w:t> 0.7123 </w:t>
            </w:r>
          </w:p>
        </w:tc>
        <w:tc>
          <w:tcPr>
            <w:tcW w:w="790" w:type="dxa"/>
            <w:shd w:val="clear" w:color="auto" w:fill="auto"/>
            <w:vAlign w:val="center"/>
          </w:tcPr>
          <w:p w:rsidR="00B340EB" w:rsidRPr="009C4CFF" w:rsidRDefault="00B340EB" w:rsidP="00575DC6">
            <w:pPr>
              <w:spacing w:before="60" w:after="60"/>
              <w:rPr>
                <w:color w:val="000000"/>
              </w:rPr>
            </w:pPr>
            <w:r w:rsidRPr="009C4CFF">
              <w:rPr>
                <w:color w:val="000000"/>
              </w:rPr>
              <w:t> 0.7157 </w:t>
            </w:r>
          </w:p>
        </w:tc>
        <w:tc>
          <w:tcPr>
            <w:tcW w:w="792" w:type="dxa"/>
            <w:shd w:val="clear" w:color="auto" w:fill="auto"/>
            <w:vAlign w:val="center"/>
          </w:tcPr>
          <w:p w:rsidR="00B340EB" w:rsidRPr="009C4CFF" w:rsidRDefault="00B340EB" w:rsidP="00575DC6">
            <w:pPr>
              <w:spacing w:before="60" w:after="60"/>
              <w:rPr>
                <w:color w:val="000000"/>
              </w:rPr>
            </w:pPr>
            <w:r w:rsidRPr="009C4CFF">
              <w:rPr>
                <w:color w:val="000000"/>
              </w:rPr>
              <w:t> 0.7190 </w:t>
            </w:r>
          </w:p>
        </w:tc>
        <w:tc>
          <w:tcPr>
            <w:tcW w:w="793" w:type="dxa"/>
            <w:shd w:val="clear" w:color="auto" w:fill="auto"/>
            <w:vAlign w:val="center"/>
          </w:tcPr>
          <w:p w:rsidR="00B340EB" w:rsidRPr="009C4CFF" w:rsidRDefault="00B340EB" w:rsidP="00575DC6">
            <w:pPr>
              <w:spacing w:before="60" w:after="60"/>
              <w:rPr>
                <w:color w:val="000000"/>
              </w:rPr>
            </w:pPr>
            <w:r w:rsidRPr="009C4CFF">
              <w:rPr>
                <w:color w:val="000000"/>
              </w:rPr>
              <w:t> 0.7224 </w:t>
            </w:r>
          </w:p>
        </w:tc>
      </w:tr>
      <w:tr w:rsidR="00B340EB" w:rsidRPr="009C4CFF" w:rsidTr="00575DC6">
        <w:trPr>
          <w:tblCellSpacing w:w="0" w:type="dxa"/>
          <w:jc w:val="center"/>
        </w:trPr>
        <w:tc>
          <w:tcPr>
            <w:tcW w:w="456" w:type="dxa"/>
            <w:shd w:val="clear" w:color="auto" w:fill="auto"/>
            <w:vAlign w:val="center"/>
          </w:tcPr>
          <w:p w:rsidR="00B340EB" w:rsidRPr="009C4CFF" w:rsidRDefault="00B340EB" w:rsidP="00575DC6">
            <w:pPr>
              <w:spacing w:before="60" w:after="60"/>
            </w:pPr>
            <w:r w:rsidRPr="009C4CFF">
              <w:t> 0.6 </w:t>
            </w:r>
          </w:p>
        </w:tc>
        <w:tc>
          <w:tcPr>
            <w:tcW w:w="762" w:type="dxa"/>
            <w:shd w:val="clear" w:color="auto" w:fill="auto"/>
            <w:vAlign w:val="center"/>
          </w:tcPr>
          <w:p w:rsidR="00B340EB" w:rsidRPr="009C4CFF" w:rsidRDefault="00B340EB" w:rsidP="00575DC6">
            <w:pPr>
              <w:spacing w:before="60" w:after="60"/>
              <w:rPr>
                <w:color w:val="000000"/>
              </w:rPr>
            </w:pPr>
            <w:r w:rsidRPr="009C4CFF">
              <w:rPr>
                <w:color w:val="000000"/>
              </w:rPr>
              <w:t> 0.7257 </w:t>
            </w:r>
          </w:p>
        </w:tc>
        <w:tc>
          <w:tcPr>
            <w:tcW w:w="732" w:type="dxa"/>
            <w:shd w:val="clear" w:color="auto" w:fill="auto"/>
            <w:vAlign w:val="center"/>
          </w:tcPr>
          <w:p w:rsidR="00B340EB" w:rsidRPr="009C4CFF" w:rsidRDefault="00B340EB" w:rsidP="00575DC6">
            <w:pPr>
              <w:spacing w:before="60" w:after="60"/>
              <w:rPr>
                <w:color w:val="000000"/>
              </w:rPr>
            </w:pPr>
            <w:r w:rsidRPr="009C4CFF">
              <w:rPr>
                <w:color w:val="000000"/>
              </w:rPr>
              <w:t> 0.7291 </w:t>
            </w:r>
          </w:p>
        </w:tc>
        <w:tc>
          <w:tcPr>
            <w:tcW w:w="691" w:type="dxa"/>
            <w:shd w:val="clear" w:color="auto" w:fill="auto"/>
            <w:vAlign w:val="center"/>
          </w:tcPr>
          <w:p w:rsidR="00B340EB" w:rsidRPr="009C4CFF" w:rsidRDefault="00B340EB" w:rsidP="00575DC6">
            <w:pPr>
              <w:spacing w:before="60" w:after="60"/>
              <w:rPr>
                <w:color w:val="000000"/>
              </w:rPr>
            </w:pPr>
            <w:r w:rsidRPr="009C4CFF">
              <w:rPr>
                <w:color w:val="000000"/>
              </w:rPr>
              <w:t> 0.7324 </w:t>
            </w:r>
          </w:p>
        </w:tc>
        <w:tc>
          <w:tcPr>
            <w:tcW w:w="720" w:type="dxa"/>
            <w:shd w:val="clear" w:color="auto" w:fill="auto"/>
            <w:vAlign w:val="center"/>
          </w:tcPr>
          <w:p w:rsidR="00B340EB" w:rsidRPr="009C4CFF" w:rsidRDefault="00B340EB" w:rsidP="00575DC6">
            <w:pPr>
              <w:spacing w:before="60" w:after="60"/>
              <w:rPr>
                <w:color w:val="000000"/>
              </w:rPr>
            </w:pPr>
            <w:r w:rsidRPr="009C4CFF">
              <w:rPr>
                <w:color w:val="000000"/>
              </w:rPr>
              <w:t> 0.7357 </w:t>
            </w:r>
          </w:p>
        </w:tc>
        <w:tc>
          <w:tcPr>
            <w:tcW w:w="757" w:type="dxa"/>
            <w:shd w:val="clear" w:color="auto" w:fill="auto"/>
            <w:vAlign w:val="center"/>
          </w:tcPr>
          <w:p w:rsidR="00B340EB" w:rsidRPr="009C4CFF" w:rsidRDefault="00B340EB" w:rsidP="00575DC6">
            <w:pPr>
              <w:spacing w:before="60" w:after="60"/>
              <w:rPr>
                <w:color w:val="000000"/>
              </w:rPr>
            </w:pPr>
            <w:r w:rsidRPr="009C4CFF">
              <w:rPr>
                <w:color w:val="000000"/>
              </w:rPr>
              <w:t> 0.7389 </w:t>
            </w:r>
          </w:p>
        </w:tc>
        <w:tc>
          <w:tcPr>
            <w:tcW w:w="776" w:type="dxa"/>
            <w:shd w:val="clear" w:color="auto" w:fill="auto"/>
            <w:vAlign w:val="center"/>
          </w:tcPr>
          <w:p w:rsidR="00B340EB" w:rsidRPr="009C4CFF" w:rsidRDefault="00B340EB" w:rsidP="00575DC6">
            <w:pPr>
              <w:spacing w:before="60" w:after="60"/>
              <w:rPr>
                <w:color w:val="000000"/>
              </w:rPr>
            </w:pPr>
            <w:r w:rsidRPr="009C4CFF">
              <w:rPr>
                <w:color w:val="000000"/>
              </w:rPr>
              <w:t> 0.7422 </w:t>
            </w:r>
          </w:p>
        </w:tc>
        <w:tc>
          <w:tcPr>
            <w:tcW w:w="785" w:type="dxa"/>
            <w:shd w:val="clear" w:color="auto" w:fill="auto"/>
            <w:vAlign w:val="center"/>
          </w:tcPr>
          <w:p w:rsidR="00B340EB" w:rsidRPr="009C4CFF" w:rsidRDefault="00B340EB" w:rsidP="00575DC6">
            <w:pPr>
              <w:spacing w:before="60" w:after="60"/>
              <w:rPr>
                <w:color w:val="000000"/>
              </w:rPr>
            </w:pPr>
            <w:r w:rsidRPr="009C4CFF">
              <w:rPr>
                <w:color w:val="000000"/>
              </w:rPr>
              <w:t> 0.7454 </w:t>
            </w:r>
          </w:p>
        </w:tc>
        <w:tc>
          <w:tcPr>
            <w:tcW w:w="790" w:type="dxa"/>
            <w:shd w:val="clear" w:color="auto" w:fill="auto"/>
            <w:vAlign w:val="center"/>
          </w:tcPr>
          <w:p w:rsidR="00B340EB" w:rsidRPr="009C4CFF" w:rsidRDefault="00B340EB" w:rsidP="00575DC6">
            <w:pPr>
              <w:spacing w:before="60" w:after="60"/>
              <w:rPr>
                <w:color w:val="000000"/>
              </w:rPr>
            </w:pPr>
            <w:r w:rsidRPr="009C4CFF">
              <w:rPr>
                <w:color w:val="000000"/>
              </w:rPr>
              <w:t> 0.7486 </w:t>
            </w:r>
          </w:p>
        </w:tc>
        <w:tc>
          <w:tcPr>
            <w:tcW w:w="792" w:type="dxa"/>
            <w:shd w:val="clear" w:color="auto" w:fill="auto"/>
            <w:vAlign w:val="center"/>
          </w:tcPr>
          <w:p w:rsidR="00B340EB" w:rsidRPr="009C4CFF" w:rsidRDefault="00B340EB" w:rsidP="00575DC6">
            <w:pPr>
              <w:spacing w:before="60" w:after="60"/>
              <w:rPr>
                <w:color w:val="000000"/>
              </w:rPr>
            </w:pPr>
            <w:r w:rsidRPr="009C4CFF">
              <w:rPr>
                <w:color w:val="000000"/>
              </w:rPr>
              <w:t> 0.7517 </w:t>
            </w:r>
          </w:p>
        </w:tc>
        <w:tc>
          <w:tcPr>
            <w:tcW w:w="793" w:type="dxa"/>
            <w:shd w:val="clear" w:color="auto" w:fill="auto"/>
            <w:vAlign w:val="center"/>
          </w:tcPr>
          <w:p w:rsidR="00B340EB" w:rsidRPr="009C4CFF" w:rsidRDefault="00B340EB" w:rsidP="00575DC6">
            <w:pPr>
              <w:spacing w:before="60" w:after="60"/>
              <w:rPr>
                <w:color w:val="000000"/>
              </w:rPr>
            </w:pPr>
            <w:r w:rsidRPr="009C4CFF">
              <w:rPr>
                <w:color w:val="000000"/>
              </w:rPr>
              <w:t> 0.7549 </w:t>
            </w:r>
          </w:p>
        </w:tc>
      </w:tr>
      <w:tr w:rsidR="00B340EB" w:rsidRPr="009C4CFF" w:rsidTr="00575DC6">
        <w:trPr>
          <w:tblCellSpacing w:w="0" w:type="dxa"/>
          <w:jc w:val="center"/>
        </w:trPr>
        <w:tc>
          <w:tcPr>
            <w:tcW w:w="456" w:type="dxa"/>
            <w:shd w:val="clear" w:color="auto" w:fill="auto"/>
            <w:vAlign w:val="center"/>
          </w:tcPr>
          <w:p w:rsidR="00B340EB" w:rsidRPr="009C4CFF" w:rsidRDefault="00B340EB" w:rsidP="00575DC6">
            <w:pPr>
              <w:spacing w:before="60" w:after="60"/>
            </w:pPr>
            <w:r w:rsidRPr="009C4CFF">
              <w:t> 0.7 </w:t>
            </w:r>
          </w:p>
        </w:tc>
        <w:tc>
          <w:tcPr>
            <w:tcW w:w="762" w:type="dxa"/>
            <w:shd w:val="clear" w:color="auto" w:fill="auto"/>
            <w:vAlign w:val="center"/>
          </w:tcPr>
          <w:p w:rsidR="00B340EB" w:rsidRPr="009C4CFF" w:rsidRDefault="00B340EB" w:rsidP="00575DC6">
            <w:pPr>
              <w:spacing w:before="60" w:after="60"/>
              <w:rPr>
                <w:color w:val="000000"/>
              </w:rPr>
            </w:pPr>
            <w:r w:rsidRPr="009C4CFF">
              <w:rPr>
                <w:color w:val="000000"/>
              </w:rPr>
              <w:t> 0.7580 </w:t>
            </w:r>
          </w:p>
        </w:tc>
        <w:tc>
          <w:tcPr>
            <w:tcW w:w="732" w:type="dxa"/>
            <w:shd w:val="clear" w:color="auto" w:fill="auto"/>
            <w:vAlign w:val="center"/>
          </w:tcPr>
          <w:p w:rsidR="00B340EB" w:rsidRPr="009C4CFF" w:rsidRDefault="00B340EB" w:rsidP="00575DC6">
            <w:pPr>
              <w:spacing w:before="60" w:after="60"/>
              <w:rPr>
                <w:color w:val="000000"/>
              </w:rPr>
            </w:pPr>
            <w:r w:rsidRPr="009C4CFF">
              <w:rPr>
                <w:color w:val="000000"/>
              </w:rPr>
              <w:t> 0.7611 </w:t>
            </w:r>
          </w:p>
        </w:tc>
        <w:tc>
          <w:tcPr>
            <w:tcW w:w="691" w:type="dxa"/>
            <w:shd w:val="clear" w:color="auto" w:fill="auto"/>
            <w:vAlign w:val="center"/>
          </w:tcPr>
          <w:p w:rsidR="00B340EB" w:rsidRPr="009C4CFF" w:rsidRDefault="00B340EB" w:rsidP="00575DC6">
            <w:pPr>
              <w:spacing w:before="60" w:after="60"/>
              <w:rPr>
                <w:color w:val="000000"/>
              </w:rPr>
            </w:pPr>
            <w:r w:rsidRPr="009C4CFF">
              <w:rPr>
                <w:color w:val="000000"/>
              </w:rPr>
              <w:t> 0.7642 </w:t>
            </w:r>
          </w:p>
        </w:tc>
        <w:tc>
          <w:tcPr>
            <w:tcW w:w="720" w:type="dxa"/>
            <w:shd w:val="clear" w:color="auto" w:fill="auto"/>
            <w:vAlign w:val="center"/>
          </w:tcPr>
          <w:p w:rsidR="00B340EB" w:rsidRPr="009C4CFF" w:rsidRDefault="00B340EB" w:rsidP="00575DC6">
            <w:pPr>
              <w:spacing w:before="60" w:after="60"/>
              <w:rPr>
                <w:color w:val="000000"/>
              </w:rPr>
            </w:pPr>
            <w:r w:rsidRPr="009C4CFF">
              <w:rPr>
                <w:color w:val="000000"/>
              </w:rPr>
              <w:t> 0.7673 </w:t>
            </w:r>
          </w:p>
        </w:tc>
        <w:tc>
          <w:tcPr>
            <w:tcW w:w="757" w:type="dxa"/>
            <w:shd w:val="clear" w:color="auto" w:fill="auto"/>
            <w:vAlign w:val="center"/>
          </w:tcPr>
          <w:p w:rsidR="00B340EB" w:rsidRPr="009C4CFF" w:rsidRDefault="00B340EB" w:rsidP="00575DC6">
            <w:pPr>
              <w:spacing w:before="60" w:after="60"/>
              <w:rPr>
                <w:color w:val="000000"/>
              </w:rPr>
            </w:pPr>
            <w:r w:rsidRPr="009C4CFF">
              <w:rPr>
                <w:color w:val="000000"/>
              </w:rPr>
              <w:t> 0.7703 </w:t>
            </w:r>
          </w:p>
        </w:tc>
        <w:tc>
          <w:tcPr>
            <w:tcW w:w="776" w:type="dxa"/>
            <w:shd w:val="clear" w:color="auto" w:fill="auto"/>
            <w:vAlign w:val="center"/>
          </w:tcPr>
          <w:p w:rsidR="00B340EB" w:rsidRPr="009C4CFF" w:rsidRDefault="00B340EB" w:rsidP="00575DC6">
            <w:pPr>
              <w:spacing w:before="60" w:after="60"/>
              <w:rPr>
                <w:color w:val="000000"/>
              </w:rPr>
            </w:pPr>
            <w:r w:rsidRPr="009C4CFF">
              <w:rPr>
                <w:color w:val="000000"/>
              </w:rPr>
              <w:t> 0.7734 </w:t>
            </w:r>
          </w:p>
        </w:tc>
        <w:tc>
          <w:tcPr>
            <w:tcW w:w="785" w:type="dxa"/>
            <w:shd w:val="clear" w:color="auto" w:fill="auto"/>
            <w:vAlign w:val="center"/>
          </w:tcPr>
          <w:p w:rsidR="00B340EB" w:rsidRPr="009C4CFF" w:rsidRDefault="00B340EB" w:rsidP="00575DC6">
            <w:pPr>
              <w:spacing w:before="60" w:after="60"/>
              <w:rPr>
                <w:color w:val="000000"/>
              </w:rPr>
            </w:pPr>
            <w:r w:rsidRPr="009C4CFF">
              <w:rPr>
                <w:color w:val="000000"/>
              </w:rPr>
              <w:t> 0.7764 </w:t>
            </w:r>
          </w:p>
        </w:tc>
        <w:tc>
          <w:tcPr>
            <w:tcW w:w="790" w:type="dxa"/>
            <w:shd w:val="clear" w:color="auto" w:fill="auto"/>
            <w:vAlign w:val="center"/>
          </w:tcPr>
          <w:p w:rsidR="00B340EB" w:rsidRPr="009C4CFF" w:rsidRDefault="00B340EB" w:rsidP="00575DC6">
            <w:pPr>
              <w:spacing w:before="60" w:after="60"/>
              <w:rPr>
                <w:color w:val="000000"/>
              </w:rPr>
            </w:pPr>
            <w:r w:rsidRPr="009C4CFF">
              <w:rPr>
                <w:color w:val="000000"/>
              </w:rPr>
              <w:t> 0.7793 </w:t>
            </w:r>
          </w:p>
        </w:tc>
        <w:tc>
          <w:tcPr>
            <w:tcW w:w="792" w:type="dxa"/>
            <w:shd w:val="clear" w:color="auto" w:fill="auto"/>
            <w:vAlign w:val="center"/>
          </w:tcPr>
          <w:p w:rsidR="00B340EB" w:rsidRPr="009C4CFF" w:rsidRDefault="00B340EB" w:rsidP="00575DC6">
            <w:pPr>
              <w:spacing w:before="60" w:after="60"/>
              <w:rPr>
                <w:color w:val="000000"/>
              </w:rPr>
            </w:pPr>
            <w:r w:rsidRPr="009C4CFF">
              <w:rPr>
                <w:color w:val="000000"/>
              </w:rPr>
              <w:t> 0.7823 </w:t>
            </w:r>
          </w:p>
        </w:tc>
        <w:tc>
          <w:tcPr>
            <w:tcW w:w="793" w:type="dxa"/>
            <w:shd w:val="clear" w:color="auto" w:fill="auto"/>
            <w:vAlign w:val="center"/>
          </w:tcPr>
          <w:p w:rsidR="00B340EB" w:rsidRPr="009C4CFF" w:rsidRDefault="00B340EB" w:rsidP="00575DC6">
            <w:pPr>
              <w:spacing w:before="60" w:after="60"/>
              <w:rPr>
                <w:color w:val="000000"/>
              </w:rPr>
            </w:pPr>
            <w:r w:rsidRPr="009C4CFF">
              <w:rPr>
                <w:color w:val="000000"/>
              </w:rPr>
              <w:t> 0.7852 </w:t>
            </w:r>
          </w:p>
        </w:tc>
      </w:tr>
      <w:tr w:rsidR="00B340EB" w:rsidRPr="009C4CFF" w:rsidTr="00575DC6">
        <w:trPr>
          <w:tblCellSpacing w:w="0" w:type="dxa"/>
          <w:jc w:val="center"/>
        </w:trPr>
        <w:tc>
          <w:tcPr>
            <w:tcW w:w="456" w:type="dxa"/>
            <w:shd w:val="clear" w:color="auto" w:fill="auto"/>
            <w:vAlign w:val="center"/>
          </w:tcPr>
          <w:p w:rsidR="00B340EB" w:rsidRPr="009C4CFF" w:rsidRDefault="00B340EB" w:rsidP="00575DC6">
            <w:pPr>
              <w:spacing w:before="60" w:after="60"/>
            </w:pPr>
            <w:r w:rsidRPr="009C4CFF">
              <w:t> 0.8 </w:t>
            </w:r>
          </w:p>
        </w:tc>
        <w:tc>
          <w:tcPr>
            <w:tcW w:w="762" w:type="dxa"/>
            <w:shd w:val="clear" w:color="auto" w:fill="auto"/>
            <w:vAlign w:val="center"/>
          </w:tcPr>
          <w:p w:rsidR="00B340EB" w:rsidRPr="009C4CFF" w:rsidRDefault="00B340EB" w:rsidP="00575DC6">
            <w:pPr>
              <w:spacing w:before="60" w:after="60"/>
              <w:rPr>
                <w:color w:val="000000"/>
              </w:rPr>
            </w:pPr>
            <w:r w:rsidRPr="009C4CFF">
              <w:rPr>
                <w:color w:val="000000"/>
              </w:rPr>
              <w:t> 0.7881 </w:t>
            </w:r>
          </w:p>
        </w:tc>
        <w:tc>
          <w:tcPr>
            <w:tcW w:w="732" w:type="dxa"/>
            <w:shd w:val="clear" w:color="auto" w:fill="auto"/>
            <w:vAlign w:val="center"/>
          </w:tcPr>
          <w:p w:rsidR="00B340EB" w:rsidRPr="009C4CFF" w:rsidRDefault="00B340EB" w:rsidP="00575DC6">
            <w:pPr>
              <w:spacing w:before="60" w:after="60"/>
              <w:rPr>
                <w:color w:val="000000"/>
              </w:rPr>
            </w:pPr>
            <w:r w:rsidRPr="009C4CFF">
              <w:rPr>
                <w:color w:val="000000"/>
              </w:rPr>
              <w:t> 0.7910 </w:t>
            </w:r>
          </w:p>
        </w:tc>
        <w:tc>
          <w:tcPr>
            <w:tcW w:w="691" w:type="dxa"/>
            <w:shd w:val="clear" w:color="auto" w:fill="auto"/>
            <w:vAlign w:val="center"/>
          </w:tcPr>
          <w:p w:rsidR="00B340EB" w:rsidRPr="009C4CFF" w:rsidRDefault="00B340EB" w:rsidP="00575DC6">
            <w:pPr>
              <w:spacing w:before="60" w:after="60"/>
              <w:rPr>
                <w:color w:val="000000"/>
              </w:rPr>
            </w:pPr>
            <w:r w:rsidRPr="009C4CFF">
              <w:rPr>
                <w:color w:val="000000"/>
              </w:rPr>
              <w:t> 0.7939 </w:t>
            </w:r>
          </w:p>
        </w:tc>
        <w:tc>
          <w:tcPr>
            <w:tcW w:w="720" w:type="dxa"/>
            <w:shd w:val="clear" w:color="auto" w:fill="auto"/>
            <w:vAlign w:val="center"/>
          </w:tcPr>
          <w:p w:rsidR="00B340EB" w:rsidRPr="009C4CFF" w:rsidRDefault="00B340EB" w:rsidP="00575DC6">
            <w:pPr>
              <w:spacing w:before="60" w:after="60"/>
              <w:rPr>
                <w:color w:val="000000"/>
              </w:rPr>
            </w:pPr>
            <w:r w:rsidRPr="009C4CFF">
              <w:rPr>
                <w:color w:val="000000"/>
              </w:rPr>
              <w:t> 0.7967 </w:t>
            </w:r>
          </w:p>
        </w:tc>
        <w:tc>
          <w:tcPr>
            <w:tcW w:w="757" w:type="dxa"/>
            <w:shd w:val="clear" w:color="auto" w:fill="auto"/>
            <w:vAlign w:val="center"/>
          </w:tcPr>
          <w:p w:rsidR="00B340EB" w:rsidRPr="009C4CFF" w:rsidRDefault="00B340EB" w:rsidP="00575DC6">
            <w:pPr>
              <w:spacing w:before="60" w:after="60"/>
              <w:rPr>
                <w:color w:val="000000"/>
              </w:rPr>
            </w:pPr>
            <w:r w:rsidRPr="009C4CFF">
              <w:rPr>
                <w:color w:val="000000"/>
              </w:rPr>
              <w:t> 0.7995 </w:t>
            </w:r>
          </w:p>
        </w:tc>
        <w:tc>
          <w:tcPr>
            <w:tcW w:w="776" w:type="dxa"/>
            <w:shd w:val="clear" w:color="auto" w:fill="auto"/>
            <w:vAlign w:val="center"/>
          </w:tcPr>
          <w:p w:rsidR="00B340EB" w:rsidRPr="009C4CFF" w:rsidRDefault="00B340EB" w:rsidP="00575DC6">
            <w:pPr>
              <w:spacing w:before="60" w:after="60"/>
              <w:rPr>
                <w:color w:val="000000"/>
              </w:rPr>
            </w:pPr>
            <w:r w:rsidRPr="009C4CFF">
              <w:rPr>
                <w:color w:val="000000"/>
              </w:rPr>
              <w:t> 0.8023 </w:t>
            </w:r>
          </w:p>
        </w:tc>
        <w:tc>
          <w:tcPr>
            <w:tcW w:w="785" w:type="dxa"/>
            <w:shd w:val="clear" w:color="auto" w:fill="auto"/>
            <w:vAlign w:val="center"/>
          </w:tcPr>
          <w:p w:rsidR="00B340EB" w:rsidRPr="009C4CFF" w:rsidRDefault="00B340EB" w:rsidP="00575DC6">
            <w:pPr>
              <w:spacing w:before="60" w:after="60"/>
              <w:rPr>
                <w:color w:val="000000"/>
              </w:rPr>
            </w:pPr>
            <w:r w:rsidRPr="009C4CFF">
              <w:rPr>
                <w:color w:val="000000"/>
              </w:rPr>
              <w:t> 0.8051 </w:t>
            </w:r>
          </w:p>
        </w:tc>
        <w:tc>
          <w:tcPr>
            <w:tcW w:w="790" w:type="dxa"/>
            <w:shd w:val="clear" w:color="auto" w:fill="auto"/>
            <w:vAlign w:val="center"/>
          </w:tcPr>
          <w:p w:rsidR="00B340EB" w:rsidRPr="009C4CFF" w:rsidRDefault="00B340EB" w:rsidP="00575DC6">
            <w:pPr>
              <w:spacing w:before="60" w:after="60"/>
              <w:rPr>
                <w:color w:val="000000"/>
              </w:rPr>
            </w:pPr>
            <w:r w:rsidRPr="009C4CFF">
              <w:rPr>
                <w:color w:val="000000"/>
              </w:rPr>
              <w:t> 0.8078 </w:t>
            </w:r>
          </w:p>
        </w:tc>
        <w:tc>
          <w:tcPr>
            <w:tcW w:w="792" w:type="dxa"/>
            <w:shd w:val="clear" w:color="auto" w:fill="auto"/>
            <w:vAlign w:val="center"/>
          </w:tcPr>
          <w:p w:rsidR="00B340EB" w:rsidRPr="009C4CFF" w:rsidRDefault="00B340EB" w:rsidP="00575DC6">
            <w:pPr>
              <w:spacing w:before="60" w:after="60"/>
              <w:rPr>
                <w:color w:val="000000"/>
              </w:rPr>
            </w:pPr>
            <w:r w:rsidRPr="009C4CFF">
              <w:rPr>
                <w:color w:val="000000"/>
              </w:rPr>
              <w:t> 0.8106 </w:t>
            </w:r>
          </w:p>
        </w:tc>
        <w:tc>
          <w:tcPr>
            <w:tcW w:w="793" w:type="dxa"/>
            <w:shd w:val="clear" w:color="auto" w:fill="auto"/>
            <w:vAlign w:val="center"/>
          </w:tcPr>
          <w:p w:rsidR="00B340EB" w:rsidRPr="009C4CFF" w:rsidRDefault="00B340EB" w:rsidP="00575DC6">
            <w:pPr>
              <w:spacing w:before="60" w:after="60"/>
              <w:rPr>
                <w:color w:val="000000"/>
              </w:rPr>
            </w:pPr>
            <w:r w:rsidRPr="009C4CFF">
              <w:rPr>
                <w:color w:val="000000"/>
              </w:rPr>
              <w:t> 0.8133 </w:t>
            </w:r>
          </w:p>
        </w:tc>
      </w:tr>
      <w:tr w:rsidR="00B340EB" w:rsidRPr="009C4CFF" w:rsidTr="00575DC6">
        <w:trPr>
          <w:tblCellSpacing w:w="0" w:type="dxa"/>
          <w:jc w:val="center"/>
        </w:trPr>
        <w:tc>
          <w:tcPr>
            <w:tcW w:w="456" w:type="dxa"/>
            <w:shd w:val="clear" w:color="auto" w:fill="auto"/>
            <w:vAlign w:val="center"/>
          </w:tcPr>
          <w:p w:rsidR="00B340EB" w:rsidRPr="009C4CFF" w:rsidRDefault="00B340EB" w:rsidP="00575DC6">
            <w:pPr>
              <w:spacing w:before="60" w:after="60"/>
            </w:pPr>
            <w:r w:rsidRPr="009C4CFF">
              <w:t> 0.9 </w:t>
            </w:r>
          </w:p>
        </w:tc>
        <w:tc>
          <w:tcPr>
            <w:tcW w:w="762" w:type="dxa"/>
            <w:shd w:val="clear" w:color="auto" w:fill="auto"/>
            <w:vAlign w:val="center"/>
          </w:tcPr>
          <w:p w:rsidR="00B340EB" w:rsidRPr="009C4CFF" w:rsidRDefault="00B340EB" w:rsidP="00575DC6">
            <w:pPr>
              <w:spacing w:before="60" w:after="60"/>
              <w:rPr>
                <w:color w:val="000000"/>
              </w:rPr>
            </w:pPr>
            <w:r w:rsidRPr="009C4CFF">
              <w:rPr>
                <w:color w:val="000000"/>
              </w:rPr>
              <w:t> 0.8159 </w:t>
            </w:r>
          </w:p>
        </w:tc>
        <w:tc>
          <w:tcPr>
            <w:tcW w:w="732" w:type="dxa"/>
            <w:shd w:val="clear" w:color="auto" w:fill="auto"/>
            <w:vAlign w:val="center"/>
          </w:tcPr>
          <w:p w:rsidR="00B340EB" w:rsidRPr="009C4CFF" w:rsidRDefault="00B340EB" w:rsidP="00575DC6">
            <w:pPr>
              <w:spacing w:before="60" w:after="60"/>
              <w:rPr>
                <w:color w:val="000000"/>
              </w:rPr>
            </w:pPr>
            <w:r w:rsidRPr="009C4CFF">
              <w:rPr>
                <w:color w:val="000000"/>
              </w:rPr>
              <w:t> 0.8186 </w:t>
            </w:r>
          </w:p>
        </w:tc>
        <w:tc>
          <w:tcPr>
            <w:tcW w:w="691" w:type="dxa"/>
            <w:shd w:val="clear" w:color="auto" w:fill="auto"/>
            <w:vAlign w:val="center"/>
          </w:tcPr>
          <w:p w:rsidR="00B340EB" w:rsidRPr="009C4CFF" w:rsidRDefault="00B340EB" w:rsidP="00575DC6">
            <w:pPr>
              <w:spacing w:before="60" w:after="60"/>
              <w:rPr>
                <w:color w:val="000000"/>
              </w:rPr>
            </w:pPr>
            <w:r w:rsidRPr="009C4CFF">
              <w:rPr>
                <w:color w:val="000000"/>
              </w:rPr>
              <w:t> 0.8212 </w:t>
            </w:r>
          </w:p>
        </w:tc>
        <w:tc>
          <w:tcPr>
            <w:tcW w:w="720" w:type="dxa"/>
            <w:shd w:val="clear" w:color="auto" w:fill="auto"/>
            <w:vAlign w:val="center"/>
          </w:tcPr>
          <w:p w:rsidR="00B340EB" w:rsidRPr="009C4CFF" w:rsidRDefault="00B340EB" w:rsidP="00575DC6">
            <w:pPr>
              <w:spacing w:before="60" w:after="60"/>
              <w:rPr>
                <w:color w:val="000000"/>
              </w:rPr>
            </w:pPr>
            <w:r w:rsidRPr="009C4CFF">
              <w:rPr>
                <w:color w:val="000000"/>
              </w:rPr>
              <w:t> 0.8238 </w:t>
            </w:r>
          </w:p>
        </w:tc>
        <w:tc>
          <w:tcPr>
            <w:tcW w:w="757" w:type="dxa"/>
            <w:shd w:val="clear" w:color="auto" w:fill="auto"/>
            <w:vAlign w:val="center"/>
          </w:tcPr>
          <w:p w:rsidR="00B340EB" w:rsidRPr="009C4CFF" w:rsidRDefault="00B340EB" w:rsidP="00575DC6">
            <w:pPr>
              <w:spacing w:before="60" w:after="60"/>
              <w:rPr>
                <w:color w:val="000000"/>
              </w:rPr>
            </w:pPr>
            <w:r w:rsidRPr="009C4CFF">
              <w:rPr>
                <w:color w:val="000000"/>
              </w:rPr>
              <w:t> 0.8264 </w:t>
            </w:r>
          </w:p>
        </w:tc>
        <w:tc>
          <w:tcPr>
            <w:tcW w:w="776" w:type="dxa"/>
            <w:shd w:val="clear" w:color="auto" w:fill="auto"/>
            <w:vAlign w:val="center"/>
          </w:tcPr>
          <w:p w:rsidR="00B340EB" w:rsidRPr="009C4CFF" w:rsidRDefault="00B340EB" w:rsidP="00575DC6">
            <w:pPr>
              <w:spacing w:before="60" w:after="60"/>
              <w:rPr>
                <w:color w:val="000000"/>
              </w:rPr>
            </w:pPr>
            <w:r w:rsidRPr="009C4CFF">
              <w:rPr>
                <w:color w:val="000000"/>
              </w:rPr>
              <w:t> 0.8289 </w:t>
            </w:r>
          </w:p>
        </w:tc>
        <w:tc>
          <w:tcPr>
            <w:tcW w:w="785" w:type="dxa"/>
            <w:shd w:val="clear" w:color="auto" w:fill="auto"/>
            <w:vAlign w:val="center"/>
          </w:tcPr>
          <w:p w:rsidR="00B340EB" w:rsidRPr="009C4CFF" w:rsidRDefault="00B340EB" w:rsidP="00575DC6">
            <w:pPr>
              <w:spacing w:before="60" w:after="60"/>
              <w:rPr>
                <w:color w:val="000000"/>
              </w:rPr>
            </w:pPr>
            <w:r w:rsidRPr="009C4CFF">
              <w:rPr>
                <w:color w:val="000000"/>
              </w:rPr>
              <w:t> 0.8315 </w:t>
            </w:r>
          </w:p>
        </w:tc>
        <w:tc>
          <w:tcPr>
            <w:tcW w:w="790" w:type="dxa"/>
            <w:shd w:val="clear" w:color="auto" w:fill="auto"/>
            <w:vAlign w:val="center"/>
          </w:tcPr>
          <w:p w:rsidR="00B340EB" w:rsidRPr="009C4CFF" w:rsidRDefault="00B340EB" w:rsidP="00575DC6">
            <w:pPr>
              <w:spacing w:before="60" w:after="60"/>
              <w:rPr>
                <w:color w:val="000000"/>
              </w:rPr>
            </w:pPr>
            <w:r w:rsidRPr="009C4CFF">
              <w:rPr>
                <w:color w:val="000000"/>
              </w:rPr>
              <w:t> 0.8340 </w:t>
            </w:r>
          </w:p>
        </w:tc>
        <w:tc>
          <w:tcPr>
            <w:tcW w:w="792" w:type="dxa"/>
            <w:shd w:val="clear" w:color="auto" w:fill="auto"/>
            <w:vAlign w:val="center"/>
          </w:tcPr>
          <w:p w:rsidR="00B340EB" w:rsidRPr="009C4CFF" w:rsidRDefault="00B340EB" w:rsidP="00575DC6">
            <w:pPr>
              <w:spacing w:before="60" w:after="60"/>
              <w:rPr>
                <w:color w:val="000000"/>
              </w:rPr>
            </w:pPr>
            <w:r w:rsidRPr="009C4CFF">
              <w:rPr>
                <w:color w:val="000000"/>
              </w:rPr>
              <w:t> 0.8365 </w:t>
            </w:r>
          </w:p>
        </w:tc>
        <w:tc>
          <w:tcPr>
            <w:tcW w:w="793" w:type="dxa"/>
            <w:shd w:val="clear" w:color="auto" w:fill="auto"/>
            <w:vAlign w:val="center"/>
          </w:tcPr>
          <w:p w:rsidR="00B340EB" w:rsidRPr="009C4CFF" w:rsidRDefault="00B340EB" w:rsidP="00575DC6">
            <w:pPr>
              <w:spacing w:before="60" w:after="60"/>
              <w:rPr>
                <w:color w:val="000000"/>
              </w:rPr>
            </w:pPr>
            <w:r w:rsidRPr="009C4CFF">
              <w:rPr>
                <w:color w:val="000000"/>
              </w:rPr>
              <w:t> 0.8389 </w:t>
            </w:r>
          </w:p>
        </w:tc>
      </w:tr>
      <w:tr w:rsidR="00B340EB" w:rsidRPr="009C4CFF" w:rsidTr="00575DC6">
        <w:trPr>
          <w:tblCellSpacing w:w="0" w:type="dxa"/>
          <w:jc w:val="center"/>
        </w:trPr>
        <w:tc>
          <w:tcPr>
            <w:tcW w:w="456" w:type="dxa"/>
            <w:shd w:val="clear" w:color="auto" w:fill="auto"/>
            <w:vAlign w:val="center"/>
          </w:tcPr>
          <w:p w:rsidR="00B340EB" w:rsidRPr="009C4CFF" w:rsidRDefault="00B340EB" w:rsidP="00575DC6">
            <w:pPr>
              <w:spacing w:before="60" w:after="60"/>
            </w:pPr>
            <w:r w:rsidRPr="009C4CFF">
              <w:t> 1.0 </w:t>
            </w:r>
          </w:p>
        </w:tc>
        <w:tc>
          <w:tcPr>
            <w:tcW w:w="762" w:type="dxa"/>
            <w:shd w:val="clear" w:color="auto" w:fill="auto"/>
            <w:vAlign w:val="center"/>
          </w:tcPr>
          <w:p w:rsidR="00B340EB" w:rsidRPr="009C4CFF" w:rsidRDefault="00B340EB" w:rsidP="00575DC6">
            <w:pPr>
              <w:spacing w:before="60" w:after="60"/>
              <w:rPr>
                <w:color w:val="000000"/>
              </w:rPr>
            </w:pPr>
            <w:r w:rsidRPr="009C4CFF">
              <w:rPr>
                <w:color w:val="000000"/>
              </w:rPr>
              <w:t> 0.8413 </w:t>
            </w:r>
          </w:p>
        </w:tc>
        <w:tc>
          <w:tcPr>
            <w:tcW w:w="732" w:type="dxa"/>
            <w:shd w:val="clear" w:color="auto" w:fill="auto"/>
            <w:vAlign w:val="center"/>
          </w:tcPr>
          <w:p w:rsidR="00B340EB" w:rsidRPr="009C4CFF" w:rsidRDefault="00B340EB" w:rsidP="00575DC6">
            <w:pPr>
              <w:spacing w:before="60" w:after="60"/>
              <w:rPr>
                <w:color w:val="000000"/>
              </w:rPr>
            </w:pPr>
            <w:r w:rsidRPr="009C4CFF">
              <w:rPr>
                <w:color w:val="000000"/>
              </w:rPr>
              <w:t> 0.8438 </w:t>
            </w:r>
          </w:p>
        </w:tc>
        <w:tc>
          <w:tcPr>
            <w:tcW w:w="691" w:type="dxa"/>
            <w:shd w:val="clear" w:color="auto" w:fill="auto"/>
            <w:vAlign w:val="center"/>
          </w:tcPr>
          <w:p w:rsidR="00B340EB" w:rsidRPr="009C4CFF" w:rsidRDefault="00B340EB" w:rsidP="00575DC6">
            <w:pPr>
              <w:spacing w:before="60" w:after="60"/>
              <w:rPr>
                <w:color w:val="000000"/>
              </w:rPr>
            </w:pPr>
            <w:r w:rsidRPr="009C4CFF">
              <w:rPr>
                <w:color w:val="000000"/>
              </w:rPr>
              <w:t> 0.8461 </w:t>
            </w:r>
          </w:p>
        </w:tc>
        <w:tc>
          <w:tcPr>
            <w:tcW w:w="720" w:type="dxa"/>
            <w:shd w:val="clear" w:color="auto" w:fill="auto"/>
            <w:vAlign w:val="center"/>
          </w:tcPr>
          <w:p w:rsidR="00B340EB" w:rsidRPr="009C4CFF" w:rsidRDefault="00B340EB" w:rsidP="00575DC6">
            <w:pPr>
              <w:spacing w:before="60" w:after="60"/>
              <w:rPr>
                <w:color w:val="000000"/>
              </w:rPr>
            </w:pPr>
            <w:r w:rsidRPr="009C4CFF">
              <w:rPr>
                <w:color w:val="000000"/>
              </w:rPr>
              <w:t> 0.8485 </w:t>
            </w:r>
          </w:p>
        </w:tc>
        <w:tc>
          <w:tcPr>
            <w:tcW w:w="757" w:type="dxa"/>
            <w:shd w:val="clear" w:color="auto" w:fill="auto"/>
            <w:vAlign w:val="center"/>
          </w:tcPr>
          <w:p w:rsidR="00B340EB" w:rsidRPr="009C4CFF" w:rsidRDefault="00B340EB" w:rsidP="00575DC6">
            <w:pPr>
              <w:spacing w:before="60" w:after="60"/>
              <w:rPr>
                <w:color w:val="000000"/>
              </w:rPr>
            </w:pPr>
            <w:r w:rsidRPr="009C4CFF">
              <w:rPr>
                <w:color w:val="000000"/>
              </w:rPr>
              <w:t> 0.8508 </w:t>
            </w:r>
          </w:p>
        </w:tc>
        <w:tc>
          <w:tcPr>
            <w:tcW w:w="776" w:type="dxa"/>
            <w:shd w:val="clear" w:color="auto" w:fill="auto"/>
            <w:vAlign w:val="center"/>
          </w:tcPr>
          <w:p w:rsidR="00B340EB" w:rsidRPr="009C4CFF" w:rsidRDefault="00B340EB" w:rsidP="00575DC6">
            <w:pPr>
              <w:spacing w:before="60" w:after="60"/>
              <w:rPr>
                <w:color w:val="000000"/>
              </w:rPr>
            </w:pPr>
            <w:r w:rsidRPr="009C4CFF">
              <w:rPr>
                <w:color w:val="000000"/>
              </w:rPr>
              <w:t> 0.8531 </w:t>
            </w:r>
          </w:p>
        </w:tc>
        <w:tc>
          <w:tcPr>
            <w:tcW w:w="785" w:type="dxa"/>
            <w:shd w:val="clear" w:color="auto" w:fill="auto"/>
            <w:vAlign w:val="center"/>
          </w:tcPr>
          <w:p w:rsidR="00B340EB" w:rsidRPr="009C4CFF" w:rsidRDefault="00B340EB" w:rsidP="00575DC6">
            <w:pPr>
              <w:spacing w:before="60" w:after="60"/>
              <w:rPr>
                <w:color w:val="000000"/>
              </w:rPr>
            </w:pPr>
            <w:r w:rsidRPr="009C4CFF">
              <w:rPr>
                <w:color w:val="000000"/>
              </w:rPr>
              <w:t> 0.8554 </w:t>
            </w:r>
          </w:p>
        </w:tc>
        <w:tc>
          <w:tcPr>
            <w:tcW w:w="790" w:type="dxa"/>
            <w:shd w:val="clear" w:color="auto" w:fill="auto"/>
            <w:vAlign w:val="center"/>
          </w:tcPr>
          <w:p w:rsidR="00B340EB" w:rsidRPr="009C4CFF" w:rsidRDefault="00B340EB" w:rsidP="00575DC6">
            <w:pPr>
              <w:spacing w:before="60" w:after="60"/>
              <w:rPr>
                <w:color w:val="000000"/>
              </w:rPr>
            </w:pPr>
            <w:r w:rsidRPr="009C4CFF">
              <w:rPr>
                <w:color w:val="000000"/>
              </w:rPr>
              <w:t> 0.8577 </w:t>
            </w:r>
          </w:p>
        </w:tc>
        <w:tc>
          <w:tcPr>
            <w:tcW w:w="792" w:type="dxa"/>
            <w:shd w:val="clear" w:color="auto" w:fill="auto"/>
            <w:vAlign w:val="center"/>
          </w:tcPr>
          <w:p w:rsidR="00B340EB" w:rsidRPr="009C4CFF" w:rsidRDefault="00B340EB" w:rsidP="00575DC6">
            <w:pPr>
              <w:spacing w:before="60" w:after="60"/>
              <w:rPr>
                <w:color w:val="000000"/>
              </w:rPr>
            </w:pPr>
            <w:r w:rsidRPr="009C4CFF">
              <w:rPr>
                <w:color w:val="000000"/>
              </w:rPr>
              <w:t> 0.8599 </w:t>
            </w:r>
          </w:p>
        </w:tc>
        <w:tc>
          <w:tcPr>
            <w:tcW w:w="793" w:type="dxa"/>
            <w:shd w:val="clear" w:color="auto" w:fill="auto"/>
            <w:vAlign w:val="center"/>
          </w:tcPr>
          <w:p w:rsidR="00B340EB" w:rsidRPr="009C4CFF" w:rsidRDefault="00B340EB" w:rsidP="00575DC6">
            <w:pPr>
              <w:spacing w:before="60" w:after="60"/>
              <w:rPr>
                <w:color w:val="000000"/>
              </w:rPr>
            </w:pPr>
            <w:r w:rsidRPr="009C4CFF">
              <w:rPr>
                <w:color w:val="000000"/>
              </w:rPr>
              <w:t> 0.8621 </w:t>
            </w:r>
          </w:p>
        </w:tc>
      </w:tr>
      <w:tr w:rsidR="00B340EB" w:rsidRPr="009C4CFF" w:rsidTr="00575DC6">
        <w:trPr>
          <w:tblCellSpacing w:w="0" w:type="dxa"/>
          <w:jc w:val="center"/>
        </w:trPr>
        <w:tc>
          <w:tcPr>
            <w:tcW w:w="456" w:type="dxa"/>
            <w:shd w:val="clear" w:color="auto" w:fill="auto"/>
            <w:vAlign w:val="center"/>
          </w:tcPr>
          <w:p w:rsidR="00B340EB" w:rsidRPr="009C4CFF" w:rsidRDefault="00B340EB" w:rsidP="00575DC6">
            <w:pPr>
              <w:spacing w:before="60" w:after="60"/>
            </w:pPr>
            <w:r w:rsidRPr="009C4CFF">
              <w:t> 1.1 </w:t>
            </w:r>
          </w:p>
        </w:tc>
        <w:tc>
          <w:tcPr>
            <w:tcW w:w="762" w:type="dxa"/>
            <w:shd w:val="clear" w:color="auto" w:fill="auto"/>
            <w:vAlign w:val="center"/>
          </w:tcPr>
          <w:p w:rsidR="00B340EB" w:rsidRPr="009C4CFF" w:rsidRDefault="00B340EB" w:rsidP="00575DC6">
            <w:pPr>
              <w:spacing w:before="60" w:after="60"/>
              <w:rPr>
                <w:color w:val="000000"/>
              </w:rPr>
            </w:pPr>
            <w:r w:rsidRPr="009C4CFF">
              <w:rPr>
                <w:color w:val="000000"/>
              </w:rPr>
              <w:t> 0.8643 </w:t>
            </w:r>
          </w:p>
        </w:tc>
        <w:tc>
          <w:tcPr>
            <w:tcW w:w="732" w:type="dxa"/>
            <w:shd w:val="clear" w:color="auto" w:fill="auto"/>
            <w:vAlign w:val="center"/>
          </w:tcPr>
          <w:p w:rsidR="00B340EB" w:rsidRPr="009C4CFF" w:rsidRDefault="00B340EB" w:rsidP="00575DC6">
            <w:pPr>
              <w:spacing w:before="60" w:after="60"/>
              <w:rPr>
                <w:color w:val="000000"/>
              </w:rPr>
            </w:pPr>
            <w:r w:rsidRPr="009C4CFF">
              <w:rPr>
                <w:color w:val="000000"/>
              </w:rPr>
              <w:t> 0.8665 </w:t>
            </w:r>
          </w:p>
        </w:tc>
        <w:tc>
          <w:tcPr>
            <w:tcW w:w="691" w:type="dxa"/>
            <w:shd w:val="clear" w:color="auto" w:fill="auto"/>
            <w:vAlign w:val="center"/>
          </w:tcPr>
          <w:p w:rsidR="00B340EB" w:rsidRPr="009C4CFF" w:rsidRDefault="00B340EB" w:rsidP="00575DC6">
            <w:pPr>
              <w:spacing w:before="60" w:after="60"/>
              <w:rPr>
                <w:color w:val="000000"/>
              </w:rPr>
            </w:pPr>
            <w:r w:rsidRPr="009C4CFF">
              <w:rPr>
                <w:color w:val="000000"/>
              </w:rPr>
              <w:t> 0.8686 </w:t>
            </w:r>
          </w:p>
        </w:tc>
        <w:tc>
          <w:tcPr>
            <w:tcW w:w="720" w:type="dxa"/>
            <w:shd w:val="clear" w:color="auto" w:fill="auto"/>
            <w:vAlign w:val="center"/>
          </w:tcPr>
          <w:p w:rsidR="00B340EB" w:rsidRPr="009C4CFF" w:rsidRDefault="00B340EB" w:rsidP="00575DC6">
            <w:pPr>
              <w:spacing w:before="60" w:after="60"/>
              <w:rPr>
                <w:color w:val="000000"/>
              </w:rPr>
            </w:pPr>
            <w:r w:rsidRPr="009C4CFF">
              <w:rPr>
                <w:color w:val="000000"/>
              </w:rPr>
              <w:t> 0.8708 </w:t>
            </w:r>
          </w:p>
        </w:tc>
        <w:tc>
          <w:tcPr>
            <w:tcW w:w="757" w:type="dxa"/>
            <w:shd w:val="clear" w:color="auto" w:fill="auto"/>
            <w:vAlign w:val="center"/>
          </w:tcPr>
          <w:p w:rsidR="00B340EB" w:rsidRPr="009C4CFF" w:rsidRDefault="00B340EB" w:rsidP="00575DC6">
            <w:pPr>
              <w:spacing w:before="60" w:after="60"/>
              <w:rPr>
                <w:color w:val="000000"/>
              </w:rPr>
            </w:pPr>
            <w:r w:rsidRPr="009C4CFF">
              <w:rPr>
                <w:color w:val="000000"/>
              </w:rPr>
              <w:t> 0.8729 </w:t>
            </w:r>
          </w:p>
        </w:tc>
        <w:tc>
          <w:tcPr>
            <w:tcW w:w="776" w:type="dxa"/>
            <w:shd w:val="clear" w:color="auto" w:fill="auto"/>
            <w:vAlign w:val="center"/>
          </w:tcPr>
          <w:p w:rsidR="00B340EB" w:rsidRPr="009C4CFF" w:rsidRDefault="00B340EB" w:rsidP="00575DC6">
            <w:pPr>
              <w:spacing w:before="60" w:after="60"/>
              <w:rPr>
                <w:color w:val="000000"/>
              </w:rPr>
            </w:pPr>
            <w:r w:rsidRPr="009C4CFF">
              <w:rPr>
                <w:color w:val="000000"/>
              </w:rPr>
              <w:t> 0.8749 </w:t>
            </w:r>
          </w:p>
        </w:tc>
        <w:tc>
          <w:tcPr>
            <w:tcW w:w="785" w:type="dxa"/>
            <w:shd w:val="clear" w:color="auto" w:fill="auto"/>
            <w:vAlign w:val="center"/>
          </w:tcPr>
          <w:p w:rsidR="00B340EB" w:rsidRPr="009C4CFF" w:rsidRDefault="00B340EB" w:rsidP="00575DC6">
            <w:pPr>
              <w:spacing w:before="60" w:after="60"/>
              <w:rPr>
                <w:color w:val="000000"/>
              </w:rPr>
            </w:pPr>
            <w:r w:rsidRPr="009C4CFF">
              <w:rPr>
                <w:color w:val="000000"/>
              </w:rPr>
              <w:t> 0.8770 </w:t>
            </w:r>
          </w:p>
        </w:tc>
        <w:tc>
          <w:tcPr>
            <w:tcW w:w="790" w:type="dxa"/>
            <w:shd w:val="clear" w:color="auto" w:fill="auto"/>
            <w:vAlign w:val="center"/>
          </w:tcPr>
          <w:p w:rsidR="00B340EB" w:rsidRPr="009C4CFF" w:rsidRDefault="00B340EB" w:rsidP="00575DC6">
            <w:pPr>
              <w:spacing w:before="60" w:after="60"/>
              <w:rPr>
                <w:color w:val="000000"/>
              </w:rPr>
            </w:pPr>
            <w:r w:rsidRPr="009C4CFF">
              <w:rPr>
                <w:color w:val="000000"/>
              </w:rPr>
              <w:t> 0.8790 </w:t>
            </w:r>
          </w:p>
        </w:tc>
        <w:tc>
          <w:tcPr>
            <w:tcW w:w="792" w:type="dxa"/>
            <w:shd w:val="clear" w:color="auto" w:fill="auto"/>
            <w:vAlign w:val="center"/>
          </w:tcPr>
          <w:p w:rsidR="00B340EB" w:rsidRPr="009C4CFF" w:rsidRDefault="00B340EB" w:rsidP="00575DC6">
            <w:pPr>
              <w:spacing w:before="60" w:after="60"/>
              <w:rPr>
                <w:color w:val="000000"/>
              </w:rPr>
            </w:pPr>
            <w:r w:rsidRPr="009C4CFF">
              <w:rPr>
                <w:color w:val="000000"/>
              </w:rPr>
              <w:t> 0.8810 </w:t>
            </w:r>
          </w:p>
        </w:tc>
        <w:tc>
          <w:tcPr>
            <w:tcW w:w="793" w:type="dxa"/>
            <w:shd w:val="clear" w:color="auto" w:fill="auto"/>
            <w:vAlign w:val="center"/>
          </w:tcPr>
          <w:p w:rsidR="00B340EB" w:rsidRPr="009C4CFF" w:rsidRDefault="00B340EB" w:rsidP="00575DC6">
            <w:pPr>
              <w:spacing w:before="60" w:after="60"/>
              <w:rPr>
                <w:color w:val="000000"/>
              </w:rPr>
            </w:pPr>
            <w:r w:rsidRPr="009C4CFF">
              <w:rPr>
                <w:color w:val="000000"/>
              </w:rPr>
              <w:t> 0.8830 </w:t>
            </w:r>
          </w:p>
        </w:tc>
      </w:tr>
      <w:tr w:rsidR="00B340EB" w:rsidRPr="009C4CFF" w:rsidTr="00575DC6">
        <w:trPr>
          <w:tblCellSpacing w:w="0" w:type="dxa"/>
          <w:jc w:val="center"/>
        </w:trPr>
        <w:tc>
          <w:tcPr>
            <w:tcW w:w="456" w:type="dxa"/>
            <w:shd w:val="clear" w:color="auto" w:fill="auto"/>
            <w:vAlign w:val="center"/>
          </w:tcPr>
          <w:p w:rsidR="00B340EB" w:rsidRPr="009C4CFF" w:rsidRDefault="00B340EB" w:rsidP="00575DC6">
            <w:pPr>
              <w:spacing w:before="60" w:after="60"/>
            </w:pPr>
            <w:r w:rsidRPr="009C4CFF">
              <w:t> 1.2 </w:t>
            </w:r>
          </w:p>
        </w:tc>
        <w:tc>
          <w:tcPr>
            <w:tcW w:w="762" w:type="dxa"/>
            <w:shd w:val="clear" w:color="auto" w:fill="auto"/>
            <w:vAlign w:val="center"/>
          </w:tcPr>
          <w:p w:rsidR="00B340EB" w:rsidRPr="009C4CFF" w:rsidRDefault="00B340EB" w:rsidP="00575DC6">
            <w:pPr>
              <w:spacing w:before="60" w:after="60"/>
              <w:rPr>
                <w:color w:val="000000"/>
              </w:rPr>
            </w:pPr>
            <w:r w:rsidRPr="009C4CFF">
              <w:rPr>
                <w:color w:val="000000"/>
              </w:rPr>
              <w:t> 0.8849 </w:t>
            </w:r>
          </w:p>
        </w:tc>
        <w:tc>
          <w:tcPr>
            <w:tcW w:w="732" w:type="dxa"/>
            <w:shd w:val="clear" w:color="auto" w:fill="auto"/>
            <w:vAlign w:val="center"/>
          </w:tcPr>
          <w:p w:rsidR="00B340EB" w:rsidRPr="009C4CFF" w:rsidRDefault="00B340EB" w:rsidP="00575DC6">
            <w:pPr>
              <w:spacing w:before="60" w:after="60"/>
              <w:rPr>
                <w:color w:val="000000"/>
              </w:rPr>
            </w:pPr>
            <w:r w:rsidRPr="009C4CFF">
              <w:rPr>
                <w:color w:val="000000"/>
              </w:rPr>
              <w:t> 0.8869 </w:t>
            </w:r>
          </w:p>
        </w:tc>
        <w:tc>
          <w:tcPr>
            <w:tcW w:w="691" w:type="dxa"/>
            <w:shd w:val="clear" w:color="auto" w:fill="auto"/>
            <w:vAlign w:val="center"/>
          </w:tcPr>
          <w:p w:rsidR="00B340EB" w:rsidRPr="009C4CFF" w:rsidRDefault="00B340EB" w:rsidP="00575DC6">
            <w:pPr>
              <w:spacing w:before="60" w:after="60"/>
              <w:rPr>
                <w:color w:val="000000"/>
              </w:rPr>
            </w:pPr>
            <w:r w:rsidRPr="009C4CFF">
              <w:rPr>
                <w:color w:val="000000"/>
              </w:rPr>
              <w:t> 0.8888 </w:t>
            </w:r>
          </w:p>
        </w:tc>
        <w:tc>
          <w:tcPr>
            <w:tcW w:w="720" w:type="dxa"/>
            <w:shd w:val="clear" w:color="auto" w:fill="auto"/>
            <w:vAlign w:val="center"/>
          </w:tcPr>
          <w:p w:rsidR="00B340EB" w:rsidRPr="009C4CFF" w:rsidRDefault="00B340EB" w:rsidP="00575DC6">
            <w:pPr>
              <w:spacing w:before="60" w:after="60"/>
              <w:rPr>
                <w:color w:val="000000"/>
              </w:rPr>
            </w:pPr>
            <w:r w:rsidRPr="009C4CFF">
              <w:rPr>
                <w:color w:val="000000"/>
              </w:rPr>
              <w:t> 0.8906 </w:t>
            </w:r>
          </w:p>
        </w:tc>
        <w:tc>
          <w:tcPr>
            <w:tcW w:w="757" w:type="dxa"/>
            <w:shd w:val="clear" w:color="auto" w:fill="auto"/>
            <w:vAlign w:val="center"/>
          </w:tcPr>
          <w:p w:rsidR="00B340EB" w:rsidRPr="009C4CFF" w:rsidRDefault="00B340EB" w:rsidP="00575DC6">
            <w:pPr>
              <w:spacing w:before="60" w:after="60"/>
              <w:rPr>
                <w:color w:val="000000"/>
              </w:rPr>
            </w:pPr>
            <w:r w:rsidRPr="009C4CFF">
              <w:rPr>
                <w:color w:val="000000"/>
              </w:rPr>
              <w:t> 0.8925 </w:t>
            </w:r>
          </w:p>
        </w:tc>
        <w:tc>
          <w:tcPr>
            <w:tcW w:w="776" w:type="dxa"/>
            <w:shd w:val="clear" w:color="auto" w:fill="auto"/>
            <w:vAlign w:val="center"/>
          </w:tcPr>
          <w:p w:rsidR="00B340EB" w:rsidRPr="009C4CFF" w:rsidRDefault="00B340EB" w:rsidP="00575DC6">
            <w:pPr>
              <w:spacing w:before="60" w:after="60"/>
              <w:rPr>
                <w:color w:val="000000"/>
              </w:rPr>
            </w:pPr>
            <w:r w:rsidRPr="009C4CFF">
              <w:rPr>
                <w:color w:val="000000"/>
              </w:rPr>
              <w:t> 0.8943 </w:t>
            </w:r>
          </w:p>
        </w:tc>
        <w:tc>
          <w:tcPr>
            <w:tcW w:w="785" w:type="dxa"/>
            <w:shd w:val="clear" w:color="auto" w:fill="auto"/>
            <w:vAlign w:val="center"/>
          </w:tcPr>
          <w:p w:rsidR="00B340EB" w:rsidRPr="009C4CFF" w:rsidRDefault="00B340EB" w:rsidP="00575DC6">
            <w:pPr>
              <w:spacing w:before="60" w:after="60"/>
              <w:rPr>
                <w:color w:val="000000"/>
              </w:rPr>
            </w:pPr>
            <w:r w:rsidRPr="009C4CFF">
              <w:rPr>
                <w:color w:val="000000"/>
              </w:rPr>
              <w:t> 0.8962 </w:t>
            </w:r>
          </w:p>
        </w:tc>
        <w:tc>
          <w:tcPr>
            <w:tcW w:w="790" w:type="dxa"/>
            <w:shd w:val="clear" w:color="auto" w:fill="auto"/>
            <w:vAlign w:val="center"/>
          </w:tcPr>
          <w:p w:rsidR="00B340EB" w:rsidRPr="009C4CFF" w:rsidRDefault="00B340EB" w:rsidP="00575DC6">
            <w:pPr>
              <w:spacing w:before="60" w:after="60"/>
              <w:rPr>
                <w:color w:val="000000"/>
              </w:rPr>
            </w:pPr>
            <w:r w:rsidRPr="009C4CFF">
              <w:rPr>
                <w:color w:val="000000"/>
              </w:rPr>
              <w:t> 0.8980 </w:t>
            </w:r>
          </w:p>
        </w:tc>
        <w:tc>
          <w:tcPr>
            <w:tcW w:w="792" w:type="dxa"/>
            <w:shd w:val="clear" w:color="auto" w:fill="auto"/>
            <w:vAlign w:val="center"/>
          </w:tcPr>
          <w:p w:rsidR="00B340EB" w:rsidRPr="009C4CFF" w:rsidRDefault="00B340EB" w:rsidP="00575DC6">
            <w:pPr>
              <w:spacing w:before="60" w:after="60"/>
              <w:rPr>
                <w:color w:val="000000"/>
              </w:rPr>
            </w:pPr>
            <w:r w:rsidRPr="009C4CFF">
              <w:rPr>
                <w:color w:val="000000"/>
              </w:rPr>
              <w:t> 0.8997 </w:t>
            </w:r>
          </w:p>
        </w:tc>
        <w:tc>
          <w:tcPr>
            <w:tcW w:w="793" w:type="dxa"/>
            <w:shd w:val="clear" w:color="auto" w:fill="auto"/>
            <w:vAlign w:val="center"/>
          </w:tcPr>
          <w:p w:rsidR="00B340EB" w:rsidRPr="009C4CFF" w:rsidRDefault="00B340EB" w:rsidP="00575DC6">
            <w:pPr>
              <w:spacing w:before="60" w:after="60"/>
              <w:rPr>
                <w:color w:val="000000"/>
              </w:rPr>
            </w:pPr>
            <w:r w:rsidRPr="009C4CFF">
              <w:rPr>
                <w:color w:val="000000"/>
              </w:rPr>
              <w:t> 0.9015 </w:t>
            </w:r>
          </w:p>
        </w:tc>
      </w:tr>
      <w:tr w:rsidR="00B340EB" w:rsidRPr="009C4CFF" w:rsidTr="00575DC6">
        <w:trPr>
          <w:tblCellSpacing w:w="0" w:type="dxa"/>
          <w:jc w:val="center"/>
        </w:trPr>
        <w:tc>
          <w:tcPr>
            <w:tcW w:w="456" w:type="dxa"/>
            <w:shd w:val="clear" w:color="auto" w:fill="auto"/>
            <w:vAlign w:val="center"/>
          </w:tcPr>
          <w:p w:rsidR="00B340EB" w:rsidRPr="009C4CFF" w:rsidRDefault="00B340EB" w:rsidP="00575DC6">
            <w:pPr>
              <w:spacing w:before="60" w:after="60"/>
            </w:pPr>
            <w:r w:rsidRPr="009C4CFF">
              <w:t> 1.3 </w:t>
            </w:r>
          </w:p>
        </w:tc>
        <w:tc>
          <w:tcPr>
            <w:tcW w:w="762" w:type="dxa"/>
            <w:shd w:val="clear" w:color="auto" w:fill="auto"/>
            <w:vAlign w:val="center"/>
          </w:tcPr>
          <w:p w:rsidR="00B340EB" w:rsidRPr="009C4CFF" w:rsidRDefault="00B340EB" w:rsidP="00575DC6">
            <w:pPr>
              <w:spacing w:before="60" w:after="60"/>
              <w:rPr>
                <w:color w:val="000000"/>
              </w:rPr>
            </w:pPr>
            <w:r w:rsidRPr="009C4CFF">
              <w:rPr>
                <w:color w:val="000000"/>
              </w:rPr>
              <w:t> 0.9032 </w:t>
            </w:r>
          </w:p>
        </w:tc>
        <w:tc>
          <w:tcPr>
            <w:tcW w:w="732" w:type="dxa"/>
            <w:shd w:val="clear" w:color="auto" w:fill="auto"/>
            <w:vAlign w:val="center"/>
          </w:tcPr>
          <w:p w:rsidR="00B340EB" w:rsidRPr="009C4CFF" w:rsidRDefault="00B340EB" w:rsidP="00575DC6">
            <w:pPr>
              <w:spacing w:before="60" w:after="60"/>
              <w:rPr>
                <w:color w:val="000000"/>
              </w:rPr>
            </w:pPr>
            <w:r w:rsidRPr="009C4CFF">
              <w:rPr>
                <w:color w:val="000000"/>
              </w:rPr>
              <w:t> 0.9049 </w:t>
            </w:r>
          </w:p>
        </w:tc>
        <w:tc>
          <w:tcPr>
            <w:tcW w:w="691" w:type="dxa"/>
            <w:shd w:val="clear" w:color="auto" w:fill="auto"/>
            <w:vAlign w:val="center"/>
          </w:tcPr>
          <w:p w:rsidR="00B340EB" w:rsidRPr="009C4CFF" w:rsidRDefault="00B340EB" w:rsidP="00575DC6">
            <w:pPr>
              <w:spacing w:before="60" w:after="60"/>
              <w:rPr>
                <w:color w:val="000000"/>
              </w:rPr>
            </w:pPr>
            <w:r w:rsidRPr="009C4CFF">
              <w:rPr>
                <w:color w:val="000000"/>
              </w:rPr>
              <w:t> 0.9066 </w:t>
            </w:r>
          </w:p>
        </w:tc>
        <w:tc>
          <w:tcPr>
            <w:tcW w:w="720" w:type="dxa"/>
            <w:shd w:val="clear" w:color="auto" w:fill="auto"/>
            <w:vAlign w:val="center"/>
          </w:tcPr>
          <w:p w:rsidR="00B340EB" w:rsidRPr="009C4CFF" w:rsidRDefault="00B340EB" w:rsidP="00575DC6">
            <w:pPr>
              <w:spacing w:before="60" w:after="60"/>
              <w:rPr>
                <w:color w:val="000000"/>
              </w:rPr>
            </w:pPr>
            <w:r w:rsidRPr="009C4CFF">
              <w:rPr>
                <w:color w:val="000000"/>
              </w:rPr>
              <w:t> 0.9082 </w:t>
            </w:r>
          </w:p>
        </w:tc>
        <w:tc>
          <w:tcPr>
            <w:tcW w:w="757" w:type="dxa"/>
            <w:shd w:val="clear" w:color="auto" w:fill="auto"/>
            <w:vAlign w:val="center"/>
          </w:tcPr>
          <w:p w:rsidR="00B340EB" w:rsidRPr="009C4CFF" w:rsidRDefault="00B340EB" w:rsidP="00575DC6">
            <w:pPr>
              <w:spacing w:before="60" w:after="60"/>
              <w:rPr>
                <w:color w:val="000000"/>
              </w:rPr>
            </w:pPr>
            <w:r w:rsidRPr="009C4CFF">
              <w:rPr>
                <w:color w:val="000000"/>
              </w:rPr>
              <w:t> 0.9099 </w:t>
            </w:r>
          </w:p>
        </w:tc>
        <w:tc>
          <w:tcPr>
            <w:tcW w:w="776" w:type="dxa"/>
            <w:shd w:val="clear" w:color="auto" w:fill="auto"/>
            <w:vAlign w:val="center"/>
          </w:tcPr>
          <w:p w:rsidR="00B340EB" w:rsidRPr="009C4CFF" w:rsidRDefault="00B340EB" w:rsidP="00575DC6">
            <w:pPr>
              <w:spacing w:before="60" w:after="60"/>
              <w:rPr>
                <w:color w:val="000000"/>
              </w:rPr>
            </w:pPr>
            <w:r w:rsidRPr="009C4CFF">
              <w:rPr>
                <w:color w:val="000000"/>
              </w:rPr>
              <w:t> 0.9115 </w:t>
            </w:r>
          </w:p>
        </w:tc>
        <w:tc>
          <w:tcPr>
            <w:tcW w:w="785" w:type="dxa"/>
            <w:shd w:val="clear" w:color="auto" w:fill="auto"/>
            <w:vAlign w:val="center"/>
          </w:tcPr>
          <w:p w:rsidR="00B340EB" w:rsidRPr="009C4CFF" w:rsidRDefault="00B340EB" w:rsidP="00575DC6">
            <w:pPr>
              <w:spacing w:before="60" w:after="60"/>
              <w:rPr>
                <w:color w:val="000000"/>
              </w:rPr>
            </w:pPr>
            <w:r w:rsidRPr="009C4CFF">
              <w:rPr>
                <w:color w:val="000000"/>
              </w:rPr>
              <w:t> 0.9131 </w:t>
            </w:r>
          </w:p>
        </w:tc>
        <w:tc>
          <w:tcPr>
            <w:tcW w:w="790" w:type="dxa"/>
            <w:shd w:val="clear" w:color="auto" w:fill="auto"/>
            <w:vAlign w:val="center"/>
          </w:tcPr>
          <w:p w:rsidR="00B340EB" w:rsidRPr="009C4CFF" w:rsidRDefault="00B340EB" w:rsidP="00575DC6">
            <w:pPr>
              <w:spacing w:before="60" w:after="60"/>
              <w:rPr>
                <w:color w:val="000000"/>
              </w:rPr>
            </w:pPr>
            <w:r w:rsidRPr="009C4CFF">
              <w:rPr>
                <w:color w:val="000000"/>
              </w:rPr>
              <w:t> 0.9147 </w:t>
            </w:r>
          </w:p>
        </w:tc>
        <w:tc>
          <w:tcPr>
            <w:tcW w:w="792" w:type="dxa"/>
            <w:shd w:val="clear" w:color="auto" w:fill="auto"/>
            <w:vAlign w:val="center"/>
          </w:tcPr>
          <w:p w:rsidR="00B340EB" w:rsidRPr="009C4CFF" w:rsidRDefault="00B340EB" w:rsidP="00575DC6">
            <w:pPr>
              <w:spacing w:before="60" w:after="60"/>
              <w:rPr>
                <w:color w:val="000000"/>
              </w:rPr>
            </w:pPr>
            <w:r w:rsidRPr="009C4CFF">
              <w:rPr>
                <w:color w:val="000000"/>
              </w:rPr>
              <w:t> 0.9162 </w:t>
            </w:r>
          </w:p>
        </w:tc>
        <w:tc>
          <w:tcPr>
            <w:tcW w:w="793" w:type="dxa"/>
            <w:shd w:val="clear" w:color="auto" w:fill="auto"/>
            <w:vAlign w:val="center"/>
          </w:tcPr>
          <w:p w:rsidR="00B340EB" w:rsidRPr="009C4CFF" w:rsidRDefault="00B340EB" w:rsidP="00575DC6">
            <w:pPr>
              <w:spacing w:before="60" w:after="60"/>
              <w:rPr>
                <w:color w:val="000000"/>
              </w:rPr>
            </w:pPr>
            <w:r w:rsidRPr="009C4CFF">
              <w:rPr>
                <w:color w:val="000000"/>
              </w:rPr>
              <w:t> 0.9177 </w:t>
            </w:r>
          </w:p>
        </w:tc>
      </w:tr>
      <w:tr w:rsidR="00B340EB" w:rsidRPr="009C4CFF" w:rsidTr="00575DC6">
        <w:trPr>
          <w:tblCellSpacing w:w="0" w:type="dxa"/>
          <w:jc w:val="center"/>
        </w:trPr>
        <w:tc>
          <w:tcPr>
            <w:tcW w:w="456" w:type="dxa"/>
            <w:shd w:val="clear" w:color="auto" w:fill="auto"/>
            <w:vAlign w:val="center"/>
          </w:tcPr>
          <w:p w:rsidR="00B340EB" w:rsidRPr="009C4CFF" w:rsidRDefault="00B340EB" w:rsidP="00575DC6">
            <w:pPr>
              <w:spacing w:before="60" w:after="60"/>
            </w:pPr>
            <w:r w:rsidRPr="009C4CFF">
              <w:t> 1.4 </w:t>
            </w:r>
          </w:p>
        </w:tc>
        <w:tc>
          <w:tcPr>
            <w:tcW w:w="762" w:type="dxa"/>
            <w:shd w:val="clear" w:color="auto" w:fill="auto"/>
            <w:vAlign w:val="center"/>
          </w:tcPr>
          <w:p w:rsidR="00B340EB" w:rsidRPr="009C4CFF" w:rsidRDefault="00B340EB" w:rsidP="00575DC6">
            <w:pPr>
              <w:spacing w:before="60" w:after="60"/>
              <w:rPr>
                <w:color w:val="000000"/>
              </w:rPr>
            </w:pPr>
            <w:r w:rsidRPr="009C4CFF">
              <w:rPr>
                <w:color w:val="000000"/>
              </w:rPr>
              <w:t> 0.9192 </w:t>
            </w:r>
          </w:p>
        </w:tc>
        <w:tc>
          <w:tcPr>
            <w:tcW w:w="732" w:type="dxa"/>
            <w:shd w:val="clear" w:color="auto" w:fill="auto"/>
            <w:vAlign w:val="center"/>
          </w:tcPr>
          <w:p w:rsidR="00B340EB" w:rsidRPr="009C4CFF" w:rsidRDefault="00B340EB" w:rsidP="00575DC6">
            <w:pPr>
              <w:spacing w:before="60" w:after="60"/>
              <w:rPr>
                <w:color w:val="000000"/>
              </w:rPr>
            </w:pPr>
            <w:r w:rsidRPr="009C4CFF">
              <w:rPr>
                <w:color w:val="000000"/>
              </w:rPr>
              <w:t> 0.9207 </w:t>
            </w:r>
          </w:p>
        </w:tc>
        <w:tc>
          <w:tcPr>
            <w:tcW w:w="691" w:type="dxa"/>
            <w:shd w:val="clear" w:color="auto" w:fill="auto"/>
            <w:vAlign w:val="center"/>
          </w:tcPr>
          <w:p w:rsidR="00B340EB" w:rsidRPr="009C4CFF" w:rsidRDefault="00B340EB" w:rsidP="00575DC6">
            <w:pPr>
              <w:spacing w:before="60" w:after="60"/>
              <w:rPr>
                <w:color w:val="000000"/>
              </w:rPr>
            </w:pPr>
            <w:r w:rsidRPr="009C4CFF">
              <w:rPr>
                <w:color w:val="000000"/>
              </w:rPr>
              <w:t> 0.9222 </w:t>
            </w:r>
          </w:p>
        </w:tc>
        <w:tc>
          <w:tcPr>
            <w:tcW w:w="720" w:type="dxa"/>
            <w:shd w:val="clear" w:color="auto" w:fill="auto"/>
            <w:vAlign w:val="center"/>
          </w:tcPr>
          <w:p w:rsidR="00B340EB" w:rsidRPr="009C4CFF" w:rsidRDefault="00B340EB" w:rsidP="00575DC6">
            <w:pPr>
              <w:spacing w:before="60" w:after="60"/>
              <w:rPr>
                <w:color w:val="000000"/>
              </w:rPr>
            </w:pPr>
            <w:r w:rsidRPr="009C4CFF">
              <w:rPr>
                <w:color w:val="000000"/>
              </w:rPr>
              <w:t> 0.9236 </w:t>
            </w:r>
          </w:p>
        </w:tc>
        <w:tc>
          <w:tcPr>
            <w:tcW w:w="757" w:type="dxa"/>
            <w:shd w:val="clear" w:color="auto" w:fill="auto"/>
            <w:vAlign w:val="center"/>
          </w:tcPr>
          <w:p w:rsidR="00B340EB" w:rsidRPr="009C4CFF" w:rsidRDefault="00B340EB" w:rsidP="00575DC6">
            <w:pPr>
              <w:spacing w:before="60" w:after="60"/>
              <w:rPr>
                <w:color w:val="000000"/>
              </w:rPr>
            </w:pPr>
            <w:r w:rsidRPr="009C4CFF">
              <w:rPr>
                <w:color w:val="000000"/>
              </w:rPr>
              <w:t> 0.9251 </w:t>
            </w:r>
          </w:p>
        </w:tc>
        <w:tc>
          <w:tcPr>
            <w:tcW w:w="776" w:type="dxa"/>
            <w:shd w:val="clear" w:color="auto" w:fill="auto"/>
            <w:vAlign w:val="center"/>
          </w:tcPr>
          <w:p w:rsidR="00B340EB" w:rsidRPr="009C4CFF" w:rsidRDefault="00B340EB" w:rsidP="00575DC6">
            <w:pPr>
              <w:spacing w:before="60" w:after="60"/>
              <w:rPr>
                <w:color w:val="000000"/>
              </w:rPr>
            </w:pPr>
            <w:r w:rsidRPr="009C4CFF">
              <w:rPr>
                <w:color w:val="000000"/>
              </w:rPr>
              <w:t> 0.9265 </w:t>
            </w:r>
          </w:p>
        </w:tc>
        <w:tc>
          <w:tcPr>
            <w:tcW w:w="785" w:type="dxa"/>
            <w:shd w:val="clear" w:color="auto" w:fill="auto"/>
            <w:vAlign w:val="center"/>
          </w:tcPr>
          <w:p w:rsidR="00B340EB" w:rsidRPr="009C4CFF" w:rsidRDefault="00B340EB" w:rsidP="00575DC6">
            <w:pPr>
              <w:spacing w:before="60" w:after="60"/>
              <w:rPr>
                <w:color w:val="000000"/>
              </w:rPr>
            </w:pPr>
            <w:r w:rsidRPr="009C4CFF">
              <w:rPr>
                <w:color w:val="000000"/>
              </w:rPr>
              <w:t> 0.9279 </w:t>
            </w:r>
          </w:p>
        </w:tc>
        <w:tc>
          <w:tcPr>
            <w:tcW w:w="790" w:type="dxa"/>
            <w:shd w:val="clear" w:color="auto" w:fill="auto"/>
            <w:vAlign w:val="center"/>
          </w:tcPr>
          <w:p w:rsidR="00B340EB" w:rsidRPr="009C4CFF" w:rsidRDefault="00B340EB" w:rsidP="00575DC6">
            <w:pPr>
              <w:spacing w:before="60" w:after="60"/>
              <w:rPr>
                <w:color w:val="000000"/>
              </w:rPr>
            </w:pPr>
            <w:r w:rsidRPr="009C4CFF">
              <w:rPr>
                <w:color w:val="000000"/>
              </w:rPr>
              <w:t> 0.9292 </w:t>
            </w:r>
          </w:p>
        </w:tc>
        <w:tc>
          <w:tcPr>
            <w:tcW w:w="792" w:type="dxa"/>
            <w:shd w:val="clear" w:color="auto" w:fill="auto"/>
            <w:vAlign w:val="center"/>
          </w:tcPr>
          <w:p w:rsidR="00B340EB" w:rsidRPr="009C4CFF" w:rsidRDefault="00B340EB" w:rsidP="00575DC6">
            <w:pPr>
              <w:spacing w:before="60" w:after="60"/>
              <w:rPr>
                <w:color w:val="000000"/>
              </w:rPr>
            </w:pPr>
            <w:r w:rsidRPr="009C4CFF">
              <w:rPr>
                <w:color w:val="000000"/>
              </w:rPr>
              <w:t> 0.9306 </w:t>
            </w:r>
          </w:p>
        </w:tc>
        <w:tc>
          <w:tcPr>
            <w:tcW w:w="793" w:type="dxa"/>
            <w:shd w:val="clear" w:color="auto" w:fill="auto"/>
            <w:vAlign w:val="center"/>
          </w:tcPr>
          <w:p w:rsidR="00B340EB" w:rsidRPr="009C4CFF" w:rsidRDefault="00B340EB" w:rsidP="00575DC6">
            <w:pPr>
              <w:spacing w:before="60" w:after="60"/>
              <w:rPr>
                <w:color w:val="000000"/>
              </w:rPr>
            </w:pPr>
            <w:r w:rsidRPr="009C4CFF">
              <w:rPr>
                <w:color w:val="000000"/>
              </w:rPr>
              <w:t> 0.9319 </w:t>
            </w:r>
          </w:p>
        </w:tc>
      </w:tr>
      <w:tr w:rsidR="00B340EB" w:rsidRPr="009C4CFF" w:rsidTr="00575DC6">
        <w:trPr>
          <w:tblCellSpacing w:w="0" w:type="dxa"/>
          <w:jc w:val="center"/>
        </w:trPr>
        <w:tc>
          <w:tcPr>
            <w:tcW w:w="456" w:type="dxa"/>
            <w:shd w:val="clear" w:color="auto" w:fill="auto"/>
            <w:vAlign w:val="center"/>
          </w:tcPr>
          <w:p w:rsidR="00B340EB" w:rsidRPr="009C4CFF" w:rsidRDefault="00B340EB" w:rsidP="00575DC6">
            <w:pPr>
              <w:spacing w:before="60" w:after="60"/>
            </w:pPr>
            <w:r w:rsidRPr="009C4CFF">
              <w:t> 1.5 </w:t>
            </w:r>
          </w:p>
        </w:tc>
        <w:tc>
          <w:tcPr>
            <w:tcW w:w="762" w:type="dxa"/>
            <w:shd w:val="clear" w:color="auto" w:fill="auto"/>
            <w:vAlign w:val="center"/>
          </w:tcPr>
          <w:p w:rsidR="00B340EB" w:rsidRPr="009C4CFF" w:rsidRDefault="00B340EB" w:rsidP="00575DC6">
            <w:pPr>
              <w:spacing w:before="60" w:after="60"/>
              <w:rPr>
                <w:color w:val="000000"/>
              </w:rPr>
            </w:pPr>
            <w:r w:rsidRPr="009C4CFF">
              <w:rPr>
                <w:color w:val="000000"/>
              </w:rPr>
              <w:t> 0.9332 </w:t>
            </w:r>
          </w:p>
        </w:tc>
        <w:tc>
          <w:tcPr>
            <w:tcW w:w="732" w:type="dxa"/>
            <w:shd w:val="clear" w:color="auto" w:fill="auto"/>
            <w:vAlign w:val="center"/>
          </w:tcPr>
          <w:p w:rsidR="00B340EB" w:rsidRPr="009C4CFF" w:rsidRDefault="00B340EB" w:rsidP="00575DC6">
            <w:pPr>
              <w:spacing w:before="60" w:after="60"/>
              <w:rPr>
                <w:color w:val="000000"/>
              </w:rPr>
            </w:pPr>
            <w:r w:rsidRPr="009C4CFF">
              <w:rPr>
                <w:color w:val="000000"/>
              </w:rPr>
              <w:t> 0.9345 </w:t>
            </w:r>
          </w:p>
        </w:tc>
        <w:tc>
          <w:tcPr>
            <w:tcW w:w="691" w:type="dxa"/>
            <w:shd w:val="clear" w:color="auto" w:fill="auto"/>
            <w:vAlign w:val="center"/>
          </w:tcPr>
          <w:p w:rsidR="00B340EB" w:rsidRPr="009C4CFF" w:rsidRDefault="00B340EB" w:rsidP="00575DC6">
            <w:pPr>
              <w:spacing w:before="60" w:after="60"/>
              <w:rPr>
                <w:color w:val="000000"/>
              </w:rPr>
            </w:pPr>
            <w:r w:rsidRPr="009C4CFF">
              <w:rPr>
                <w:color w:val="000000"/>
              </w:rPr>
              <w:t> 0.9357 </w:t>
            </w:r>
          </w:p>
        </w:tc>
        <w:tc>
          <w:tcPr>
            <w:tcW w:w="720" w:type="dxa"/>
            <w:shd w:val="clear" w:color="auto" w:fill="auto"/>
            <w:vAlign w:val="center"/>
          </w:tcPr>
          <w:p w:rsidR="00B340EB" w:rsidRPr="009C4CFF" w:rsidRDefault="00B340EB" w:rsidP="00575DC6">
            <w:pPr>
              <w:spacing w:before="60" w:after="60"/>
              <w:rPr>
                <w:color w:val="000000"/>
              </w:rPr>
            </w:pPr>
            <w:r w:rsidRPr="009C4CFF">
              <w:rPr>
                <w:color w:val="000000"/>
              </w:rPr>
              <w:t> 0.9370 </w:t>
            </w:r>
          </w:p>
        </w:tc>
        <w:tc>
          <w:tcPr>
            <w:tcW w:w="757" w:type="dxa"/>
            <w:shd w:val="clear" w:color="auto" w:fill="auto"/>
            <w:vAlign w:val="center"/>
          </w:tcPr>
          <w:p w:rsidR="00B340EB" w:rsidRPr="009C4CFF" w:rsidRDefault="00B340EB" w:rsidP="00575DC6">
            <w:pPr>
              <w:spacing w:before="60" w:after="60"/>
              <w:rPr>
                <w:color w:val="000000"/>
              </w:rPr>
            </w:pPr>
            <w:r w:rsidRPr="009C4CFF">
              <w:rPr>
                <w:color w:val="000000"/>
              </w:rPr>
              <w:t> 0.9382 </w:t>
            </w:r>
          </w:p>
        </w:tc>
        <w:tc>
          <w:tcPr>
            <w:tcW w:w="776" w:type="dxa"/>
            <w:shd w:val="clear" w:color="auto" w:fill="auto"/>
            <w:vAlign w:val="center"/>
          </w:tcPr>
          <w:p w:rsidR="00B340EB" w:rsidRPr="009C4CFF" w:rsidRDefault="00B340EB" w:rsidP="00575DC6">
            <w:pPr>
              <w:spacing w:before="60" w:after="60"/>
              <w:rPr>
                <w:color w:val="000000"/>
              </w:rPr>
            </w:pPr>
            <w:r w:rsidRPr="009C4CFF">
              <w:rPr>
                <w:color w:val="000000"/>
              </w:rPr>
              <w:t> 0.9394 </w:t>
            </w:r>
          </w:p>
        </w:tc>
        <w:tc>
          <w:tcPr>
            <w:tcW w:w="785" w:type="dxa"/>
            <w:shd w:val="clear" w:color="auto" w:fill="auto"/>
            <w:vAlign w:val="center"/>
          </w:tcPr>
          <w:p w:rsidR="00B340EB" w:rsidRPr="009C4CFF" w:rsidRDefault="00B340EB" w:rsidP="00575DC6">
            <w:pPr>
              <w:spacing w:before="60" w:after="60"/>
              <w:rPr>
                <w:color w:val="000000"/>
              </w:rPr>
            </w:pPr>
            <w:r w:rsidRPr="009C4CFF">
              <w:rPr>
                <w:color w:val="000000"/>
              </w:rPr>
              <w:t> 0.9406 </w:t>
            </w:r>
          </w:p>
        </w:tc>
        <w:tc>
          <w:tcPr>
            <w:tcW w:w="790" w:type="dxa"/>
            <w:shd w:val="clear" w:color="auto" w:fill="auto"/>
            <w:vAlign w:val="center"/>
          </w:tcPr>
          <w:p w:rsidR="00B340EB" w:rsidRPr="009C4CFF" w:rsidRDefault="00B340EB" w:rsidP="00575DC6">
            <w:pPr>
              <w:spacing w:before="60" w:after="60"/>
              <w:rPr>
                <w:color w:val="000000"/>
              </w:rPr>
            </w:pPr>
            <w:r w:rsidRPr="009C4CFF">
              <w:rPr>
                <w:color w:val="000000"/>
              </w:rPr>
              <w:t> 0.9418 </w:t>
            </w:r>
          </w:p>
        </w:tc>
        <w:tc>
          <w:tcPr>
            <w:tcW w:w="792" w:type="dxa"/>
            <w:shd w:val="clear" w:color="auto" w:fill="auto"/>
            <w:vAlign w:val="center"/>
          </w:tcPr>
          <w:p w:rsidR="00B340EB" w:rsidRPr="009C4CFF" w:rsidRDefault="00B340EB" w:rsidP="00575DC6">
            <w:pPr>
              <w:spacing w:before="60" w:after="60"/>
              <w:rPr>
                <w:color w:val="000000"/>
              </w:rPr>
            </w:pPr>
            <w:r w:rsidRPr="009C4CFF">
              <w:rPr>
                <w:color w:val="000000"/>
              </w:rPr>
              <w:t> 0.9429 </w:t>
            </w:r>
          </w:p>
        </w:tc>
        <w:tc>
          <w:tcPr>
            <w:tcW w:w="793" w:type="dxa"/>
            <w:shd w:val="clear" w:color="auto" w:fill="auto"/>
            <w:vAlign w:val="center"/>
          </w:tcPr>
          <w:p w:rsidR="00B340EB" w:rsidRPr="009C4CFF" w:rsidRDefault="00B340EB" w:rsidP="00575DC6">
            <w:pPr>
              <w:spacing w:before="60" w:after="60"/>
              <w:rPr>
                <w:color w:val="000000"/>
              </w:rPr>
            </w:pPr>
            <w:r w:rsidRPr="009C4CFF">
              <w:rPr>
                <w:color w:val="000000"/>
              </w:rPr>
              <w:t> 0.9441 </w:t>
            </w:r>
          </w:p>
        </w:tc>
      </w:tr>
      <w:tr w:rsidR="00B340EB" w:rsidRPr="009C4CFF" w:rsidTr="00575DC6">
        <w:trPr>
          <w:tblCellSpacing w:w="0" w:type="dxa"/>
          <w:jc w:val="center"/>
        </w:trPr>
        <w:tc>
          <w:tcPr>
            <w:tcW w:w="456" w:type="dxa"/>
            <w:shd w:val="clear" w:color="auto" w:fill="auto"/>
            <w:vAlign w:val="center"/>
          </w:tcPr>
          <w:p w:rsidR="00B340EB" w:rsidRPr="009C4CFF" w:rsidRDefault="00B340EB" w:rsidP="00575DC6">
            <w:pPr>
              <w:spacing w:before="60" w:after="60"/>
            </w:pPr>
            <w:r w:rsidRPr="009C4CFF">
              <w:t> 1.6 </w:t>
            </w:r>
          </w:p>
        </w:tc>
        <w:tc>
          <w:tcPr>
            <w:tcW w:w="762" w:type="dxa"/>
            <w:shd w:val="clear" w:color="auto" w:fill="auto"/>
            <w:vAlign w:val="center"/>
          </w:tcPr>
          <w:p w:rsidR="00B340EB" w:rsidRPr="009C4CFF" w:rsidRDefault="00B340EB" w:rsidP="00575DC6">
            <w:pPr>
              <w:spacing w:before="60" w:after="60"/>
              <w:rPr>
                <w:color w:val="000000"/>
              </w:rPr>
            </w:pPr>
            <w:r w:rsidRPr="009C4CFF">
              <w:rPr>
                <w:color w:val="000000"/>
              </w:rPr>
              <w:t> 0.9452 </w:t>
            </w:r>
          </w:p>
        </w:tc>
        <w:tc>
          <w:tcPr>
            <w:tcW w:w="732" w:type="dxa"/>
            <w:shd w:val="clear" w:color="auto" w:fill="auto"/>
            <w:vAlign w:val="center"/>
          </w:tcPr>
          <w:p w:rsidR="00B340EB" w:rsidRPr="009C4CFF" w:rsidRDefault="00B340EB" w:rsidP="00575DC6">
            <w:pPr>
              <w:spacing w:before="60" w:after="60"/>
              <w:rPr>
                <w:color w:val="000000"/>
              </w:rPr>
            </w:pPr>
            <w:r w:rsidRPr="009C4CFF">
              <w:rPr>
                <w:color w:val="000000"/>
              </w:rPr>
              <w:t> 0.9463 </w:t>
            </w:r>
          </w:p>
        </w:tc>
        <w:tc>
          <w:tcPr>
            <w:tcW w:w="691" w:type="dxa"/>
            <w:shd w:val="clear" w:color="auto" w:fill="auto"/>
            <w:vAlign w:val="center"/>
          </w:tcPr>
          <w:p w:rsidR="00B340EB" w:rsidRPr="009C4CFF" w:rsidRDefault="00B340EB" w:rsidP="00575DC6">
            <w:pPr>
              <w:spacing w:before="60" w:after="60"/>
              <w:rPr>
                <w:color w:val="000000"/>
              </w:rPr>
            </w:pPr>
            <w:r w:rsidRPr="009C4CFF">
              <w:rPr>
                <w:color w:val="000000"/>
              </w:rPr>
              <w:t> 0.9474 </w:t>
            </w:r>
          </w:p>
        </w:tc>
        <w:tc>
          <w:tcPr>
            <w:tcW w:w="720" w:type="dxa"/>
            <w:shd w:val="clear" w:color="auto" w:fill="auto"/>
            <w:vAlign w:val="center"/>
          </w:tcPr>
          <w:p w:rsidR="00B340EB" w:rsidRPr="009C4CFF" w:rsidRDefault="00B340EB" w:rsidP="00575DC6">
            <w:pPr>
              <w:spacing w:before="60" w:after="60"/>
              <w:rPr>
                <w:color w:val="000000"/>
              </w:rPr>
            </w:pPr>
            <w:r w:rsidRPr="009C4CFF">
              <w:rPr>
                <w:color w:val="000000"/>
              </w:rPr>
              <w:t> 0.9484 </w:t>
            </w:r>
          </w:p>
        </w:tc>
        <w:tc>
          <w:tcPr>
            <w:tcW w:w="757" w:type="dxa"/>
            <w:shd w:val="clear" w:color="auto" w:fill="auto"/>
            <w:vAlign w:val="center"/>
          </w:tcPr>
          <w:p w:rsidR="00B340EB" w:rsidRPr="009C4CFF" w:rsidRDefault="00B340EB" w:rsidP="00575DC6">
            <w:pPr>
              <w:spacing w:before="60" w:after="60"/>
              <w:rPr>
                <w:color w:val="000000"/>
              </w:rPr>
            </w:pPr>
            <w:r w:rsidRPr="009C4CFF">
              <w:rPr>
                <w:color w:val="000000"/>
              </w:rPr>
              <w:t> 0.9495 </w:t>
            </w:r>
          </w:p>
        </w:tc>
        <w:tc>
          <w:tcPr>
            <w:tcW w:w="776" w:type="dxa"/>
            <w:shd w:val="clear" w:color="auto" w:fill="auto"/>
            <w:vAlign w:val="center"/>
          </w:tcPr>
          <w:p w:rsidR="00B340EB" w:rsidRPr="009C4CFF" w:rsidRDefault="00B340EB" w:rsidP="00575DC6">
            <w:pPr>
              <w:spacing w:before="60" w:after="60"/>
              <w:rPr>
                <w:color w:val="000000"/>
              </w:rPr>
            </w:pPr>
            <w:r w:rsidRPr="009C4CFF">
              <w:rPr>
                <w:color w:val="000000"/>
              </w:rPr>
              <w:t> 0.9505 </w:t>
            </w:r>
          </w:p>
        </w:tc>
        <w:tc>
          <w:tcPr>
            <w:tcW w:w="785" w:type="dxa"/>
            <w:shd w:val="clear" w:color="auto" w:fill="auto"/>
            <w:vAlign w:val="center"/>
          </w:tcPr>
          <w:p w:rsidR="00B340EB" w:rsidRPr="009C4CFF" w:rsidRDefault="00B340EB" w:rsidP="00575DC6">
            <w:pPr>
              <w:spacing w:before="60" w:after="60"/>
              <w:rPr>
                <w:color w:val="000000"/>
              </w:rPr>
            </w:pPr>
            <w:r w:rsidRPr="009C4CFF">
              <w:rPr>
                <w:color w:val="000000"/>
              </w:rPr>
              <w:t> 0.9515 </w:t>
            </w:r>
          </w:p>
        </w:tc>
        <w:tc>
          <w:tcPr>
            <w:tcW w:w="790" w:type="dxa"/>
            <w:shd w:val="clear" w:color="auto" w:fill="auto"/>
            <w:vAlign w:val="center"/>
          </w:tcPr>
          <w:p w:rsidR="00B340EB" w:rsidRPr="009C4CFF" w:rsidRDefault="00B340EB" w:rsidP="00575DC6">
            <w:pPr>
              <w:spacing w:before="60" w:after="60"/>
              <w:rPr>
                <w:color w:val="000000"/>
              </w:rPr>
            </w:pPr>
            <w:r w:rsidRPr="009C4CFF">
              <w:rPr>
                <w:color w:val="000000"/>
              </w:rPr>
              <w:t> 0.9525 </w:t>
            </w:r>
          </w:p>
        </w:tc>
        <w:tc>
          <w:tcPr>
            <w:tcW w:w="792" w:type="dxa"/>
            <w:shd w:val="clear" w:color="auto" w:fill="auto"/>
            <w:vAlign w:val="center"/>
          </w:tcPr>
          <w:p w:rsidR="00B340EB" w:rsidRPr="009C4CFF" w:rsidRDefault="00B340EB" w:rsidP="00575DC6">
            <w:pPr>
              <w:spacing w:before="60" w:after="60"/>
              <w:rPr>
                <w:color w:val="000000"/>
              </w:rPr>
            </w:pPr>
            <w:r w:rsidRPr="009C4CFF">
              <w:rPr>
                <w:color w:val="000000"/>
              </w:rPr>
              <w:t> 0.9535 </w:t>
            </w:r>
          </w:p>
        </w:tc>
        <w:tc>
          <w:tcPr>
            <w:tcW w:w="793" w:type="dxa"/>
            <w:shd w:val="clear" w:color="auto" w:fill="auto"/>
            <w:vAlign w:val="center"/>
          </w:tcPr>
          <w:p w:rsidR="00B340EB" w:rsidRPr="009C4CFF" w:rsidRDefault="00B340EB" w:rsidP="00575DC6">
            <w:pPr>
              <w:spacing w:before="60" w:after="60"/>
              <w:rPr>
                <w:color w:val="000000"/>
              </w:rPr>
            </w:pPr>
            <w:r w:rsidRPr="009C4CFF">
              <w:rPr>
                <w:color w:val="000000"/>
              </w:rPr>
              <w:t> 0.9545 </w:t>
            </w:r>
          </w:p>
        </w:tc>
      </w:tr>
      <w:tr w:rsidR="00B340EB" w:rsidRPr="009C4CFF" w:rsidTr="00575DC6">
        <w:trPr>
          <w:tblCellSpacing w:w="0" w:type="dxa"/>
          <w:jc w:val="center"/>
        </w:trPr>
        <w:tc>
          <w:tcPr>
            <w:tcW w:w="456" w:type="dxa"/>
            <w:shd w:val="clear" w:color="auto" w:fill="auto"/>
            <w:vAlign w:val="center"/>
          </w:tcPr>
          <w:p w:rsidR="00B340EB" w:rsidRPr="009C4CFF" w:rsidRDefault="00B340EB" w:rsidP="00575DC6">
            <w:pPr>
              <w:spacing w:before="60" w:after="60"/>
            </w:pPr>
            <w:r w:rsidRPr="009C4CFF">
              <w:t> 1.7 </w:t>
            </w:r>
          </w:p>
        </w:tc>
        <w:tc>
          <w:tcPr>
            <w:tcW w:w="762" w:type="dxa"/>
            <w:shd w:val="clear" w:color="auto" w:fill="auto"/>
            <w:vAlign w:val="center"/>
          </w:tcPr>
          <w:p w:rsidR="00B340EB" w:rsidRPr="009C4CFF" w:rsidRDefault="00B340EB" w:rsidP="00575DC6">
            <w:pPr>
              <w:spacing w:before="60" w:after="60"/>
              <w:rPr>
                <w:color w:val="000000"/>
              </w:rPr>
            </w:pPr>
            <w:r w:rsidRPr="009C4CFF">
              <w:rPr>
                <w:color w:val="000000"/>
              </w:rPr>
              <w:t> 0.9554 </w:t>
            </w:r>
          </w:p>
        </w:tc>
        <w:tc>
          <w:tcPr>
            <w:tcW w:w="732" w:type="dxa"/>
            <w:shd w:val="clear" w:color="auto" w:fill="auto"/>
            <w:vAlign w:val="center"/>
          </w:tcPr>
          <w:p w:rsidR="00B340EB" w:rsidRPr="009C4CFF" w:rsidRDefault="00B340EB" w:rsidP="00575DC6">
            <w:pPr>
              <w:spacing w:before="60" w:after="60"/>
              <w:rPr>
                <w:color w:val="000000"/>
              </w:rPr>
            </w:pPr>
            <w:r w:rsidRPr="009C4CFF">
              <w:rPr>
                <w:color w:val="000000"/>
              </w:rPr>
              <w:t> 0.9564 </w:t>
            </w:r>
          </w:p>
        </w:tc>
        <w:tc>
          <w:tcPr>
            <w:tcW w:w="691" w:type="dxa"/>
            <w:shd w:val="clear" w:color="auto" w:fill="auto"/>
            <w:vAlign w:val="center"/>
          </w:tcPr>
          <w:p w:rsidR="00B340EB" w:rsidRPr="009C4CFF" w:rsidRDefault="00B340EB" w:rsidP="00575DC6">
            <w:pPr>
              <w:spacing w:before="60" w:after="60"/>
              <w:rPr>
                <w:color w:val="000000"/>
              </w:rPr>
            </w:pPr>
            <w:r w:rsidRPr="009C4CFF">
              <w:rPr>
                <w:color w:val="000000"/>
              </w:rPr>
              <w:t> 0.9573 </w:t>
            </w:r>
          </w:p>
        </w:tc>
        <w:tc>
          <w:tcPr>
            <w:tcW w:w="720" w:type="dxa"/>
            <w:shd w:val="clear" w:color="auto" w:fill="auto"/>
            <w:vAlign w:val="center"/>
          </w:tcPr>
          <w:p w:rsidR="00B340EB" w:rsidRPr="009C4CFF" w:rsidRDefault="00B340EB" w:rsidP="00575DC6">
            <w:pPr>
              <w:spacing w:before="60" w:after="60"/>
              <w:rPr>
                <w:color w:val="000000"/>
              </w:rPr>
            </w:pPr>
            <w:r w:rsidRPr="009C4CFF">
              <w:rPr>
                <w:color w:val="000000"/>
              </w:rPr>
              <w:t> 0.9582 </w:t>
            </w:r>
          </w:p>
        </w:tc>
        <w:tc>
          <w:tcPr>
            <w:tcW w:w="757" w:type="dxa"/>
            <w:shd w:val="clear" w:color="auto" w:fill="auto"/>
            <w:vAlign w:val="center"/>
          </w:tcPr>
          <w:p w:rsidR="00B340EB" w:rsidRPr="009C4CFF" w:rsidRDefault="00B340EB" w:rsidP="00575DC6">
            <w:pPr>
              <w:spacing w:before="60" w:after="60"/>
              <w:rPr>
                <w:color w:val="000000"/>
              </w:rPr>
            </w:pPr>
            <w:r w:rsidRPr="009C4CFF">
              <w:rPr>
                <w:color w:val="000000"/>
              </w:rPr>
              <w:t> 0.9591 </w:t>
            </w:r>
          </w:p>
        </w:tc>
        <w:tc>
          <w:tcPr>
            <w:tcW w:w="776" w:type="dxa"/>
            <w:shd w:val="clear" w:color="auto" w:fill="auto"/>
            <w:vAlign w:val="center"/>
          </w:tcPr>
          <w:p w:rsidR="00B340EB" w:rsidRPr="009C4CFF" w:rsidRDefault="00B340EB" w:rsidP="00575DC6">
            <w:pPr>
              <w:spacing w:before="60" w:after="60"/>
              <w:rPr>
                <w:color w:val="000000"/>
              </w:rPr>
            </w:pPr>
            <w:r w:rsidRPr="009C4CFF">
              <w:rPr>
                <w:color w:val="000000"/>
              </w:rPr>
              <w:t> 0.9599 </w:t>
            </w:r>
          </w:p>
        </w:tc>
        <w:tc>
          <w:tcPr>
            <w:tcW w:w="785" w:type="dxa"/>
            <w:shd w:val="clear" w:color="auto" w:fill="auto"/>
            <w:vAlign w:val="center"/>
          </w:tcPr>
          <w:p w:rsidR="00B340EB" w:rsidRPr="009C4CFF" w:rsidRDefault="00B340EB" w:rsidP="00575DC6">
            <w:pPr>
              <w:spacing w:before="60" w:after="60"/>
              <w:rPr>
                <w:color w:val="000000"/>
              </w:rPr>
            </w:pPr>
            <w:r w:rsidRPr="009C4CFF">
              <w:rPr>
                <w:color w:val="000000"/>
              </w:rPr>
              <w:t> 0.9608 </w:t>
            </w:r>
          </w:p>
        </w:tc>
        <w:tc>
          <w:tcPr>
            <w:tcW w:w="790" w:type="dxa"/>
            <w:shd w:val="clear" w:color="auto" w:fill="auto"/>
            <w:vAlign w:val="center"/>
          </w:tcPr>
          <w:p w:rsidR="00B340EB" w:rsidRPr="009C4CFF" w:rsidRDefault="00B340EB" w:rsidP="00575DC6">
            <w:pPr>
              <w:spacing w:before="60" w:after="60"/>
              <w:rPr>
                <w:color w:val="000000"/>
              </w:rPr>
            </w:pPr>
            <w:r w:rsidRPr="009C4CFF">
              <w:rPr>
                <w:color w:val="000000"/>
              </w:rPr>
              <w:t> 0.9616 </w:t>
            </w:r>
          </w:p>
        </w:tc>
        <w:tc>
          <w:tcPr>
            <w:tcW w:w="792" w:type="dxa"/>
            <w:shd w:val="clear" w:color="auto" w:fill="auto"/>
            <w:vAlign w:val="center"/>
          </w:tcPr>
          <w:p w:rsidR="00B340EB" w:rsidRPr="009C4CFF" w:rsidRDefault="00B340EB" w:rsidP="00575DC6">
            <w:pPr>
              <w:spacing w:before="60" w:after="60"/>
              <w:rPr>
                <w:color w:val="000000"/>
              </w:rPr>
            </w:pPr>
            <w:r w:rsidRPr="009C4CFF">
              <w:rPr>
                <w:color w:val="000000"/>
              </w:rPr>
              <w:t> 0.9625 </w:t>
            </w:r>
          </w:p>
        </w:tc>
        <w:tc>
          <w:tcPr>
            <w:tcW w:w="793" w:type="dxa"/>
            <w:shd w:val="clear" w:color="auto" w:fill="auto"/>
            <w:vAlign w:val="center"/>
          </w:tcPr>
          <w:p w:rsidR="00B340EB" w:rsidRPr="009C4CFF" w:rsidRDefault="00B340EB" w:rsidP="00575DC6">
            <w:pPr>
              <w:spacing w:before="60" w:after="60"/>
              <w:rPr>
                <w:color w:val="000000"/>
              </w:rPr>
            </w:pPr>
            <w:r w:rsidRPr="009C4CFF">
              <w:rPr>
                <w:color w:val="000000"/>
              </w:rPr>
              <w:t> 0.9633 </w:t>
            </w:r>
          </w:p>
        </w:tc>
      </w:tr>
      <w:tr w:rsidR="00B340EB" w:rsidRPr="009C4CFF" w:rsidTr="00575DC6">
        <w:trPr>
          <w:tblCellSpacing w:w="0" w:type="dxa"/>
          <w:jc w:val="center"/>
        </w:trPr>
        <w:tc>
          <w:tcPr>
            <w:tcW w:w="456" w:type="dxa"/>
            <w:shd w:val="clear" w:color="auto" w:fill="auto"/>
            <w:vAlign w:val="center"/>
          </w:tcPr>
          <w:p w:rsidR="00B340EB" w:rsidRPr="009C4CFF" w:rsidRDefault="00B340EB" w:rsidP="00575DC6">
            <w:pPr>
              <w:spacing w:before="60" w:after="60"/>
            </w:pPr>
            <w:r w:rsidRPr="009C4CFF">
              <w:t> 1.8 </w:t>
            </w:r>
          </w:p>
        </w:tc>
        <w:tc>
          <w:tcPr>
            <w:tcW w:w="762" w:type="dxa"/>
            <w:shd w:val="clear" w:color="auto" w:fill="auto"/>
            <w:vAlign w:val="center"/>
          </w:tcPr>
          <w:p w:rsidR="00B340EB" w:rsidRPr="009C4CFF" w:rsidRDefault="00B340EB" w:rsidP="00575DC6">
            <w:pPr>
              <w:spacing w:before="60" w:after="60"/>
              <w:rPr>
                <w:color w:val="000000"/>
              </w:rPr>
            </w:pPr>
            <w:r w:rsidRPr="009C4CFF">
              <w:rPr>
                <w:color w:val="000000"/>
              </w:rPr>
              <w:t> 0.9641 </w:t>
            </w:r>
          </w:p>
        </w:tc>
        <w:tc>
          <w:tcPr>
            <w:tcW w:w="732" w:type="dxa"/>
            <w:shd w:val="clear" w:color="auto" w:fill="auto"/>
            <w:vAlign w:val="center"/>
          </w:tcPr>
          <w:p w:rsidR="00B340EB" w:rsidRPr="009C4CFF" w:rsidRDefault="00B340EB" w:rsidP="00575DC6">
            <w:pPr>
              <w:spacing w:before="60" w:after="60"/>
              <w:rPr>
                <w:color w:val="000000"/>
              </w:rPr>
            </w:pPr>
            <w:r w:rsidRPr="009C4CFF">
              <w:rPr>
                <w:color w:val="000000"/>
              </w:rPr>
              <w:t> 0.9649 </w:t>
            </w:r>
          </w:p>
        </w:tc>
        <w:tc>
          <w:tcPr>
            <w:tcW w:w="691" w:type="dxa"/>
            <w:shd w:val="clear" w:color="auto" w:fill="auto"/>
            <w:vAlign w:val="center"/>
          </w:tcPr>
          <w:p w:rsidR="00B340EB" w:rsidRPr="009C4CFF" w:rsidRDefault="00B340EB" w:rsidP="00575DC6">
            <w:pPr>
              <w:spacing w:before="60" w:after="60"/>
              <w:rPr>
                <w:color w:val="000000"/>
              </w:rPr>
            </w:pPr>
            <w:r w:rsidRPr="009C4CFF">
              <w:rPr>
                <w:color w:val="000000"/>
              </w:rPr>
              <w:t> 0.9656 </w:t>
            </w:r>
          </w:p>
        </w:tc>
        <w:tc>
          <w:tcPr>
            <w:tcW w:w="720" w:type="dxa"/>
            <w:shd w:val="clear" w:color="auto" w:fill="auto"/>
            <w:vAlign w:val="center"/>
          </w:tcPr>
          <w:p w:rsidR="00B340EB" w:rsidRPr="009C4CFF" w:rsidRDefault="00B340EB" w:rsidP="00575DC6">
            <w:pPr>
              <w:spacing w:before="60" w:after="60"/>
              <w:rPr>
                <w:color w:val="000000"/>
              </w:rPr>
            </w:pPr>
            <w:r w:rsidRPr="009C4CFF">
              <w:rPr>
                <w:color w:val="000000"/>
              </w:rPr>
              <w:t> 0.9664 </w:t>
            </w:r>
          </w:p>
        </w:tc>
        <w:tc>
          <w:tcPr>
            <w:tcW w:w="757" w:type="dxa"/>
            <w:shd w:val="clear" w:color="auto" w:fill="auto"/>
            <w:vAlign w:val="center"/>
          </w:tcPr>
          <w:p w:rsidR="00B340EB" w:rsidRPr="009C4CFF" w:rsidRDefault="00B340EB" w:rsidP="00575DC6">
            <w:pPr>
              <w:spacing w:before="60" w:after="60"/>
              <w:rPr>
                <w:color w:val="000000"/>
              </w:rPr>
            </w:pPr>
            <w:r w:rsidRPr="009C4CFF">
              <w:rPr>
                <w:color w:val="000000"/>
              </w:rPr>
              <w:t> 0.9671 </w:t>
            </w:r>
          </w:p>
        </w:tc>
        <w:tc>
          <w:tcPr>
            <w:tcW w:w="776" w:type="dxa"/>
            <w:shd w:val="clear" w:color="auto" w:fill="auto"/>
            <w:vAlign w:val="center"/>
          </w:tcPr>
          <w:p w:rsidR="00B340EB" w:rsidRPr="009C4CFF" w:rsidRDefault="00B340EB" w:rsidP="00575DC6">
            <w:pPr>
              <w:spacing w:before="60" w:after="60"/>
              <w:rPr>
                <w:color w:val="000000"/>
              </w:rPr>
            </w:pPr>
            <w:r w:rsidRPr="009C4CFF">
              <w:rPr>
                <w:color w:val="000000"/>
              </w:rPr>
              <w:t> 0.9678 </w:t>
            </w:r>
          </w:p>
        </w:tc>
        <w:tc>
          <w:tcPr>
            <w:tcW w:w="785" w:type="dxa"/>
            <w:shd w:val="clear" w:color="auto" w:fill="auto"/>
            <w:vAlign w:val="center"/>
          </w:tcPr>
          <w:p w:rsidR="00B340EB" w:rsidRPr="009C4CFF" w:rsidRDefault="00B340EB" w:rsidP="00575DC6">
            <w:pPr>
              <w:spacing w:before="60" w:after="60"/>
              <w:rPr>
                <w:color w:val="000000"/>
              </w:rPr>
            </w:pPr>
            <w:r w:rsidRPr="009C4CFF">
              <w:rPr>
                <w:color w:val="000000"/>
              </w:rPr>
              <w:t> 0.9686 </w:t>
            </w:r>
          </w:p>
        </w:tc>
        <w:tc>
          <w:tcPr>
            <w:tcW w:w="790" w:type="dxa"/>
            <w:shd w:val="clear" w:color="auto" w:fill="auto"/>
            <w:vAlign w:val="center"/>
          </w:tcPr>
          <w:p w:rsidR="00B340EB" w:rsidRPr="009C4CFF" w:rsidRDefault="00B340EB" w:rsidP="00575DC6">
            <w:pPr>
              <w:spacing w:before="60" w:after="60"/>
              <w:rPr>
                <w:color w:val="000000"/>
              </w:rPr>
            </w:pPr>
            <w:r w:rsidRPr="009C4CFF">
              <w:rPr>
                <w:color w:val="000000"/>
              </w:rPr>
              <w:t> 0.9693 </w:t>
            </w:r>
          </w:p>
        </w:tc>
        <w:tc>
          <w:tcPr>
            <w:tcW w:w="792" w:type="dxa"/>
            <w:shd w:val="clear" w:color="auto" w:fill="auto"/>
            <w:vAlign w:val="center"/>
          </w:tcPr>
          <w:p w:rsidR="00B340EB" w:rsidRPr="009C4CFF" w:rsidRDefault="00B340EB" w:rsidP="00575DC6">
            <w:pPr>
              <w:spacing w:before="60" w:after="60"/>
              <w:rPr>
                <w:color w:val="000000"/>
              </w:rPr>
            </w:pPr>
            <w:r w:rsidRPr="009C4CFF">
              <w:rPr>
                <w:color w:val="000000"/>
              </w:rPr>
              <w:t> 0.9699 </w:t>
            </w:r>
          </w:p>
        </w:tc>
        <w:tc>
          <w:tcPr>
            <w:tcW w:w="793" w:type="dxa"/>
            <w:shd w:val="clear" w:color="auto" w:fill="auto"/>
            <w:vAlign w:val="center"/>
          </w:tcPr>
          <w:p w:rsidR="00B340EB" w:rsidRPr="009C4CFF" w:rsidRDefault="00B340EB" w:rsidP="00575DC6">
            <w:pPr>
              <w:spacing w:before="60" w:after="60"/>
              <w:rPr>
                <w:color w:val="000000"/>
              </w:rPr>
            </w:pPr>
            <w:r w:rsidRPr="009C4CFF">
              <w:rPr>
                <w:color w:val="000000"/>
              </w:rPr>
              <w:t> 0.9706 </w:t>
            </w:r>
          </w:p>
        </w:tc>
      </w:tr>
      <w:tr w:rsidR="00B340EB" w:rsidRPr="009C4CFF" w:rsidTr="00575DC6">
        <w:trPr>
          <w:tblCellSpacing w:w="0" w:type="dxa"/>
          <w:jc w:val="center"/>
        </w:trPr>
        <w:tc>
          <w:tcPr>
            <w:tcW w:w="456" w:type="dxa"/>
            <w:shd w:val="clear" w:color="auto" w:fill="auto"/>
            <w:vAlign w:val="center"/>
          </w:tcPr>
          <w:p w:rsidR="00B340EB" w:rsidRPr="009C4CFF" w:rsidRDefault="00B340EB" w:rsidP="00575DC6">
            <w:pPr>
              <w:spacing w:before="60" w:after="60"/>
            </w:pPr>
            <w:r w:rsidRPr="009C4CFF">
              <w:t> 1.9 </w:t>
            </w:r>
          </w:p>
        </w:tc>
        <w:tc>
          <w:tcPr>
            <w:tcW w:w="762" w:type="dxa"/>
            <w:shd w:val="clear" w:color="auto" w:fill="auto"/>
            <w:vAlign w:val="center"/>
          </w:tcPr>
          <w:p w:rsidR="00B340EB" w:rsidRPr="009C4CFF" w:rsidRDefault="00B340EB" w:rsidP="00575DC6">
            <w:pPr>
              <w:spacing w:before="60" w:after="60"/>
              <w:rPr>
                <w:color w:val="000000"/>
              </w:rPr>
            </w:pPr>
            <w:r w:rsidRPr="009C4CFF">
              <w:rPr>
                <w:color w:val="000000"/>
              </w:rPr>
              <w:t> 0.9713 </w:t>
            </w:r>
          </w:p>
        </w:tc>
        <w:tc>
          <w:tcPr>
            <w:tcW w:w="732" w:type="dxa"/>
            <w:shd w:val="clear" w:color="auto" w:fill="auto"/>
            <w:vAlign w:val="center"/>
          </w:tcPr>
          <w:p w:rsidR="00B340EB" w:rsidRPr="009C4CFF" w:rsidRDefault="00B340EB" w:rsidP="00575DC6">
            <w:pPr>
              <w:spacing w:before="60" w:after="60"/>
              <w:rPr>
                <w:color w:val="000000"/>
              </w:rPr>
            </w:pPr>
            <w:r w:rsidRPr="009C4CFF">
              <w:rPr>
                <w:color w:val="000000"/>
              </w:rPr>
              <w:t> 0.9719 </w:t>
            </w:r>
          </w:p>
        </w:tc>
        <w:tc>
          <w:tcPr>
            <w:tcW w:w="691" w:type="dxa"/>
            <w:shd w:val="clear" w:color="auto" w:fill="auto"/>
            <w:vAlign w:val="center"/>
          </w:tcPr>
          <w:p w:rsidR="00B340EB" w:rsidRPr="009C4CFF" w:rsidRDefault="00B340EB" w:rsidP="00575DC6">
            <w:pPr>
              <w:spacing w:before="60" w:after="60"/>
              <w:rPr>
                <w:color w:val="000000"/>
              </w:rPr>
            </w:pPr>
            <w:r w:rsidRPr="009C4CFF">
              <w:rPr>
                <w:color w:val="000000"/>
              </w:rPr>
              <w:t> 0.9726 </w:t>
            </w:r>
          </w:p>
        </w:tc>
        <w:tc>
          <w:tcPr>
            <w:tcW w:w="720" w:type="dxa"/>
            <w:shd w:val="clear" w:color="auto" w:fill="auto"/>
            <w:vAlign w:val="center"/>
          </w:tcPr>
          <w:p w:rsidR="00B340EB" w:rsidRPr="009C4CFF" w:rsidRDefault="00B340EB" w:rsidP="00575DC6">
            <w:pPr>
              <w:spacing w:before="60" w:after="60"/>
              <w:rPr>
                <w:color w:val="000000"/>
              </w:rPr>
            </w:pPr>
            <w:r w:rsidRPr="009C4CFF">
              <w:rPr>
                <w:color w:val="000000"/>
              </w:rPr>
              <w:t> 0.9732 </w:t>
            </w:r>
          </w:p>
        </w:tc>
        <w:tc>
          <w:tcPr>
            <w:tcW w:w="757" w:type="dxa"/>
            <w:shd w:val="clear" w:color="auto" w:fill="auto"/>
            <w:vAlign w:val="center"/>
          </w:tcPr>
          <w:p w:rsidR="00B340EB" w:rsidRPr="009C4CFF" w:rsidRDefault="00B340EB" w:rsidP="00575DC6">
            <w:pPr>
              <w:spacing w:before="60" w:after="60"/>
              <w:rPr>
                <w:color w:val="000000"/>
              </w:rPr>
            </w:pPr>
            <w:r w:rsidRPr="009C4CFF">
              <w:rPr>
                <w:color w:val="000000"/>
              </w:rPr>
              <w:t> 0.9738 </w:t>
            </w:r>
          </w:p>
        </w:tc>
        <w:tc>
          <w:tcPr>
            <w:tcW w:w="776" w:type="dxa"/>
            <w:shd w:val="clear" w:color="auto" w:fill="auto"/>
            <w:vAlign w:val="center"/>
          </w:tcPr>
          <w:p w:rsidR="00B340EB" w:rsidRPr="009C4CFF" w:rsidRDefault="00B340EB" w:rsidP="00575DC6">
            <w:pPr>
              <w:spacing w:before="60" w:after="60"/>
              <w:rPr>
                <w:color w:val="000000"/>
              </w:rPr>
            </w:pPr>
            <w:r w:rsidRPr="009C4CFF">
              <w:rPr>
                <w:color w:val="000000"/>
              </w:rPr>
              <w:t> 0.9744 </w:t>
            </w:r>
          </w:p>
        </w:tc>
        <w:tc>
          <w:tcPr>
            <w:tcW w:w="785" w:type="dxa"/>
            <w:shd w:val="clear" w:color="auto" w:fill="auto"/>
            <w:vAlign w:val="center"/>
          </w:tcPr>
          <w:p w:rsidR="00B340EB" w:rsidRPr="009C4CFF" w:rsidRDefault="00B340EB" w:rsidP="00575DC6">
            <w:pPr>
              <w:spacing w:before="60" w:after="60"/>
              <w:rPr>
                <w:color w:val="000000"/>
              </w:rPr>
            </w:pPr>
            <w:r w:rsidRPr="009C4CFF">
              <w:rPr>
                <w:color w:val="000000"/>
              </w:rPr>
              <w:t> 0.9750 </w:t>
            </w:r>
          </w:p>
        </w:tc>
        <w:tc>
          <w:tcPr>
            <w:tcW w:w="790" w:type="dxa"/>
            <w:shd w:val="clear" w:color="auto" w:fill="auto"/>
            <w:vAlign w:val="center"/>
          </w:tcPr>
          <w:p w:rsidR="00B340EB" w:rsidRPr="009C4CFF" w:rsidRDefault="00B340EB" w:rsidP="00575DC6">
            <w:pPr>
              <w:spacing w:before="60" w:after="60"/>
              <w:rPr>
                <w:color w:val="000000"/>
              </w:rPr>
            </w:pPr>
            <w:r w:rsidRPr="009C4CFF">
              <w:rPr>
                <w:color w:val="000000"/>
              </w:rPr>
              <w:t> 0.9756 </w:t>
            </w:r>
          </w:p>
        </w:tc>
        <w:tc>
          <w:tcPr>
            <w:tcW w:w="792" w:type="dxa"/>
            <w:shd w:val="clear" w:color="auto" w:fill="auto"/>
            <w:vAlign w:val="center"/>
          </w:tcPr>
          <w:p w:rsidR="00B340EB" w:rsidRPr="009C4CFF" w:rsidRDefault="00B340EB" w:rsidP="00575DC6">
            <w:pPr>
              <w:spacing w:before="60" w:after="60"/>
              <w:rPr>
                <w:color w:val="000000"/>
              </w:rPr>
            </w:pPr>
            <w:r w:rsidRPr="009C4CFF">
              <w:rPr>
                <w:color w:val="000000"/>
              </w:rPr>
              <w:t> 0.9761 </w:t>
            </w:r>
          </w:p>
        </w:tc>
        <w:tc>
          <w:tcPr>
            <w:tcW w:w="793" w:type="dxa"/>
            <w:shd w:val="clear" w:color="auto" w:fill="auto"/>
            <w:vAlign w:val="center"/>
          </w:tcPr>
          <w:p w:rsidR="00B340EB" w:rsidRPr="009C4CFF" w:rsidRDefault="00B340EB" w:rsidP="00575DC6">
            <w:pPr>
              <w:spacing w:before="60" w:after="60"/>
              <w:rPr>
                <w:color w:val="000000"/>
              </w:rPr>
            </w:pPr>
            <w:r w:rsidRPr="009C4CFF">
              <w:rPr>
                <w:color w:val="000000"/>
              </w:rPr>
              <w:t> 0.9767 </w:t>
            </w:r>
          </w:p>
        </w:tc>
      </w:tr>
      <w:tr w:rsidR="00B340EB" w:rsidRPr="009C4CFF" w:rsidTr="00575DC6">
        <w:trPr>
          <w:tblCellSpacing w:w="0" w:type="dxa"/>
          <w:jc w:val="center"/>
        </w:trPr>
        <w:tc>
          <w:tcPr>
            <w:tcW w:w="456" w:type="dxa"/>
            <w:shd w:val="clear" w:color="auto" w:fill="auto"/>
            <w:vAlign w:val="center"/>
          </w:tcPr>
          <w:p w:rsidR="00B340EB" w:rsidRPr="009C4CFF" w:rsidRDefault="00B340EB" w:rsidP="00575DC6">
            <w:pPr>
              <w:spacing w:before="60" w:after="60"/>
            </w:pPr>
            <w:r w:rsidRPr="009C4CFF">
              <w:t> 2.0 </w:t>
            </w:r>
          </w:p>
        </w:tc>
        <w:tc>
          <w:tcPr>
            <w:tcW w:w="762" w:type="dxa"/>
            <w:shd w:val="clear" w:color="auto" w:fill="auto"/>
            <w:vAlign w:val="center"/>
          </w:tcPr>
          <w:p w:rsidR="00B340EB" w:rsidRPr="009C4CFF" w:rsidRDefault="00B340EB" w:rsidP="00575DC6">
            <w:pPr>
              <w:spacing w:before="60" w:after="60"/>
              <w:rPr>
                <w:color w:val="000000"/>
              </w:rPr>
            </w:pPr>
            <w:r w:rsidRPr="009C4CFF">
              <w:rPr>
                <w:color w:val="000000"/>
              </w:rPr>
              <w:t> 0.9772 </w:t>
            </w:r>
          </w:p>
        </w:tc>
        <w:tc>
          <w:tcPr>
            <w:tcW w:w="732" w:type="dxa"/>
            <w:shd w:val="clear" w:color="auto" w:fill="auto"/>
            <w:vAlign w:val="center"/>
          </w:tcPr>
          <w:p w:rsidR="00B340EB" w:rsidRPr="009C4CFF" w:rsidRDefault="00B340EB" w:rsidP="00575DC6">
            <w:pPr>
              <w:spacing w:before="60" w:after="60"/>
              <w:rPr>
                <w:color w:val="000000"/>
              </w:rPr>
            </w:pPr>
            <w:r w:rsidRPr="009C4CFF">
              <w:rPr>
                <w:color w:val="000000"/>
              </w:rPr>
              <w:t> 0.9778 </w:t>
            </w:r>
          </w:p>
        </w:tc>
        <w:tc>
          <w:tcPr>
            <w:tcW w:w="691" w:type="dxa"/>
            <w:shd w:val="clear" w:color="auto" w:fill="auto"/>
            <w:vAlign w:val="center"/>
          </w:tcPr>
          <w:p w:rsidR="00B340EB" w:rsidRPr="009C4CFF" w:rsidRDefault="00B340EB" w:rsidP="00575DC6">
            <w:pPr>
              <w:spacing w:before="60" w:after="60"/>
              <w:rPr>
                <w:color w:val="000000"/>
              </w:rPr>
            </w:pPr>
            <w:r w:rsidRPr="009C4CFF">
              <w:rPr>
                <w:color w:val="000000"/>
              </w:rPr>
              <w:t> 0.9783 </w:t>
            </w:r>
          </w:p>
        </w:tc>
        <w:tc>
          <w:tcPr>
            <w:tcW w:w="720" w:type="dxa"/>
            <w:shd w:val="clear" w:color="auto" w:fill="auto"/>
            <w:vAlign w:val="center"/>
          </w:tcPr>
          <w:p w:rsidR="00B340EB" w:rsidRPr="009C4CFF" w:rsidRDefault="00B340EB" w:rsidP="00575DC6">
            <w:pPr>
              <w:spacing w:before="60" w:after="60"/>
              <w:rPr>
                <w:color w:val="000000"/>
              </w:rPr>
            </w:pPr>
            <w:r w:rsidRPr="009C4CFF">
              <w:rPr>
                <w:color w:val="000000"/>
              </w:rPr>
              <w:t> 0.9788 </w:t>
            </w:r>
          </w:p>
        </w:tc>
        <w:tc>
          <w:tcPr>
            <w:tcW w:w="757" w:type="dxa"/>
            <w:shd w:val="clear" w:color="auto" w:fill="auto"/>
            <w:vAlign w:val="center"/>
          </w:tcPr>
          <w:p w:rsidR="00B340EB" w:rsidRPr="009C4CFF" w:rsidRDefault="00B340EB" w:rsidP="00575DC6">
            <w:pPr>
              <w:spacing w:before="60" w:after="60"/>
              <w:rPr>
                <w:color w:val="000000"/>
              </w:rPr>
            </w:pPr>
            <w:r w:rsidRPr="009C4CFF">
              <w:rPr>
                <w:color w:val="000000"/>
              </w:rPr>
              <w:t> 0.9793 </w:t>
            </w:r>
          </w:p>
        </w:tc>
        <w:tc>
          <w:tcPr>
            <w:tcW w:w="776" w:type="dxa"/>
            <w:shd w:val="clear" w:color="auto" w:fill="auto"/>
            <w:vAlign w:val="center"/>
          </w:tcPr>
          <w:p w:rsidR="00B340EB" w:rsidRPr="009C4CFF" w:rsidRDefault="00B340EB" w:rsidP="00575DC6">
            <w:pPr>
              <w:spacing w:before="60" w:after="60"/>
              <w:rPr>
                <w:color w:val="000000"/>
              </w:rPr>
            </w:pPr>
            <w:r w:rsidRPr="009C4CFF">
              <w:rPr>
                <w:color w:val="000000"/>
              </w:rPr>
              <w:t> 0.9798 </w:t>
            </w:r>
          </w:p>
        </w:tc>
        <w:tc>
          <w:tcPr>
            <w:tcW w:w="785" w:type="dxa"/>
            <w:shd w:val="clear" w:color="auto" w:fill="auto"/>
            <w:vAlign w:val="center"/>
          </w:tcPr>
          <w:p w:rsidR="00B340EB" w:rsidRPr="009C4CFF" w:rsidRDefault="00B340EB" w:rsidP="00575DC6">
            <w:pPr>
              <w:spacing w:before="60" w:after="60"/>
              <w:rPr>
                <w:color w:val="000000"/>
              </w:rPr>
            </w:pPr>
            <w:r w:rsidRPr="009C4CFF">
              <w:rPr>
                <w:color w:val="000000"/>
              </w:rPr>
              <w:t> 0.9803 </w:t>
            </w:r>
          </w:p>
        </w:tc>
        <w:tc>
          <w:tcPr>
            <w:tcW w:w="790" w:type="dxa"/>
            <w:shd w:val="clear" w:color="auto" w:fill="auto"/>
            <w:vAlign w:val="center"/>
          </w:tcPr>
          <w:p w:rsidR="00B340EB" w:rsidRPr="009C4CFF" w:rsidRDefault="00B340EB" w:rsidP="00575DC6">
            <w:pPr>
              <w:spacing w:before="60" w:after="60"/>
              <w:rPr>
                <w:color w:val="000000"/>
              </w:rPr>
            </w:pPr>
            <w:r w:rsidRPr="009C4CFF">
              <w:rPr>
                <w:color w:val="000000"/>
              </w:rPr>
              <w:t> 0.9808 </w:t>
            </w:r>
          </w:p>
        </w:tc>
        <w:tc>
          <w:tcPr>
            <w:tcW w:w="792" w:type="dxa"/>
            <w:shd w:val="clear" w:color="auto" w:fill="auto"/>
            <w:vAlign w:val="center"/>
          </w:tcPr>
          <w:p w:rsidR="00B340EB" w:rsidRPr="009C4CFF" w:rsidRDefault="00B340EB" w:rsidP="00575DC6">
            <w:pPr>
              <w:spacing w:before="60" w:after="60"/>
              <w:rPr>
                <w:color w:val="000000"/>
              </w:rPr>
            </w:pPr>
            <w:r w:rsidRPr="009C4CFF">
              <w:rPr>
                <w:color w:val="000000"/>
              </w:rPr>
              <w:t> 0.9812 </w:t>
            </w:r>
          </w:p>
        </w:tc>
        <w:tc>
          <w:tcPr>
            <w:tcW w:w="793" w:type="dxa"/>
            <w:shd w:val="clear" w:color="auto" w:fill="auto"/>
            <w:vAlign w:val="center"/>
          </w:tcPr>
          <w:p w:rsidR="00B340EB" w:rsidRPr="009C4CFF" w:rsidRDefault="00B340EB" w:rsidP="00575DC6">
            <w:pPr>
              <w:spacing w:before="60" w:after="60"/>
              <w:rPr>
                <w:color w:val="000000"/>
              </w:rPr>
            </w:pPr>
            <w:r w:rsidRPr="009C4CFF">
              <w:rPr>
                <w:color w:val="000000"/>
              </w:rPr>
              <w:t> 0.9817 </w:t>
            </w:r>
          </w:p>
        </w:tc>
      </w:tr>
      <w:tr w:rsidR="00B340EB" w:rsidRPr="009C4CFF" w:rsidTr="00575DC6">
        <w:trPr>
          <w:tblCellSpacing w:w="0" w:type="dxa"/>
          <w:jc w:val="center"/>
        </w:trPr>
        <w:tc>
          <w:tcPr>
            <w:tcW w:w="456" w:type="dxa"/>
            <w:shd w:val="clear" w:color="auto" w:fill="auto"/>
            <w:vAlign w:val="center"/>
          </w:tcPr>
          <w:p w:rsidR="00B340EB" w:rsidRPr="009C4CFF" w:rsidRDefault="00B340EB" w:rsidP="00575DC6">
            <w:pPr>
              <w:spacing w:before="60" w:after="60"/>
            </w:pPr>
            <w:r w:rsidRPr="009C4CFF">
              <w:t> 2.1 </w:t>
            </w:r>
          </w:p>
        </w:tc>
        <w:tc>
          <w:tcPr>
            <w:tcW w:w="762" w:type="dxa"/>
            <w:shd w:val="clear" w:color="auto" w:fill="auto"/>
            <w:vAlign w:val="center"/>
          </w:tcPr>
          <w:p w:rsidR="00B340EB" w:rsidRPr="009C4CFF" w:rsidRDefault="00B340EB" w:rsidP="00575DC6">
            <w:pPr>
              <w:spacing w:before="60" w:after="60"/>
              <w:rPr>
                <w:color w:val="000000"/>
              </w:rPr>
            </w:pPr>
            <w:r w:rsidRPr="009C4CFF">
              <w:rPr>
                <w:color w:val="000000"/>
              </w:rPr>
              <w:t> 0.9821 </w:t>
            </w:r>
          </w:p>
        </w:tc>
        <w:tc>
          <w:tcPr>
            <w:tcW w:w="732" w:type="dxa"/>
            <w:shd w:val="clear" w:color="auto" w:fill="auto"/>
            <w:vAlign w:val="center"/>
          </w:tcPr>
          <w:p w:rsidR="00B340EB" w:rsidRPr="009C4CFF" w:rsidRDefault="00B340EB" w:rsidP="00575DC6">
            <w:pPr>
              <w:spacing w:before="60" w:after="60"/>
              <w:rPr>
                <w:color w:val="000000"/>
              </w:rPr>
            </w:pPr>
            <w:r w:rsidRPr="009C4CFF">
              <w:rPr>
                <w:color w:val="000000"/>
              </w:rPr>
              <w:t> 0.9826 </w:t>
            </w:r>
          </w:p>
        </w:tc>
        <w:tc>
          <w:tcPr>
            <w:tcW w:w="691" w:type="dxa"/>
            <w:shd w:val="clear" w:color="auto" w:fill="auto"/>
            <w:vAlign w:val="center"/>
          </w:tcPr>
          <w:p w:rsidR="00B340EB" w:rsidRPr="009C4CFF" w:rsidRDefault="00B340EB" w:rsidP="00575DC6">
            <w:pPr>
              <w:spacing w:before="60" w:after="60"/>
              <w:rPr>
                <w:color w:val="000000"/>
              </w:rPr>
            </w:pPr>
            <w:r w:rsidRPr="009C4CFF">
              <w:rPr>
                <w:color w:val="000000"/>
              </w:rPr>
              <w:t> 0.9830 </w:t>
            </w:r>
          </w:p>
        </w:tc>
        <w:tc>
          <w:tcPr>
            <w:tcW w:w="720" w:type="dxa"/>
            <w:shd w:val="clear" w:color="auto" w:fill="auto"/>
            <w:vAlign w:val="center"/>
          </w:tcPr>
          <w:p w:rsidR="00B340EB" w:rsidRPr="009C4CFF" w:rsidRDefault="00B340EB" w:rsidP="00575DC6">
            <w:pPr>
              <w:spacing w:before="60" w:after="60"/>
              <w:rPr>
                <w:color w:val="000000"/>
              </w:rPr>
            </w:pPr>
            <w:r w:rsidRPr="009C4CFF">
              <w:rPr>
                <w:color w:val="000000"/>
              </w:rPr>
              <w:t> 0.9834 </w:t>
            </w:r>
          </w:p>
        </w:tc>
        <w:tc>
          <w:tcPr>
            <w:tcW w:w="757" w:type="dxa"/>
            <w:shd w:val="clear" w:color="auto" w:fill="auto"/>
            <w:vAlign w:val="center"/>
          </w:tcPr>
          <w:p w:rsidR="00B340EB" w:rsidRPr="009C4CFF" w:rsidRDefault="00B340EB" w:rsidP="00575DC6">
            <w:pPr>
              <w:spacing w:before="60" w:after="60"/>
              <w:rPr>
                <w:color w:val="000000"/>
              </w:rPr>
            </w:pPr>
            <w:r w:rsidRPr="009C4CFF">
              <w:rPr>
                <w:color w:val="000000"/>
              </w:rPr>
              <w:t> 0.9838 </w:t>
            </w:r>
          </w:p>
        </w:tc>
        <w:tc>
          <w:tcPr>
            <w:tcW w:w="776" w:type="dxa"/>
            <w:shd w:val="clear" w:color="auto" w:fill="auto"/>
            <w:vAlign w:val="center"/>
          </w:tcPr>
          <w:p w:rsidR="00B340EB" w:rsidRPr="009C4CFF" w:rsidRDefault="00B340EB" w:rsidP="00575DC6">
            <w:pPr>
              <w:spacing w:before="60" w:after="60"/>
              <w:rPr>
                <w:color w:val="000000"/>
              </w:rPr>
            </w:pPr>
            <w:r w:rsidRPr="009C4CFF">
              <w:rPr>
                <w:color w:val="000000"/>
              </w:rPr>
              <w:t> 0.9842 </w:t>
            </w:r>
          </w:p>
        </w:tc>
        <w:tc>
          <w:tcPr>
            <w:tcW w:w="785" w:type="dxa"/>
            <w:shd w:val="clear" w:color="auto" w:fill="auto"/>
            <w:vAlign w:val="center"/>
          </w:tcPr>
          <w:p w:rsidR="00B340EB" w:rsidRPr="009C4CFF" w:rsidRDefault="00B340EB" w:rsidP="00575DC6">
            <w:pPr>
              <w:spacing w:before="60" w:after="60"/>
              <w:rPr>
                <w:color w:val="000000"/>
              </w:rPr>
            </w:pPr>
            <w:r w:rsidRPr="009C4CFF">
              <w:rPr>
                <w:color w:val="000000"/>
              </w:rPr>
              <w:t> 0.9846 </w:t>
            </w:r>
          </w:p>
        </w:tc>
        <w:tc>
          <w:tcPr>
            <w:tcW w:w="790" w:type="dxa"/>
            <w:shd w:val="clear" w:color="auto" w:fill="auto"/>
            <w:vAlign w:val="center"/>
          </w:tcPr>
          <w:p w:rsidR="00B340EB" w:rsidRPr="009C4CFF" w:rsidRDefault="00B340EB" w:rsidP="00575DC6">
            <w:pPr>
              <w:spacing w:before="60" w:after="60"/>
              <w:rPr>
                <w:color w:val="000000"/>
              </w:rPr>
            </w:pPr>
            <w:r w:rsidRPr="009C4CFF">
              <w:rPr>
                <w:color w:val="000000"/>
              </w:rPr>
              <w:t> 0.9850 </w:t>
            </w:r>
          </w:p>
        </w:tc>
        <w:tc>
          <w:tcPr>
            <w:tcW w:w="792" w:type="dxa"/>
            <w:shd w:val="clear" w:color="auto" w:fill="auto"/>
            <w:vAlign w:val="center"/>
          </w:tcPr>
          <w:p w:rsidR="00B340EB" w:rsidRPr="009C4CFF" w:rsidRDefault="00B340EB" w:rsidP="00575DC6">
            <w:pPr>
              <w:spacing w:before="60" w:after="60"/>
              <w:rPr>
                <w:color w:val="000000"/>
              </w:rPr>
            </w:pPr>
            <w:r w:rsidRPr="009C4CFF">
              <w:rPr>
                <w:color w:val="000000"/>
              </w:rPr>
              <w:t> 0.9854 </w:t>
            </w:r>
          </w:p>
        </w:tc>
        <w:tc>
          <w:tcPr>
            <w:tcW w:w="793" w:type="dxa"/>
            <w:shd w:val="clear" w:color="auto" w:fill="auto"/>
            <w:vAlign w:val="center"/>
          </w:tcPr>
          <w:p w:rsidR="00B340EB" w:rsidRPr="009C4CFF" w:rsidRDefault="00B340EB" w:rsidP="00575DC6">
            <w:pPr>
              <w:spacing w:before="60" w:after="60"/>
              <w:rPr>
                <w:color w:val="000000"/>
              </w:rPr>
            </w:pPr>
            <w:r w:rsidRPr="009C4CFF">
              <w:rPr>
                <w:color w:val="000000"/>
              </w:rPr>
              <w:t> 0.9857 </w:t>
            </w:r>
          </w:p>
        </w:tc>
      </w:tr>
      <w:tr w:rsidR="00B340EB" w:rsidRPr="009C4CFF" w:rsidTr="00575DC6">
        <w:trPr>
          <w:tblCellSpacing w:w="0" w:type="dxa"/>
          <w:jc w:val="center"/>
        </w:trPr>
        <w:tc>
          <w:tcPr>
            <w:tcW w:w="456" w:type="dxa"/>
            <w:shd w:val="clear" w:color="auto" w:fill="auto"/>
            <w:vAlign w:val="center"/>
          </w:tcPr>
          <w:p w:rsidR="00B340EB" w:rsidRPr="009C4CFF" w:rsidRDefault="00B340EB" w:rsidP="00575DC6">
            <w:pPr>
              <w:spacing w:before="60" w:after="60"/>
            </w:pPr>
            <w:r w:rsidRPr="009C4CFF">
              <w:t> 2.2 </w:t>
            </w:r>
          </w:p>
        </w:tc>
        <w:tc>
          <w:tcPr>
            <w:tcW w:w="762" w:type="dxa"/>
            <w:shd w:val="clear" w:color="auto" w:fill="auto"/>
            <w:vAlign w:val="center"/>
          </w:tcPr>
          <w:p w:rsidR="00B340EB" w:rsidRPr="009C4CFF" w:rsidRDefault="00B340EB" w:rsidP="00575DC6">
            <w:pPr>
              <w:spacing w:before="60" w:after="60"/>
              <w:rPr>
                <w:color w:val="000000"/>
              </w:rPr>
            </w:pPr>
            <w:r w:rsidRPr="009C4CFF">
              <w:rPr>
                <w:color w:val="000000"/>
              </w:rPr>
              <w:t> 0.9861 </w:t>
            </w:r>
          </w:p>
        </w:tc>
        <w:tc>
          <w:tcPr>
            <w:tcW w:w="732" w:type="dxa"/>
            <w:shd w:val="clear" w:color="auto" w:fill="auto"/>
            <w:vAlign w:val="center"/>
          </w:tcPr>
          <w:p w:rsidR="00B340EB" w:rsidRPr="009C4CFF" w:rsidRDefault="00B340EB" w:rsidP="00575DC6">
            <w:pPr>
              <w:spacing w:before="60" w:after="60"/>
              <w:rPr>
                <w:color w:val="000000"/>
              </w:rPr>
            </w:pPr>
            <w:r w:rsidRPr="009C4CFF">
              <w:rPr>
                <w:color w:val="000000"/>
              </w:rPr>
              <w:t> 0.9864 </w:t>
            </w:r>
          </w:p>
        </w:tc>
        <w:tc>
          <w:tcPr>
            <w:tcW w:w="691" w:type="dxa"/>
            <w:shd w:val="clear" w:color="auto" w:fill="auto"/>
            <w:vAlign w:val="center"/>
          </w:tcPr>
          <w:p w:rsidR="00B340EB" w:rsidRPr="009C4CFF" w:rsidRDefault="00B340EB" w:rsidP="00575DC6">
            <w:pPr>
              <w:spacing w:before="60" w:after="60"/>
              <w:rPr>
                <w:color w:val="000000"/>
              </w:rPr>
            </w:pPr>
            <w:r w:rsidRPr="009C4CFF">
              <w:rPr>
                <w:color w:val="000000"/>
              </w:rPr>
              <w:t> 0.9868 </w:t>
            </w:r>
          </w:p>
        </w:tc>
        <w:tc>
          <w:tcPr>
            <w:tcW w:w="720" w:type="dxa"/>
            <w:shd w:val="clear" w:color="auto" w:fill="auto"/>
            <w:vAlign w:val="center"/>
          </w:tcPr>
          <w:p w:rsidR="00B340EB" w:rsidRPr="009C4CFF" w:rsidRDefault="00B340EB" w:rsidP="00575DC6">
            <w:pPr>
              <w:spacing w:before="60" w:after="60"/>
              <w:rPr>
                <w:color w:val="000000"/>
              </w:rPr>
            </w:pPr>
            <w:r w:rsidRPr="009C4CFF">
              <w:rPr>
                <w:color w:val="000000"/>
              </w:rPr>
              <w:t> 0.9871 </w:t>
            </w:r>
          </w:p>
        </w:tc>
        <w:tc>
          <w:tcPr>
            <w:tcW w:w="757" w:type="dxa"/>
            <w:shd w:val="clear" w:color="auto" w:fill="auto"/>
            <w:vAlign w:val="center"/>
          </w:tcPr>
          <w:p w:rsidR="00B340EB" w:rsidRPr="009C4CFF" w:rsidRDefault="00B340EB" w:rsidP="00575DC6">
            <w:pPr>
              <w:spacing w:before="60" w:after="60"/>
              <w:rPr>
                <w:color w:val="000000"/>
              </w:rPr>
            </w:pPr>
            <w:r w:rsidRPr="009C4CFF">
              <w:rPr>
                <w:color w:val="000000"/>
              </w:rPr>
              <w:t> 0.9875 </w:t>
            </w:r>
          </w:p>
        </w:tc>
        <w:tc>
          <w:tcPr>
            <w:tcW w:w="776" w:type="dxa"/>
            <w:shd w:val="clear" w:color="auto" w:fill="auto"/>
            <w:vAlign w:val="center"/>
          </w:tcPr>
          <w:p w:rsidR="00B340EB" w:rsidRPr="009C4CFF" w:rsidRDefault="00B340EB" w:rsidP="00575DC6">
            <w:pPr>
              <w:spacing w:before="60" w:after="60"/>
              <w:rPr>
                <w:color w:val="000000"/>
              </w:rPr>
            </w:pPr>
            <w:r w:rsidRPr="009C4CFF">
              <w:rPr>
                <w:color w:val="000000"/>
              </w:rPr>
              <w:t> 0.9878 </w:t>
            </w:r>
          </w:p>
        </w:tc>
        <w:tc>
          <w:tcPr>
            <w:tcW w:w="785" w:type="dxa"/>
            <w:shd w:val="clear" w:color="auto" w:fill="auto"/>
            <w:vAlign w:val="center"/>
          </w:tcPr>
          <w:p w:rsidR="00B340EB" w:rsidRPr="009C4CFF" w:rsidRDefault="00B340EB" w:rsidP="00575DC6">
            <w:pPr>
              <w:spacing w:before="60" w:after="60"/>
              <w:rPr>
                <w:color w:val="000000"/>
              </w:rPr>
            </w:pPr>
            <w:r w:rsidRPr="009C4CFF">
              <w:rPr>
                <w:color w:val="000000"/>
              </w:rPr>
              <w:t> 0.9881 </w:t>
            </w:r>
          </w:p>
        </w:tc>
        <w:tc>
          <w:tcPr>
            <w:tcW w:w="790" w:type="dxa"/>
            <w:shd w:val="clear" w:color="auto" w:fill="auto"/>
            <w:vAlign w:val="center"/>
          </w:tcPr>
          <w:p w:rsidR="00B340EB" w:rsidRPr="009C4CFF" w:rsidRDefault="00B340EB" w:rsidP="00575DC6">
            <w:pPr>
              <w:spacing w:before="60" w:after="60"/>
              <w:rPr>
                <w:color w:val="000000"/>
              </w:rPr>
            </w:pPr>
            <w:r w:rsidRPr="009C4CFF">
              <w:rPr>
                <w:color w:val="000000"/>
              </w:rPr>
              <w:t> 0.9884 </w:t>
            </w:r>
          </w:p>
        </w:tc>
        <w:tc>
          <w:tcPr>
            <w:tcW w:w="792" w:type="dxa"/>
            <w:shd w:val="clear" w:color="auto" w:fill="auto"/>
            <w:vAlign w:val="center"/>
          </w:tcPr>
          <w:p w:rsidR="00B340EB" w:rsidRPr="009C4CFF" w:rsidRDefault="00B340EB" w:rsidP="00575DC6">
            <w:pPr>
              <w:spacing w:before="60" w:after="60"/>
              <w:rPr>
                <w:color w:val="000000"/>
              </w:rPr>
            </w:pPr>
            <w:r w:rsidRPr="009C4CFF">
              <w:rPr>
                <w:color w:val="000000"/>
              </w:rPr>
              <w:t> 0.9887 </w:t>
            </w:r>
          </w:p>
        </w:tc>
        <w:tc>
          <w:tcPr>
            <w:tcW w:w="793" w:type="dxa"/>
            <w:shd w:val="clear" w:color="auto" w:fill="auto"/>
            <w:vAlign w:val="center"/>
          </w:tcPr>
          <w:p w:rsidR="00B340EB" w:rsidRPr="009C4CFF" w:rsidRDefault="00B340EB" w:rsidP="00575DC6">
            <w:pPr>
              <w:spacing w:before="60" w:after="60"/>
              <w:rPr>
                <w:color w:val="000000"/>
              </w:rPr>
            </w:pPr>
            <w:r w:rsidRPr="009C4CFF">
              <w:rPr>
                <w:color w:val="000000"/>
              </w:rPr>
              <w:t> 0.9890 </w:t>
            </w:r>
          </w:p>
        </w:tc>
      </w:tr>
      <w:tr w:rsidR="00B340EB" w:rsidRPr="009C4CFF" w:rsidTr="00575DC6">
        <w:trPr>
          <w:tblCellSpacing w:w="0" w:type="dxa"/>
          <w:jc w:val="center"/>
        </w:trPr>
        <w:tc>
          <w:tcPr>
            <w:tcW w:w="456" w:type="dxa"/>
            <w:shd w:val="clear" w:color="auto" w:fill="auto"/>
            <w:vAlign w:val="center"/>
          </w:tcPr>
          <w:p w:rsidR="00B340EB" w:rsidRPr="009C4CFF" w:rsidRDefault="00B340EB" w:rsidP="00575DC6">
            <w:pPr>
              <w:spacing w:before="60" w:after="60"/>
            </w:pPr>
            <w:r w:rsidRPr="009C4CFF">
              <w:t> 2.3 </w:t>
            </w:r>
          </w:p>
        </w:tc>
        <w:tc>
          <w:tcPr>
            <w:tcW w:w="762" w:type="dxa"/>
            <w:shd w:val="clear" w:color="auto" w:fill="auto"/>
            <w:vAlign w:val="center"/>
          </w:tcPr>
          <w:p w:rsidR="00B340EB" w:rsidRPr="009C4CFF" w:rsidRDefault="00B340EB" w:rsidP="00575DC6">
            <w:pPr>
              <w:spacing w:before="60" w:after="60"/>
              <w:rPr>
                <w:color w:val="000000"/>
              </w:rPr>
            </w:pPr>
            <w:r w:rsidRPr="009C4CFF">
              <w:rPr>
                <w:color w:val="000000"/>
              </w:rPr>
              <w:t> 0.9893 </w:t>
            </w:r>
          </w:p>
        </w:tc>
        <w:tc>
          <w:tcPr>
            <w:tcW w:w="732" w:type="dxa"/>
            <w:shd w:val="clear" w:color="auto" w:fill="auto"/>
            <w:vAlign w:val="center"/>
          </w:tcPr>
          <w:p w:rsidR="00B340EB" w:rsidRPr="009C4CFF" w:rsidRDefault="00B340EB" w:rsidP="00575DC6">
            <w:pPr>
              <w:spacing w:before="60" w:after="60"/>
              <w:rPr>
                <w:color w:val="000000"/>
              </w:rPr>
            </w:pPr>
            <w:r w:rsidRPr="009C4CFF">
              <w:rPr>
                <w:color w:val="000000"/>
              </w:rPr>
              <w:t> 0.9896 </w:t>
            </w:r>
          </w:p>
        </w:tc>
        <w:tc>
          <w:tcPr>
            <w:tcW w:w="691" w:type="dxa"/>
            <w:shd w:val="clear" w:color="auto" w:fill="auto"/>
            <w:vAlign w:val="center"/>
          </w:tcPr>
          <w:p w:rsidR="00B340EB" w:rsidRPr="009C4CFF" w:rsidRDefault="00B340EB" w:rsidP="00575DC6">
            <w:pPr>
              <w:spacing w:before="60" w:after="60"/>
              <w:rPr>
                <w:color w:val="000000"/>
              </w:rPr>
            </w:pPr>
            <w:r w:rsidRPr="009C4CFF">
              <w:rPr>
                <w:color w:val="000000"/>
              </w:rPr>
              <w:t> 0.9898 </w:t>
            </w:r>
          </w:p>
        </w:tc>
        <w:tc>
          <w:tcPr>
            <w:tcW w:w="720" w:type="dxa"/>
            <w:shd w:val="clear" w:color="auto" w:fill="auto"/>
            <w:vAlign w:val="center"/>
          </w:tcPr>
          <w:p w:rsidR="00B340EB" w:rsidRPr="009C4CFF" w:rsidRDefault="00B340EB" w:rsidP="00575DC6">
            <w:pPr>
              <w:spacing w:before="60" w:after="60"/>
              <w:rPr>
                <w:color w:val="000000"/>
              </w:rPr>
            </w:pPr>
            <w:r w:rsidRPr="009C4CFF">
              <w:rPr>
                <w:color w:val="000000"/>
              </w:rPr>
              <w:t> 0.9901 </w:t>
            </w:r>
          </w:p>
        </w:tc>
        <w:tc>
          <w:tcPr>
            <w:tcW w:w="757" w:type="dxa"/>
            <w:shd w:val="clear" w:color="auto" w:fill="auto"/>
            <w:vAlign w:val="center"/>
          </w:tcPr>
          <w:p w:rsidR="00B340EB" w:rsidRPr="009C4CFF" w:rsidRDefault="00B340EB" w:rsidP="00575DC6">
            <w:pPr>
              <w:spacing w:before="60" w:after="60"/>
              <w:rPr>
                <w:color w:val="000000"/>
              </w:rPr>
            </w:pPr>
            <w:r w:rsidRPr="009C4CFF">
              <w:rPr>
                <w:color w:val="000000"/>
              </w:rPr>
              <w:t> 0.9904 </w:t>
            </w:r>
          </w:p>
        </w:tc>
        <w:tc>
          <w:tcPr>
            <w:tcW w:w="776" w:type="dxa"/>
            <w:shd w:val="clear" w:color="auto" w:fill="auto"/>
            <w:vAlign w:val="center"/>
          </w:tcPr>
          <w:p w:rsidR="00B340EB" w:rsidRPr="009C4CFF" w:rsidRDefault="00B340EB" w:rsidP="00575DC6">
            <w:pPr>
              <w:spacing w:before="60" w:after="60"/>
              <w:rPr>
                <w:color w:val="000000"/>
              </w:rPr>
            </w:pPr>
            <w:r w:rsidRPr="009C4CFF">
              <w:rPr>
                <w:color w:val="000000"/>
              </w:rPr>
              <w:t> 0.9906 </w:t>
            </w:r>
          </w:p>
        </w:tc>
        <w:tc>
          <w:tcPr>
            <w:tcW w:w="785" w:type="dxa"/>
            <w:shd w:val="clear" w:color="auto" w:fill="auto"/>
            <w:vAlign w:val="center"/>
          </w:tcPr>
          <w:p w:rsidR="00B340EB" w:rsidRPr="009C4CFF" w:rsidRDefault="00B340EB" w:rsidP="00575DC6">
            <w:pPr>
              <w:spacing w:before="60" w:after="60"/>
              <w:rPr>
                <w:color w:val="000000"/>
              </w:rPr>
            </w:pPr>
            <w:r w:rsidRPr="009C4CFF">
              <w:rPr>
                <w:color w:val="000000"/>
              </w:rPr>
              <w:t> 0.9909 </w:t>
            </w:r>
          </w:p>
        </w:tc>
        <w:tc>
          <w:tcPr>
            <w:tcW w:w="790" w:type="dxa"/>
            <w:shd w:val="clear" w:color="auto" w:fill="auto"/>
            <w:vAlign w:val="center"/>
          </w:tcPr>
          <w:p w:rsidR="00B340EB" w:rsidRPr="009C4CFF" w:rsidRDefault="00B340EB" w:rsidP="00575DC6">
            <w:pPr>
              <w:spacing w:before="60" w:after="60"/>
              <w:rPr>
                <w:color w:val="000000"/>
              </w:rPr>
            </w:pPr>
            <w:r w:rsidRPr="009C4CFF">
              <w:rPr>
                <w:color w:val="000000"/>
              </w:rPr>
              <w:t> 0.9911 </w:t>
            </w:r>
          </w:p>
        </w:tc>
        <w:tc>
          <w:tcPr>
            <w:tcW w:w="792" w:type="dxa"/>
            <w:shd w:val="clear" w:color="auto" w:fill="auto"/>
            <w:vAlign w:val="center"/>
          </w:tcPr>
          <w:p w:rsidR="00B340EB" w:rsidRPr="009C4CFF" w:rsidRDefault="00B340EB" w:rsidP="00575DC6">
            <w:pPr>
              <w:spacing w:before="60" w:after="60"/>
              <w:rPr>
                <w:color w:val="000000"/>
              </w:rPr>
            </w:pPr>
            <w:r w:rsidRPr="009C4CFF">
              <w:rPr>
                <w:color w:val="000000"/>
              </w:rPr>
              <w:t> 0.9913 </w:t>
            </w:r>
          </w:p>
        </w:tc>
        <w:tc>
          <w:tcPr>
            <w:tcW w:w="793" w:type="dxa"/>
            <w:shd w:val="clear" w:color="auto" w:fill="auto"/>
            <w:vAlign w:val="center"/>
          </w:tcPr>
          <w:p w:rsidR="00B340EB" w:rsidRPr="009C4CFF" w:rsidRDefault="00B340EB" w:rsidP="00575DC6">
            <w:pPr>
              <w:spacing w:before="60" w:after="60"/>
              <w:rPr>
                <w:color w:val="000000"/>
              </w:rPr>
            </w:pPr>
            <w:r w:rsidRPr="009C4CFF">
              <w:rPr>
                <w:color w:val="000000"/>
              </w:rPr>
              <w:t> 0.9916 </w:t>
            </w:r>
          </w:p>
        </w:tc>
      </w:tr>
      <w:tr w:rsidR="00B340EB" w:rsidRPr="009C4CFF" w:rsidTr="00575DC6">
        <w:trPr>
          <w:tblCellSpacing w:w="0" w:type="dxa"/>
          <w:jc w:val="center"/>
        </w:trPr>
        <w:tc>
          <w:tcPr>
            <w:tcW w:w="456" w:type="dxa"/>
            <w:shd w:val="clear" w:color="auto" w:fill="auto"/>
            <w:vAlign w:val="center"/>
          </w:tcPr>
          <w:p w:rsidR="00B340EB" w:rsidRPr="009C4CFF" w:rsidRDefault="00B340EB" w:rsidP="00575DC6">
            <w:pPr>
              <w:spacing w:before="60" w:after="60"/>
            </w:pPr>
            <w:r w:rsidRPr="009C4CFF">
              <w:t> 2.4 </w:t>
            </w:r>
          </w:p>
        </w:tc>
        <w:tc>
          <w:tcPr>
            <w:tcW w:w="762" w:type="dxa"/>
            <w:shd w:val="clear" w:color="auto" w:fill="auto"/>
            <w:vAlign w:val="center"/>
          </w:tcPr>
          <w:p w:rsidR="00B340EB" w:rsidRPr="009C4CFF" w:rsidRDefault="00B340EB" w:rsidP="00575DC6">
            <w:pPr>
              <w:spacing w:before="60" w:after="60"/>
              <w:rPr>
                <w:color w:val="000000"/>
              </w:rPr>
            </w:pPr>
            <w:r w:rsidRPr="009C4CFF">
              <w:rPr>
                <w:color w:val="000000"/>
              </w:rPr>
              <w:t> 0.9918 </w:t>
            </w:r>
          </w:p>
        </w:tc>
        <w:tc>
          <w:tcPr>
            <w:tcW w:w="732" w:type="dxa"/>
            <w:shd w:val="clear" w:color="auto" w:fill="auto"/>
            <w:vAlign w:val="center"/>
          </w:tcPr>
          <w:p w:rsidR="00B340EB" w:rsidRPr="009C4CFF" w:rsidRDefault="00B340EB" w:rsidP="00575DC6">
            <w:pPr>
              <w:spacing w:before="60" w:after="60"/>
              <w:rPr>
                <w:color w:val="000000"/>
              </w:rPr>
            </w:pPr>
            <w:r w:rsidRPr="009C4CFF">
              <w:rPr>
                <w:color w:val="000000"/>
              </w:rPr>
              <w:t> 0.9920 </w:t>
            </w:r>
          </w:p>
        </w:tc>
        <w:tc>
          <w:tcPr>
            <w:tcW w:w="691" w:type="dxa"/>
            <w:shd w:val="clear" w:color="auto" w:fill="auto"/>
            <w:vAlign w:val="center"/>
          </w:tcPr>
          <w:p w:rsidR="00B340EB" w:rsidRPr="009C4CFF" w:rsidRDefault="00B340EB" w:rsidP="00575DC6">
            <w:pPr>
              <w:spacing w:before="60" w:after="60"/>
              <w:rPr>
                <w:color w:val="000000"/>
              </w:rPr>
            </w:pPr>
            <w:r w:rsidRPr="009C4CFF">
              <w:rPr>
                <w:color w:val="000000"/>
              </w:rPr>
              <w:t> 0.9922 </w:t>
            </w:r>
          </w:p>
        </w:tc>
        <w:tc>
          <w:tcPr>
            <w:tcW w:w="720" w:type="dxa"/>
            <w:shd w:val="clear" w:color="auto" w:fill="auto"/>
            <w:vAlign w:val="center"/>
          </w:tcPr>
          <w:p w:rsidR="00B340EB" w:rsidRPr="009C4CFF" w:rsidRDefault="00B340EB" w:rsidP="00575DC6">
            <w:pPr>
              <w:spacing w:before="60" w:after="60"/>
              <w:rPr>
                <w:color w:val="000000"/>
              </w:rPr>
            </w:pPr>
            <w:r w:rsidRPr="009C4CFF">
              <w:rPr>
                <w:color w:val="000000"/>
              </w:rPr>
              <w:t> 0.9925 </w:t>
            </w:r>
          </w:p>
        </w:tc>
        <w:tc>
          <w:tcPr>
            <w:tcW w:w="757" w:type="dxa"/>
            <w:shd w:val="clear" w:color="auto" w:fill="auto"/>
            <w:vAlign w:val="center"/>
          </w:tcPr>
          <w:p w:rsidR="00B340EB" w:rsidRPr="009C4CFF" w:rsidRDefault="00B340EB" w:rsidP="00575DC6">
            <w:pPr>
              <w:spacing w:before="60" w:after="60"/>
              <w:rPr>
                <w:color w:val="000000"/>
              </w:rPr>
            </w:pPr>
            <w:r w:rsidRPr="009C4CFF">
              <w:rPr>
                <w:color w:val="000000"/>
              </w:rPr>
              <w:t> 0.9927 </w:t>
            </w:r>
          </w:p>
        </w:tc>
        <w:tc>
          <w:tcPr>
            <w:tcW w:w="776" w:type="dxa"/>
            <w:shd w:val="clear" w:color="auto" w:fill="auto"/>
            <w:vAlign w:val="center"/>
          </w:tcPr>
          <w:p w:rsidR="00B340EB" w:rsidRPr="009C4CFF" w:rsidRDefault="00B340EB" w:rsidP="00575DC6">
            <w:pPr>
              <w:spacing w:before="60" w:after="60"/>
              <w:rPr>
                <w:color w:val="000000"/>
              </w:rPr>
            </w:pPr>
            <w:r w:rsidRPr="009C4CFF">
              <w:rPr>
                <w:color w:val="000000"/>
              </w:rPr>
              <w:t> 0.9929 </w:t>
            </w:r>
          </w:p>
        </w:tc>
        <w:tc>
          <w:tcPr>
            <w:tcW w:w="785" w:type="dxa"/>
            <w:shd w:val="clear" w:color="auto" w:fill="auto"/>
            <w:vAlign w:val="center"/>
          </w:tcPr>
          <w:p w:rsidR="00B340EB" w:rsidRPr="009C4CFF" w:rsidRDefault="00B340EB" w:rsidP="00575DC6">
            <w:pPr>
              <w:spacing w:before="60" w:after="60"/>
              <w:rPr>
                <w:color w:val="000000"/>
              </w:rPr>
            </w:pPr>
            <w:r w:rsidRPr="009C4CFF">
              <w:rPr>
                <w:color w:val="000000"/>
              </w:rPr>
              <w:t> 0.9931 </w:t>
            </w:r>
          </w:p>
        </w:tc>
        <w:tc>
          <w:tcPr>
            <w:tcW w:w="790" w:type="dxa"/>
            <w:shd w:val="clear" w:color="auto" w:fill="auto"/>
            <w:vAlign w:val="center"/>
          </w:tcPr>
          <w:p w:rsidR="00B340EB" w:rsidRPr="009C4CFF" w:rsidRDefault="00B340EB" w:rsidP="00575DC6">
            <w:pPr>
              <w:spacing w:before="60" w:after="60"/>
              <w:rPr>
                <w:color w:val="000000"/>
              </w:rPr>
            </w:pPr>
            <w:r w:rsidRPr="009C4CFF">
              <w:rPr>
                <w:color w:val="000000"/>
              </w:rPr>
              <w:t> 0.9932 </w:t>
            </w:r>
          </w:p>
        </w:tc>
        <w:tc>
          <w:tcPr>
            <w:tcW w:w="792" w:type="dxa"/>
            <w:shd w:val="clear" w:color="auto" w:fill="auto"/>
            <w:vAlign w:val="center"/>
          </w:tcPr>
          <w:p w:rsidR="00B340EB" w:rsidRPr="009C4CFF" w:rsidRDefault="00B340EB" w:rsidP="00575DC6">
            <w:pPr>
              <w:spacing w:before="60" w:after="60"/>
              <w:rPr>
                <w:color w:val="000000"/>
              </w:rPr>
            </w:pPr>
            <w:r w:rsidRPr="009C4CFF">
              <w:rPr>
                <w:color w:val="000000"/>
              </w:rPr>
              <w:t> 0.9934 </w:t>
            </w:r>
          </w:p>
        </w:tc>
        <w:tc>
          <w:tcPr>
            <w:tcW w:w="793" w:type="dxa"/>
            <w:shd w:val="clear" w:color="auto" w:fill="auto"/>
            <w:vAlign w:val="center"/>
          </w:tcPr>
          <w:p w:rsidR="00B340EB" w:rsidRPr="009C4CFF" w:rsidRDefault="00B340EB" w:rsidP="00575DC6">
            <w:pPr>
              <w:spacing w:before="60" w:after="60"/>
              <w:rPr>
                <w:color w:val="000000"/>
              </w:rPr>
            </w:pPr>
            <w:r w:rsidRPr="009C4CFF">
              <w:rPr>
                <w:color w:val="000000"/>
              </w:rPr>
              <w:t> 0.9936 </w:t>
            </w:r>
          </w:p>
        </w:tc>
      </w:tr>
      <w:tr w:rsidR="00B340EB" w:rsidRPr="009C4CFF" w:rsidTr="00575DC6">
        <w:trPr>
          <w:tblCellSpacing w:w="0" w:type="dxa"/>
          <w:jc w:val="center"/>
        </w:trPr>
        <w:tc>
          <w:tcPr>
            <w:tcW w:w="456" w:type="dxa"/>
            <w:shd w:val="clear" w:color="auto" w:fill="auto"/>
            <w:vAlign w:val="center"/>
          </w:tcPr>
          <w:p w:rsidR="00B340EB" w:rsidRPr="009C4CFF" w:rsidRDefault="00B340EB" w:rsidP="00575DC6">
            <w:pPr>
              <w:spacing w:before="60" w:after="60"/>
            </w:pPr>
            <w:r w:rsidRPr="009C4CFF">
              <w:t> 2.5 </w:t>
            </w:r>
          </w:p>
        </w:tc>
        <w:tc>
          <w:tcPr>
            <w:tcW w:w="762" w:type="dxa"/>
            <w:shd w:val="clear" w:color="auto" w:fill="auto"/>
            <w:vAlign w:val="center"/>
          </w:tcPr>
          <w:p w:rsidR="00B340EB" w:rsidRPr="009C4CFF" w:rsidRDefault="00B340EB" w:rsidP="00575DC6">
            <w:pPr>
              <w:spacing w:before="60" w:after="60"/>
              <w:rPr>
                <w:color w:val="000000"/>
              </w:rPr>
            </w:pPr>
            <w:r w:rsidRPr="009C4CFF">
              <w:rPr>
                <w:color w:val="000000"/>
              </w:rPr>
              <w:t> 0.9938 </w:t>
            </w:r>
          </w:p>
        </w:tc>
        <w:tc>
          <w:tcPr>
            <w:tcW w:w="732" w:type="dxa"/>
            <w:shd w:val="clear" w:color="auto" w:fill="auto"/>
            <w:vAlign w:val="center"/>
          </w:tcPr>
          <w:p w:rsidR="00B340EB" w:rsidRPr="009C4CFF" w:rsidRDefault="00B340EB" w:rsidP="00575DC6">
            <w:pPr>
              <w:spacing w:before="60" w:after="60"/>
              <w:rPr>
                <w:color w:val="000000"/>
              </w:rPr>
            </w:pPr>
            <w:r w:rsidRPr="009C4CFF">
              <w:rPr>
                <w:color w:val="000000"/>
              </w:rPr>
              <w:t> 0.9940 </w:t>
            </w:r>
          </w:p>
        </w:tc>
        <w:tc>
          <w:tcPr>
            <w:tcW w:w="691" w:type="dxa"/>
            <w:shd w:val="clear" w:color="auto" w:fill="auto"/>
            <w:vAlign w:val="center"/>
          </w:tcPr>
          <w:p w:rsidR="00B340EB" w:rsidRPr="009C4CFF" w:rsidRDefault="00B340EB" w:rsidP="00575DC6">
            <w:pPr>
              <w:spacing w:before="60" w:after="60"/>
              <w:rPr>
                <w:color w:val="000000"/>
              </w:rPr>
            </w:pPr>
            <w:r w:rsidRPr="009C4CFF">
              <w:rPr>
                <w:color w:val="000000"/>
              </w:rPr>
              <w:t> 0.9941 </w:t>
            </w:r>
          </w:p>
        </w:tc>
        <w:tc>
          <w:tcPr>
            <w:tcW w:w="720" w:type="dxa"/>
            <w:shd w:val="clear" w:color="auto" w:fill="auto"/>
            <w:vAlign w:val="center"/>
          </w:tcPr>
          <w:p w:rsidR="00B340EB" w:rsidRPr="009C4CFF" w:rsidRDefault="00B340EB" w:rsidP="00575DC6">
            <w:pPr>
              <w:spacing w:before="60" w:after="60"/>
              <w:rPr>
                <w:color w:val="000000"/>
              </w:rPr>
            </w:pPr>
            <w:r w:rsidRPr="009C4CFF">
              <w:rPr>
                <w:color w:val="000000"/>
              </w:rPr>
              <w:t> 0.9943 </w:t>
            </w:r>
          </w:p>
        </w:tc>
        <w:tc>
          <w:tcPr>
            <w:tcW w:w="757" w:type="dxa"/>
            <w:shd w:val="clear" w:color="auto" w:fill="auto"/>
            <w:vAlign w:val="center"/>
          </w:tcPr>
          <w:p w:rsidR="00B340EB" w:rsidRPr="009C4CFF" w:rsidRDefault="00B340EB" w:rsidP="00575DC6">
            <w:pPr>
              <w:spacing w:before="60" w:after="60"/>
              <w:rPr>
                <w:color w:val="000000"/>
              </w:rPr>
            </w:pPr>
            <w:r w:rsidRPr="009C4CFF">
              <w:rPr>
                <w:color w:val="000000"/>
              </w:rPr>
              <w:t> 0.9945 </w:t>
            </w:r>
          </w:p>
        </w:tc>
        <w:tc>
          <w:tcPr>
            <w:tcW w:w="776" w:type="dxa"/>
            <w:shd w:val="clear" w:color="auto" w:fill="auto"/>
            <w:vAlign w:val="center"/>
          </w:tcPr>
          <w:p w:rsidR="00B340EB" w:rsidRPr="009C4CFF" w:rsidRDefault="00B340EB" w:rsidP="00575DC6">
            <w:pPr>
              <w:spacing w:before="60" w:after="60"/>
              <w:rPr>
                <w:color w:val="000000"/>
              </w:rPr>
            </w:pPr>
            <w:r w:rsidRPr="009C4CFF">
              <w:rPr>
                <w:color w:val="000000"/>
              </w:rPr>
              <w:t> 0.9946 </w:t>
            </w:r>
          </w:p>
        </w:tc>
        <w:tc>
          <w:tcPr>
            <w:tcW w:w="785" w:type="dxa"/>
            <w:shd w:val="clear" w:color="auto" w:fill="auto"/>
            <w:vAlign w:val="center"/>
          </w:tcPr>
          <w:p w:rsidR="00B340EB" w:rsidRPr="009C4CFF" w:rsidRDefault="00B340EB" w:rsidP="00575DC6">
            <w:pPr>
              <w:spacing w:before="60" w:after="60"/>
              <w:rPr>
                <w:color w:val="000000"/>
              </w:rPr>
            </w:pPr>
            <w:r w:rsidRPr="009C4CFF">
              <w:rPr>
                <w:color w:val="000000"/>
              </w:rPr>
              <w:t> 0.9948 </w:t>
            </w:r>
          </w:p>
        </w:tc>
        <w:tc>
          <w:tcPr>
            <w:tcW w:w="790" w:type="dxa"/>
            <w:shd w:val="clear" w:color="auto" w:fill="auto"/>
            <w:vAlign w:val="center"/>
          </w:tcPr>
          <w:p w:rsidR="00B340EB" w:rsidRPr="009C4CFF" w:rsidRDefault="00B340EB" w:rsidP="00575DC6">
            <w:pPr>
              <w:spacing w:before="60" w:after="60"/>
              <w:rPr>
                <w:color w:val="000000"/>
              </w:rPr>
            </w:pPr>
            <w:r w:rsidRPr="009C4CFF">
              <w:rPr>
                <w:color w:val="000000"/>
              </w:rPr>
              <w:t> 0.9949 </w:t>
            </w:r>
          </w:p>
        </w:tc>
        <w:tc>
          <w:tcPr>
            <w:tcW w:w="792" w:type="dxa"/>
            <w:shd w:val="clear" w:color="auto" w:fill="auto"/>
            <w:vAlign w:val="center"/>
          </w:tcPr>
          <w:p w:rsidR="00B340EB" w:rsidRPr="009C4CFF" w:rsidRDefault="00B340EB" w:rsidP="00575DC6">
            <w:pPr>
              <w:spacing w:before="60" w:after="60"/>
              <w:rPr>
                <w:color w:val="000000"/>
              </w:rPr>
            </w:pPr>
            <w:r w:rsidRPr="009C4CFF">
              <w:rPr>
                <w:color w:val="000000"/>
              </w:rPr>
              <w:t> 0.9951 </w:t>
            </w:r>
          </w:p>
        </w:tc>
        <w:tc>
          <w:tcPr>
            <w:tcW w:w="793" w:type="dxa"/>
            <w:shd w:val="clear" w:color="auto" w:fill="auto"/>
            <w:vAlign w:val="center"/>
          </w:tcPr>
          <w:p w:rsidR="00B340EB" w:rsidRPr="009C4CFF" w:rsidRDefault="00B340EB" w:rsidP="00575DC6">
            <w:pPr>
              <w:spacing w:before="60" w:after="60"/>
              <w:rPr>
                <w:color w:val="000000"/>
              </w:rPr>
            </w:pPr>
            <w:r w:rsidRPr="009C4CFF">
              <w:rPr>
                <w:color w:val="000000"/>
              </w:rPr>
              <w:t> 0.9952 </w:t>
            </w:r>
          </w:p>
        </w:tc>
      </w:tr>
      <w:tr w:rsidR="00B340EB" w:rsidRPr="009C4CFF" w:rsidTr="00575DC6">
        <w:trPr>
          <w:tblCellSpacing w:w="0" w:type="dxa"/>
          <w:jc w:val="center"/>
        </w:trPr>
        <w:tc>
          <w:tcPr>
            <w:tcW w:w="456" w:type="dxa"/>
            <w:shd w:val="clear" w:color="auto" w:fill="auto"/>
            <w:vAlign w:val="center"/>
          </w:tcPr>
          <w:p w:rsidR="00B340EB" w:rsidRPr="009C4CFF" w:rsidRDefault="00B340EB" w:rsidP="00575DC6">
            <w:pPr>
              <w:spacing w:before="60" w:after="60"/>
            </w:pPr>
            <w:r w:rsidRPr="009C4CFF">
              <w:t> 2.6 </w:t>
            </w:r>
          </w:p>
        </w:tc>
        <w:tc>
          <w:tcPr>
            <w:tcW w:w="762" w:type="dxa"/>
            <w:shd w:val="clear" w:color="auto" w:fill="auto"/>
            <w:vAlign w:val="center"/>
          </w:tcPr>
          <w:p w:rsidR="00B340EB" w:rsidRPr="009C4CFF" w:rsidRDefault="00B340EB" w:rsidP="00575DC6">
            <w:pPr>
              <w:spacing w:before="60" w:after="60"/>
              <w:rPr>
                <w:color w:val="000000"/>
              </w:rPr>
            </w:pPr>
            <w:r w:rsidRPr="009C4CFF">
              <w:rPr>
                <w:color w:val="000000"/>
              </w:rPr>
              <w:t> 0.9953 </w:t>
            </w:r>
          </w:p>
        </w:tc>
        <w:tc>
          <w:tcPr>
            <w:tcW w:w="732" w:type="dxa"/>
            <w:shd w:val="clear" w:color="auto" w:fill="auto"/>
            <w:vAlign w:val="center"/>
          </w:tcPr>
          <w:p w:rsidR="00B340EB" w:rsidRPr="009C4CFF" w:rsidRDefault="00B340EB" w:rsidP="00575DC6">
            <w:pPr>
              <w:spacing w:before="60" w:after="60"/>
              <w:rPr>
                <w:color w:val="000000"/>
              </w:rPr>
            </w:pPr>
            <w:r w:rsidRPr="009C4CFF">
              <w:rPr>
                <w:color w:val="000000"/>
              </w:rPr>
              <w:t> 0.9955 </w:t>
            </w:r>
          </w:p>
        </w:tc>
        <w:tc>
          <w:tcPr>
            <w:tcW w:w="691" w:type="dxa"/>
            <w:shd w:val="clear" w:color="auto" w:fill="auto"/>
            <w:vAlign w:val="center"/>
          </w:tcPr>
          <w:p w:rsidR="00B340EB" w:rsidRPr="009C4CFF" w:rsidRDefault="00B340EB" w:rsidP="00575DC6">
            <w:pPr>
              <w:spacing w:before="60" w:after="60"/>
              <w:rPr>
                <w:color w:val="000000"/>
              </w:rPr>
            </w:pPr>
            <w:r w:rsidRPr="009C4CFF">
              <w:rPr>
                <w:color w:val="000000"/>
              </w:rPr>
              <w:t> 0.9956 </w:t>
            </w:r>
          </w:p>
        </w:tc>
        <w:tc>
          <w:tcPr>
            <w:tcW w:w="720" w:type="dxa"/>
            <w:shd w:val="clear" w:color="auto" w:fill="auto"/>
            <w:vAlign w:val="center"/>
          </w:tcPr>
          <w:p w:rsidR="00B340EB" w:rsidRPr="009C4CFF" w:rsidRDefault="00B340EB" w:rsidP="00575DC6">
            <w:pPr>
              <w:spacing w:before="60" w:after="60"/>
              <w:rPr>
                <w:color w:val="000000"/>
              </w:rPr>
            </w:pPr>
            <w:r w:rsidRPr="009C4CFF">
              <w:rPr>
                <w:color w:val="000000"/>
              </w:rPr>
              <w:t> 0.9957 </w:t>
            </w:r>
          </w:p>
        </w:tc>
        <w:tc>
          <w:tcPr>
            <w:tcW w:w="757" w:type="dxa"/>
            <w:shd w:val="clear" w:color="auto" w:fill="auto"/>
            <w:vAlign w:val="center"/>
          </w:tcPr>
          <w:p w:rsidR="00B340EB" w:rsidRPr="009C4CFF" w:rsidRDefault="00B340EB" w:rsidP="00575DC6">
            <w:pPr>
              <w:spacing w:before="60" w:after="60"/>
              <w:rPr>
                <w:color w:val="000000"/>
              </w:rPr>
            </w:pPr>
            <w:r w:rsidRPr="009C4CFF">
              <w:rPr>
                <w:color w:val="000000"/>
              </w:rPr>
              <w:t> 0.9959 </w:t>
            </w:r>
          </w:p>
        </w:tc>
        <w:tc>
          <w:tcPr>
            <w:tcW w:w="776" w:type="dxa"/>
            <w:shd w:val="clear" w:color="auto" w:fill="auto"/>
            <w:vAlign w:val="center"/>
          </w:tcPr>
          <w:p w:rsidR="00B340EB" w:rsidRPr="009C4CFF" w:rsidRDefault="00B340EB" w:rsidP="00575DC6">
            <w:pPr>
              <w:spacing w:before="60" w:after="60"/>
              <w:rPr>
                <w:color w:val="000000"/>
              </w:rPr>
            </w:pPr>
            <w:r w:rsidRPr="009C4CFF">
              <w:rPr>
                <w:color w:val="000000"/>
              </w:rPr>
              <w:t> 0.9960 </w:t>
            </w:r>
          </w:p>
        </w:tc>
        <w:tc>
          <w:tcPr>
            <w:tcW w:w="785" w:type="dxa"/>
            <w:shd w:val="clear" w:color="auto" w:fill="auto"/>
            <w:vAlign w:val="center"/>
          </w:tcPr>
          <w:p w:rsidR="00B340EB" w:rsidRPr="009C4CFF" w:rsidRDefault="00B340EB" w:rsidP="00575DC6">
            <w:pPr>
              <w:spacing w:before="60" w:after="60"/>
              <w:rPr>
                <w:color w:val="000000"/>
              </w:rPr>
            </w:pPr>
            <w:r w:rsidRPr="009C4CFF">
              <w:rPr>
                <w:color w:val="000000"/>
              </w:rPr>
              <w:t> 0.9961 </w:t>
            </w:r>
          </w:p>
        </w:tc>
        <w:tc>
          <w:tcPr>
            <w:tcW w:w="790" w:type="dxa"/>
            <w:shd w:val="clear" w:color="auto" w:fill="auto"/>
            <w:vAlign w:val="center"/>
          </w:tcPr>
          <w:p w:rsidR="00B340EB" w:rsidRPr="009C4CFF" w:rsidRDefault="00B340EB" w:rsidP="00575DC6">
            <w:pPr>
              <w:spacing w:before="60" w:after="60"/>
              <w:rPr>
                <w:color w:val="000000"/>
              </w:rPr>
            </w:pPr>
            <w:r w:rsidRPr="009C4CFF">
              <w:rPr>
                <w:color w:val="000000"/>
              </w:rPr>
              <w:t> 0.9962 </w:t>
            </w:r>
          </w:p>
        </w:tc>
        <w:tc>
          <w:tcPr>
            <w:tcW w:w="792" w:type="dxa"/>
            <w:shd w:val="clear" w:color="auto" w:fill="auto"/>
            <w:vAlign w:val="center"/>
          </w:tcPr>
          <w:p w:rsidR="00B340EB" w:rsidRPr="009C4CFF" w:rsidRDefault="00B340EB" w:rsidP="00575DC6">
            <w:pPr>
              <w:spacing w:before="60" w:after="60"/>
              <w:rPr>
                <w:color w:val="000000"/>
              </w:rPr>
            </w:pPr>
            <w:r w:rsidRPr="009C4CFF">
              <w:rPr>
                <w:color w:val="000000"/>
              </w:rPr>
              <w:t> 0.9963 </w:t>
            </w:r>
          </w:p>
        </w:tc>
        <w:tc>
          <w:tcPr>
            <w:tcW w:w="793" w:type="dxa"/>
            <w:shd w:val="clear" w:color="auto" w:fill="auto"/>
            <w:vAlign w:val="center"/>
          </w:tcPr>
          <w:p w:rsidR="00B340EB" w:rsidRPr="009C4CFF" w:rsidRDefault="00B340EB" w:rsidP="00575DC6">
            <w:pPr>
              <w:spacing w:before="60" w:after="60"/>
              <w:rPr>
                <w:color w:val="000000"/>
              </w:rPr>
            </w:pPr>
            <w:r w:rsidRPr="009C4CFF">
              <w:rPr>
                <w:color w:val="000000"/>
              </w:rPr>
              <w:t> 0.9964 </w:t>
            </w:r>
          </w:p>
        </w:tc>
      </w:tr>
      <w:tr w:rsidR="00B340EB" w:rsidRPr="009C4CFF" w:rsidTr="00575DC6">
        <w:trPr>
          <w:tblCellSpacing w:w="0" w:type="dxa"/>
          <w:jc w:val="center"/>
        </w:trPr>
        <w:tc>
          <w:tcPr>
            <w:tcW w:w="456" w:type="dxa"/>
            <w:shd w:val="clear" w:color="auto" w:fill="auto"/>
            <w:vAlign w:val="center"/>
          </w:tcPr>
          <w:p w:rsidR="00B340EB" w:rsidRPr="009C4CFF" w:rsidRDefault="00B340EB" w:rsidP="00575DC6">
            <w:pPr>
              <w:spacing w:before="60" w:after="60"/>
            </w:pPr>
            <w:r w:rsidRPr="009C4CFF">
              <w:t> 2.7 </w:t>
            </w:r>
          </w:p>
        </w:tc>
        <w:tc>
          <w:tcPr>
            <w:tcW w:w="762" w:type="dxa"/>
            <w:shd w:val="clear" w:color="auto" w:fill="auto"/>
            <w:vAlign w:val="center"/>
          </w:tcPr>
          <w:p w:rsidR="00B340EB" w:rsidRPr="009C4CFF" w:rsidRDefault="00B340EB" w:rsidP="00575DC6">
            <w:pPr>
              <w:spacing w:before="60" w:after="60"/>
              <w:rPr>
                <w:color w:val="000000"/>
              </w:rPr>
            </w:pPr>
            <w:r w:rsidRPr="009C4CFF">
              <w:rPr>
                <w:color w:val="000000"/>
              </w:rPr>
              <w:t> 0.9965 </w:t>
            </w:r>
          </w:p>
        </w:tc>
        <w:tc>
          <w:tcPr>
            <w:tcW w:w="732" w:type="dxa"/>
            <w:shd w:val="clear" w:color="auto" w:fill="auto"/>
            <w:vAlign w:val="center"/>
          </w:tcPr>
          <w:p w:rsidR="00B340EB" w:rsidRPr="009C4CFF" w:rsidRDefault="00B340EB" w:rsidP="00575DC6">
            <w:pPr>
              <w:spacing w:before="60" w:after="60"/>
              <w:rPr>
                <w:color w:val="000000"/>
              </w:rPr>
            </w:pPr>
            <w:r w:rsidRPr="009C4CFF">
              <w:rPr>
                <w:color w:val="000000"/>
              </w:rPr>
              <w:t> 0.9966 </w:t>
            </w:r>
          </w:p>
        </w:tc>
        <w:tc>
          <w:tcPr>
            <w:tcW w:w="691" w:type="dxa"/>
            <w:shd w:val="clear" w:color="auto" w:fill="auto"/>
            <w:vAlign w:val="center"/>
          </w:tcPr>
          <w:p w:rsidR="00B340EB" w:rsidRPr="009C4CFF" w:rsidRDefault="00B340EB" w:rsidP="00575DC6">
            <w:pPr>
              <w:spacing w:before="60" w:after="60"/>
              <w:rPr>
                <w:color w:val="000000"/>
              </w:rPr>
            </w:pPr>
            <w:r w:rsidRPr="009C4CFF">
              <w:rPr>
                <w:color w:val="000000"/>
              </w:rPr>
              <w:t> 0.9967 </w:t>
            </w:r>
          </w:p>
        </w:tc>
        <w:tc>
          <w:tcPr>
            <w:tcW w:w="720" w:type="dxa"/>
            <w:shd w:val="clear" w:color="auto" w:fill="auto"/>
            <w:vAlign w:val="center"/>
          </w:tcPr>
          <w:p w:rsidR="00B340EB" w:rsidRPr="009C4CFF" w:rsidRDefault="00B340EB" w:rsidP="00575DC6">
            <w:pPr>
              <w:spacing w:before="60" w:after="60"/>
              <w:rPr>
                <w:color w:val="000000"/>
              </w:rPr>
            </w:pPr>
            <w:r w:rsidRPr="009C4CFF">
              <w:rPr>
                <w:color w:val="000000"/>
              </w:rPr>
              <w:t> 0.9968 </w:t>
            </w:r>
          </w:p>
        </w:tc>
        <w:tc>
          <w:tcPr>
            <w:tcW w:w="757" w:type="dxa"/>
            <w:shd w:val="clear" w:color="auto" w:fill="auto"/>
            <w:vAlign w:val="center"/>
          </w:tcPr>
          <w:p w:rsidR="00B340EB" w:rsidRPr="009C4CFF" w:rsidRDefault="00B340EB" w:rsidP="00575DC6">
            <w:pPr>
              <w:spacing w:before="60" w:after="60"/>
              <w:rPr>
                <w:color w:val="000000"/>
              </w:rPr>
            </w:pPr>
            <w:r w:rsidRPr="009C4CFF">
              <w:rPr>
                <w:color w:val="000000"/>
              </w:rPr>
              <w:t> 0.9969 </w:t>
            </w:r>
          </w:p>
        </w:tc>
        <w:tc>
          <w:tcPr>
            <w:tcW w:w="776" w:type="dxa"/>
            <w:shd w:val="clear" w:color="auto" w:fill="auto"/>
            <w:vAlign w:val="center"/>
          </w:tcPr>
          <w:p w:rsidR="00B340EB" w:rsidRPr="009C4CFF" w:rsidRDefault="00B340EB" w:rsidP="00575DC6">
            <w:pPr>
              <w:spacing w:before="60" w:after="60"/>
              <w:rPr>
                <w:color w:val="000000"/>
              </w:rPr>
            </w:pPr>
            <w:r w:rsidRPr="009C4CFF">
              <w:rPr>
                <w:color w:val="000000"/>
              </w:rPr>
              <w:t> 0.9970 </w:t>
            </w:r>
          </w:p>
        </w:tc>
        <w:tc>
          <w:tcPr>
            <w:tcW w:w="785" w:type="dxa"/>
            <w:shd w:val="clear" w:color="auto" w:fill="auto"/>
            <w:vAlign w:val="center"/>
          </w:tcPr>
          <w:p w:rsidR="00B340EB" w:rsidRPr="009C4CFF" w:rsidRDefault="00B340EB" w:rsidP="00575DC6">
            <w:pPr>
              <w:spacing w:before="60" w:after="60"/>
              <w:rPr>
                <w:color w:val="000000"/>
              </w:rPr>
            </w:pPr>
            <w:r w:rsidRPr="009C4CFF">
              <w:rPr>
                <w:color w:val="000000"/>
              </w:rPr>
              <w:t> 0.9971 </w:t>
            </w:r>
          </w:p>
        </w:tc>
        <w:tc>
          <w:tcPr>
            <w:tcW w:w="790" w:type="dxa"/>
            <w:shd w:val="clear" w:color="auto" w:fill="auto"/>
            <w:vAlign w:val="center"/>
          </w:tcPr>
          <w:p w:rsidR="00B340EB" w:rsidRPr="009C4CFF" w:rsidRDefault="00B340EB" w:rsidP="00575DC6">
            <w:pPr>
              <w:spacing w:before="60" w:after="60"/>
              <w:rPr>
                <w:color w:val="000000"/>
              </w:rPr>
            </w:pPr>
            <w:r w:rsidRPr="009C4CFF">
              <w:rPr>
                <w:color w:val="000000"/>
              </w:rPr>
              <w:t> 0.9972 </w:t>
            </w:r>
          </w:p>
        </w:tc>
        <w:tc>
          <w:tcPr>
            <w:tcW w:w="792" w:type="dxa"/>
            <w:shd w:val="clear" w:color="auto" w:fill="auto"/>
            <w:vAlign w:val="center"/>
          </w:tcPr>
          <w:p w:rsidR="00B340EB" w:rsidRPr="009C4CFF" w:rsidRDefault="00B340EB" w:rsidP="00575DC6">
            <w:pPr>
              <w:spacing w:before="60" w:after="60"/>
              <w:rPr>
                <w:color w:val="000000"/>
              </w:rPr>
            </w:pPr>
            <w:r w:rsidRPr="009C4CFF">
              <w:rPr>
                <w:color w:val="000000"/>
              </w:rPr>
              <w:t> 0.9973 </w:t>
            </w:r>
          </w:p>
        </w:tc>
        <w:tc>
          <w:tcPr>
            <w:tcW w:w="793" w:type="dxa"/>
            <w:shd w:val="clear" w:color="auto" w:fill="auto"/>
            <w:vAlign w:val="center"/>
          </w:tcPr>
          <w:p w:rsidR="00B340EB" w:rsidRPr="009C4CFF" w:rsidRDefault="00B340EB" w:rsidP="00575DC6">
            <w:pPr>
              <w:spacing w:before="60" w:after="60"/>
              <w:rPr>
                <w:color w:val="000000"/>
              </w:rPr>
            </w:pPr>
            <w:r w:rsidRPr="009C4CFF">
              <w:rPr>
                <w:color w:val="000000"/>
              </w:rPr>
              <w:t> 0.9974 </w:t>
            </w:r>
          </w:p>
        </w:tc>
      </w:tr>
    </w:tbl>
    <w:p w:rsidR="00B340EB" w:rsidRDefault="00B340EB" w:rsidP="00B340EB">
      <w:pPr>
        <w:shd w:val="clear" w:color="auto" w:fill="FFFFFF"/>
        <w:ind w:right="567"/>
        <w:jc w:val="center"/>
        <w:rPr>
          <w:b/>
          <w:bCs/>
          <w:szCs w:val="24"/>
        </w:rPr>
      </w:pPr>
    </w:p>
    <w:p w:rsidR="00B340EB" w:rsidRDefault="00B340EB" w:rsidP="00B340EB">
      <w:pPr>
        <w:rPr>
          <w:rStyle w:val="entouragephoto"/>
          <w:b/>
          <w:u w:val="single"/>
        </w:rPr>
      </w:pPr>
    </w:p>
    <w:p w:rsidR="00B340EB" w:rsidRDefault="00B340EB" w:rsidP="00B340EB">
      <w:pPr>
        <w:rPr>
          <w:rStyle w:val="entouragephoto"/>
        </w:rPr>
      </w:pPr>
      <w:r>
        <w:rPr>
          <w:rStyle w:val="entouragephoto"/>
        </w:rPr>
        <w:br w:type="page"/>
      </w:r>
    </w:p>
    <w:p w:rsidR="00B340EB" w:rsidRPr="005E5B15" w:rsidRDefault="006C42AD" w:rsidP="005E5B15">
      <w:pPr>
        <w:pBdr>
          <w:top w:val="single" w:sz="4" w:space="1" w:color="auto"/>
          <w:left w:val="single" w:sz="4" w:space="4" w:color="auto"/>
          <w:bottom w:val="single" w:sz="4" w:space="1" w:color="auto"/>
          <w:right w:val="single" w:sz="4" w:space="4" w:color="auto"/>
        </w:pBdr>
        <w:jc w:val="center"/>
        <w:rPr>
          <w:rStyle w:val="entouragephoto"/>
          <w:rFonts w:ascii="Times New Roman" w:hAnsi="Times New Roman"/>
          <w:b/>
          <w:sz w:val="22"/>
          <w:szCs w:val="22"/>
        </w:rPr>
      </w:pPr>
      <w:r w:rsidRPr="005E5B15">
        <w:rPr>
          <w:rStyle w:val="entouragephoto"/>
          <w:rFonts w:ascii="Times New Roman" w:hAnsi="Times New Roman"/>
          <w:b/>
          <w:sz w:val="22"/>
          <w:szCs w:val="22"/>
        </w:rPr>
        <w:lastRenderedPageBreak/>
        <w:t>Annexe 6</w:t>
      </w:r>
      <w:r w:rsidR="00B340EB" w:rsidRPr="005E5B15">
        <w:rPr>
          <w:rStyle w:val="entouragephoto"/>
          <w:rFonts w:ascii="Times New Roman" w:hAnsi="Times New Roman"/>
          <w:b/>
          <w:sz w:val="22"/>
          <w:szCs w:val="22"/>
        </w:rPr>
        <w:t> </w:t>
      </w:r>
      <w:r w:rsidR="00C747F5" w:rsidRPr="00C83DA2">
        <w:rPr>
          <w:rFonts w:ascii="Times New Roman" w:hAnsi="Times New Roman"/>
          <w:sz w:val="22"/>
          <w:szCs w:val="22"/>
        </w:rPr>
        <w:t>-</w:t>
      </w:r>
      <w:r w:rsidR="00B340EB" w:rsidRPr="005E5B15">
        <w:rPr>
          <w:rStyle w:val="entouragephoto"/>
          <w:rFonts w:ascii="Times New Roman" w:hAnsi="Times New Roman"/>
          <w:b/>
          <w:sz w:val="22"/>
          <w:szCs w:val="22"/>
        </w:rPr>
        <w:t xml:space="preserve"> Informations complémentaires relatives </w:t>
      </w:r>
      <w:r w:rsidR="005E5B15" w:rsidRPr="005E5B15">
        <w:rPr>
          <w:rStyle w:val="entouragephoto"/>
          <w:rFonts w:ascii="Times New Roman" w:hAnsi="Times New Roman"/>
          <w:b/>
          <w:sz w:val="22"/>
          <w:szCs w:val="22"/>
        </w:rPr>
        <w:t>à la gestion du stock de papier</w:t>
      </w:r>
    </w:p>
    <w:p w:rsidR="005E5B15" w:rsidRDefault="005E5B15" w:rsidP="009F4DB1">
      <w:pPr>
        <w:jc w:val="both"/>
        <w:rPr>
          <w:rStyle w:val="entouragephoto"/>
          <w:rFonts w:ascii="Times New Roman" w:hAnsi="Times New Roman"/>
          <w:sz w:val="22"/>
          <w:szCs w:val="22"/>
        </w:rPr>
      </w:pPr>
    </w:p>
    <w:p w:rsidR="005E5B15" w:rsidRPr="005E5B15" w:rsidRDefault="005E5B15" w:rsidP="009F4DB1">
      <w:pPr>
        <w:jc w:val="both"/>
        <w:rPr>
          <w:rStyle w:val="entouragephoto"/>
          <w:rFonts w:ascii="Times New Roman" w:hAnsi="Times New Roman"/>
          <w:sz w:val="22"/>
          <w:szCs w:val="22"/>
        </w:rPr>
      </w:pPr>
      <w:r>
        <w:rPr>
          <w:rStyle w:val="entouragephoto"/>
          <w:rFonts w:ascii="Times New Roman" w:hAnsi="Times New Roman"/>
          <w:sz w:val="22"/>
          <w:szCs w:val="22"/>
        </w:rPr>
        <w:t xml:space="preserve">Les informations complémentaires relatives à la gestion du stock de papier sont les suivantes : </w:t>
      </w:r>
    </w:p>
    <w:p w:rsidR="009F4DB1" w:rsidRDefault="005E5B15" w:rsidP="005E5B15">
      <w:pPr>
        <w:pStyle w:val="Paragraphedeliste"/>
        <w:numPr>
          <w:ilvl w:val="0"/>
          <w:numId w:val="3"/>
        </w:numPr>
        <w:jc w:val="both"/>
        <w:rPr>
          <w:rStyle w:val="entouragephoto"/>
          <w:rFonts w:ascii="Times New Roman" w:hAnsi="Times New Roman"/>
          <w:sz w:val="22"/>
          <w:szCs w:val="22"/>
        </w:rPr>
      </w:pPr>
      <w:r>
        <w:rPr>
          <w:rStyle w:val="entouragephoto"/>
          <w:rFonts w:ascii="Times New Roman" w:hAnsi="Times New Roman"/>
          <w:sz w:val="22"/>
          <w:szCs w:val="22"/>
        </w:rPr>
        <w:t>c</w:t>
      </w:r>
      <w:r w:rsidR="009F4DB1" w:rsidRPr="005E5B15">
        <w:rPr>
          <w:rStyle w:val="entouragephoto"/>
          <w:rFonts w:ascii="Times New Roman" w:hAnsi="Times New Roman"/>
          <w:sz w:val="22"/>
          <w:szCs w:val="22"/>
        </w:rPr>
        <w:t>onsommation</w:t>
      </w:r>
      <w:r w:rsidR="00B340EB" w:rsidRPr="005E5B15">
        <w:rPr>
          <w:rStyle w:val="entouragephoto"/>
          <w:rFonts w:ascii="Times New Roman" w:hAnsi="Times New Roman"/>
          <w:sz w:val="22"/>
          <w:szCs w:val="22"/>
        </w:rPr>
        <w:t xml:space="preserve"> annuelle </w:t>
      </w:r>
      <w:r w:rsidR="009F4DB1" w:rsidRPr="005E5B15">
        <w:rPr>
          <w:rStyle w:val="entouragephoto"/>
          <w:rFonts w:ascii="Times New Roman" w:hAnsi="Times New Roman"/>
          <w:sz w:val="22"/>
          <w:szCs w:val="22"/>
        </w:rPr>
        <w:t>de papier journal : 3 540 tonnes</w:t>
      </w:r>
      <w:r>
        <w:rPr>
          <w:rStyle w:val="entouragephoto"/>
          <w:rFonts w:ascii="Times New Roman" w:hAnsi="Times New Roman"/>
          <w:sz w:val="22"/>
          <w:szCs w:val="22"/>
        </w:rPr>
        <w:t> ;</w:t>
      </w:r>
    </w:p>
    <w:p w:rsidR="00B340EB" w:rsidRDefault="005E5B15" w:rsidP="009F4DB1">
      <w:pPr>
        <w:pStyle w:val="Paragraphedeliste"/>
        <w:numPr>
          <w:ilvl w:val="0"/>
          <w:numId w:val="3"/>
        </w:numPr>
        <w:jc w:val="both"/>
        <w:rPr>
          <w:rStyle w:val="entouragephoto"/>
          <w:rFonts w:ascii="Times New Roman" w:hAnsi="Times New Roman"/>
          <w:sz w:val="22"/>
          <w:szCs w:val="22"/>
        </w:rPr>
      </w:pPr>
      <w:r w:rsidRPr="005E5B15">
        <w:rPr>
          <w:rStyle w:val="entouragephoto"/>
          <w:rFonts w:ascii="Times New Roman" w:hAnsi="Times New Roman"/>
          <w:sz w:val="22"/>
          <w:szCs w:val="22"/>
        </w:rPr>
        <w:t>p</w:t>
      </w:r>
      <w:r w:rsidR="00B340EB" w:rsidRPr="005E5B15">
        <w:rPr>
          <w:rStyle w:val="entouragephoto"/>
          <w:rFonts w:ascii="Times New Roman" w:hAnsi="Times New Roman"/>
          <w:sz w:val="22"/>
          <w:szCs w:val="22"/>
        </w:rPr>
        <w:t xml:space="preserve">rix de la tonne : </w:t>
      </w:r>
      <w:r w:rsidR="009F4DB1" w:rsidRPr="005E5B15">
        <w:rPr>
          <w:rStyle w:val="entouragephoto"/>
          <w:rFonts w:ascii="Times New Roman" w:hAnsi="Times New Roman"/>
          <w:sz w:val="22"/>
          <w:szCs w:val="22"/>
        </w:rPr>
        <w:t>500 €</w:t>
      </w:r>
      <w:r>
        <w:rPr>
          <w:rStyle w:val="entouragephoto"/>
          <w:rFonts w:ascii="Times New Roman" w:hAnsi="Times New Roman"/>
          <w:sz w:val="22"/>
          <w:szCs w:val="22"/>
        </w:rPr>
        <w:t> ;</w:t>
      </w:r>
    </w:p>
    <w:p w:rsidR="00B340EB" w:rsidRDefault="005E5B15" w:rsidP="009F4DB1">
      <w:pPr>
        <w:pStyle w:val="Paragraphedeliste"/>
        <w:numPr>
          <w:ilvl w:val="0"/>
          <w:numId w:val="3"/>
        </w:numPr>
        <w:jc w:val="both"/>
        <w:rPr>
          <w:rStyle w:val="entouragephoto"/>
          <w:rFonts w:ascii="Times New Roman" w:hAnsi="Times New Roman"/>
          <w:sz w:val="22"/>
          <w:szCs w:val="22"/>
        </w:rPr>
      </w:pPr>
      <w:r w:rsidRPr="005E5B15">
        <w:rPr>
          <w:rStyle w:val="entouragephoto"/>
          <w:rFonts w:ascii="Times New Roman" w:hAnsi="Times New Roman"/>
          <w:sz w:val="22"/>
          <w:szCs w:val="22"/>
        </w:rPr>
        <w:t>c</w:t>
      </w:r>
      <w:r w:rsidR="00B340EB" w:rsidRPr="005E5B15">
        <w:rPr>
          <w:rStyle w:val="entouragephoto"/>
          <w:rFonts w:ascii="Times New Roman" w:hAnsi="Times New Roman"/>
          <w:sz w:val="22"/>
          <w:szCs w:val="22"/>
        </w:rPr>
        <w:t>oût de lancement et de réception d’une commande : 2 458,33 €</w:t>
      </w:r>
      <w:r>
        <w:rPr>
          <w:rStyle w:val="entouragephoto"/>
          <w:rFonts w:ascii="Times New Roman" w:hAnsi="Times New Roman"/>
          <w:sz w:val="22"/>
          <w:szCs w:val="22"/>
        </w:rPr>
        <w:t xml:space="preserve"> ; </w:t>
      </w:r>
    </w:p>
    <w:p w:rsidR="00B340EB" w:rsidRPr="005E5B15" w:rsidRDefault="005E5B15" w:rsidP="009F4DB1">
      <w:pPr>
        <w:pStyle w:val="Paragraphedeliste"/>
        <w:numPr>
          <w:ilvl w:val="0"/>
          <w:numId w:val="3"/>
        </w:numPr>
        <w:jc w:val="both"/>
        <w:rPr>
          <w:rStyle w:val="entouragephoto"/>
          <w:rFonts w:ascii="Times New Roman" w:hAnsi="Times New Roman"/>
          <w:sz w:val="22"/>
          <w:szCs w:val="22"/>
        </w:rPr>
      </w:pPr>
      <w:r w:rsidRPr="005E5B15">
        <w:rPr>
          <w:rStyle w:val="entouragephoto"/>
          <w:rFonts w:ascii="Times New Roman" w:hAnsi="Times New Roman"/>
          <w:sz w:val="22"/>
          <w:szCs w:val="22"/>
        </w:rPr>
        <w:t>c</w:t>
      </w:r>
      <w:r w:rsidR="00B340EB" w:rsidRPr="005E5B15">
        <w:rPr>
          <w:rStyle w:val="entouragephoto"/>
          <w:rFonts w:ascii="Times New Roman" w:hAnsi="Times New Roman"/>
          <w:sz w:val="22"/>
          <w:szCs w:val="22"/>
        </w:rPr>
        <w:t>oût de possession du stock : 1 € par tonne par semaine</w:t>
      </w:r>
      <w:r w:rsidR="009F4DB1" w:rsidRPr="005E5B15">
        <w:rPr>
          <w:rStyle w:val="entouragephoto"/>
          <w:rFonts w:ascii="Times New Roman" w:hAnsi="Times New Roman"/>
          <w:sz w:val="22"/>
          <w:szCs w:val="22"/>
        </w:rPr>
        <w:t xml:space="preserve"> de détention</w:t>
      </w:r>
      <w:r>
        <w:rPr>
          <w:rStyle w:val="entouragephoto"/>
          <w:rFonts w:ascii="Times New Roman" w:hAnsi="Times New Roman"/>
          <w:sz w:val="22"/>
          <w:szCs w:val="22"/>
        </w:rPr>
        <w:t>.</w:t>
      </w:r>
    </w:p>
    <w:p w:rsidR="00B340EB" w:rsidRPr="005E5B15" w:rsidRDefault="00B340EB" w:rsidP="009F4DB1">
      <w:pPr>
        <w:jc w:val="both"/>
        <w:rPr>
          <w:rStyle w:val="entouragephoto"/>
          <w:rFonts w:ascii="Times New Roman" w:hAnsi="Times New Roman"/>
          <w:sz w:val="22"/>
          <w:szCs w:val="22"/>
        </w:rPr>
      </w:pPr>
      <w:r w:rsidRPr="005E5B15">
        <w:rPr>
          <w:rStyle w:val="entouragephoto"/>
          <w:rFonts w:ascii="Times New Roman" w:hAnsi="Times New Roman"/>
          <w:sz w:val="22"/>
          <w:szCs w:val="22"/>
        </w:rPr>
        <w:t>On rappelle que l’activité se déroule sur 50 semaines.</w:t>
      </w:r>
    </w:p>
    <w:p w:rsidR="00B340EB" w:rsidRPr="005E5B15" w:rsidRDefault="00B340EB" w:rsidP="009F4DB1">
      <w:pPr>
        <w:jc w:val="both"/>
        <w:rPr>
          <w:rStyle w:val="entouragephoto"/>
          <w:rFonts w:ascii="Times New Roman" w:hAnsi="Times New Roman"/>
          <w:sz w:val="22"/>
          <w:szCs w:val="22"/>
        </w:rPr>
      </w:pPr>
    </w:p>
    <w:p w:rsidR="009F4DB1" w:rsidRPr="005E5B15" w:rsidRDefault="009F4DB1" w:rsidP="009F4DB1">
      <w:pPr>
        <w:jc w:val="both"/>
        <w:rPr>
          <w:rStyle w:val="entouragephoto"/>
          <w:rFonts w:ascii="Times New Roman" w:hAnsi="Times New Roman"/>
          <w:sz w:val="22"/>
          <w:szCs w:val="22"/>
        </w:rPr>
      </w:pPr>
    </w:p>
    <w:p w:rsidR="00B340EB" w:rsidRPr="005E5B15" w:rsidRDefault="00B340EB" w:rsidP="005E5B15">
      <w:pPr>
        <w:pBdr>
          <w:top w:val="single" w:sz="4" w:space="1" w:color="auto"/>
          <w:left w:val="single" w:sz="4" w:space="4" w:color="auto"/>
          <w:bottom w:val="single" w:sz="4" w:space="1" w:color="auto"/>
          <w:right w:val="single" w:sz="4" w:space="4" w:color="auto"/>
        </w:pBdr>
        <w:jc w:val="center"/>
        <w:rPr>
          <w:rStyle w:val="entouragephoto"/>
          <w:rFonts w:ascii="Times New Roman" w:hAnsi="Times New Roman"/>
          <w:b/>
          <w:sz w:val="22"/>
          <w:szCs w:val="22"/>
        </w:rPr>
      </w:pPr>
      <w:r w:rsidRPr="005E5B15">
        <w:rPr>
          <w:rStyle w:val="entouragephoto"/>
          <w:rFonts w:ascii="Times New Roman" w:hAnsi="Times New Roman"/>
          <w:b/>
          <w:sz w:val="22"/>
          <w:szCs w:val="22"/>
        </w:rPr>
        <w:t xml:space="preserve">Annexe </w:t>
      </w:r>
      <w:r w:rsidR="006C42AD" w:rsidRPr="005E5B15">
        <w:rPr>
          <w:rStyle w:val="entouragephoto"/>
          <w:rFonts w:ascii="Times New Roman" w:hAnsi="Times New Roman"/>
          <w:b/>
          <w:sz w:val="22"/>
          <w:szCs w:val="22"/>
        </w:rPr>
        <w:t>7</w:t>
      </w:r>
      <w:r w:rsidRPr="005E5B15">
        <w:rPr>
          <w:rStyle w:val="entouragephoto"/>
          <w:rFonts w:ascii="Times New Roman" w:hAnsi="Times New Roman"/>
          <w:b/>
          <w:sz w:val="22"/>
          <w:szCs w:val="22"/>
        </w:rPr>
        <w:t> </w:t>
      </w:r>
      <w:r w:rsidR="00C747F5" w:rsidRPr="00C83DA2">
        <w:rPr>
          <w:rFonts w:ascii="Times New Roman" w:hAnsi="Times New Roman"/>
          <w:sz w:val="22"/>
          <w:szCs w:val="22"/>
        </w:rPr>
        <w:t>-</w:t>
      </w:r>
      <w:r w:rsidRPr="005E5B15">
        <w:rPr>
          <w:rStyle w:val="entouragephoto"/>
          <w:rFonts w:ascii="Times New Roman" w:hAnsi="Times New Roman"/>
          <w:b/>
          <w:sz w:val="22"/>
          <w:szCs w:val="22"/>
        </w:rPr>
        <w:t xml:space="preserve"> </w:t>
      </w:r>
      <w:r w:rsidR="005E5B15" w:rsidRPr="005E5B15">
        <w:rPr>
          <w:rStyle w:val="entouragephoto"/>
          <w:rFonts w:ascii="Times New Roman" w:hAnsi="Times New Roman"/>
          <w:b/>
          <w:sz w:val="22"/>
          <w:szCs w:val="22"/>
        </w:rPr>
        <w:t>É</w:t>
      </w:r>
      <w:r w:rsidRPr="005E5B15">
        <w:rPr>
          <w:rStyle w:val="entouragephoto"/>
          <w:rFonts w:ascii="Times New Roman" w:hAnsi="Times New Roman"/>
          <w:b/>
          <w:sz w:val="22"/>
          <w:szCs w:val="22"/>
        </w:rPr>
        <w:t xml:space="preserve">léments </w:t>
      </w:r>
      <w:r w:rsidR="00511AB7" w:rsidRPr="005E5B15">
        <w:rPr>
          <w:rStyle w:val="entouragephoto"/>
          <w:rFonts w:ascii="Times New Roman" w:hAnsi="Times New Roman"/>
          <w:b/>
          <w:sz w:val="22"/>
          <w:szCs w:val="22"/>
        </w:rPr>
        <w:t>de coût de l’imprimerie</w:t>
      </w:r>
      <w:r w:rsidR="005E5B15" w:rsidRPr="005E5B15">
        <w:rPr>
          <w:rStyle w:val="entouragephoto"/>
          <w:rFonts w:ascii="Times New Roman" w:hAnsi="Times New Roman"/>
          <w:b/>
          <w:sz w:val="22"/>
          <w:szCs w:val="22"/>
        </w:rPr>
        <w:t xml:space="preserve"> au cours de l’exercice N</w:t>
      </w:r>
    </w:p>
    <w:p w:rsidR="00CB328B" w:rsidRPr="005E5B15" w:rsidRDefault="00CB328B" w:rsidP="00CB328B">
      <w:pPr>
        <w:jc w:val="both"/>
        <w:rPr>
          <w:rStyle w:val="entouragephoto"/>
          <w:rFonts w:ascii="Times New Roman" w:hAnsi="Times New Roman"/>
          <w:sz w:val="22"/>
          <w:szCs w:val="22"/>
        </w:rPr>
      </w:pPr>
    </w:p>
    <w:p w:rsidR="005E5B15" w:rsidRDefault="00CB328B" w:rsidP="00CB328B">
      <w:pPr>
        <w:jc w:val="both"/>
        <w:rPr>
          <w:rStyle w:val="entouragephoto"/>
          <w:rFonts w:ascii="Times New Roman" w:hAnsi="Times New Roman"/>
          <w:sz w:val="22"/>
          <w:szCs w:val="22"/>
        </w:rPr>
      </w:pPr>
      <w:r w:rsidRPr="005E5B15">
        <w:rPr>
          <w:rStyle w:val="entouragephoto"/>
          <w:rFonts w:ascii="Times New Roman" w:hAnsi="Times New Roman"/>
          <w:sz w:val="22"/>
          <w:szCs w:val="22"/>
        </w:rPr>
        <w:t xml:space="preserve">Pour rappel : </w:t>
      </w:r>
    </w:p>
    <w:p w:rsidR="005E5B15" w:rsidRDefault="00CB328B" w:rsidP="005E5B15">
      <w:pPr>
        <w:pStyle w:val="Paragraphedeliste"/>
        <w:numPr>
          <w:ilvl w:val="0"/>
          <w:numId w:val="3"/>
        </w:numPr>
        <w:jc w:val="both"/>
        <w:rPr>
          <w:rStyle w:val="entouragephoto"/>
          <w:rFonts w:ascii="Times New Roman" w:hAnsi="Times New Roman"/>
          <w:sz w:val="22"/>
          <w:szCs w:val="22"/>
        </w:rPr>
      </w:pPr>
      <w:r w:rsidRPr="005E5B15">
        <w:rPr>
          <w:rStyle w:val="entouragephoto"/>
          <w:rFonts w:ascii="Times New Roman" w:hAnsi="Times New Roman"/>
          <w:sz w:val="22"/>
          <w:szCs w:val="22"/>
        </w:rPr>
        <w:t xml:space="preserve">la société Publior édite huit </w:t>
      </w:r>
      <w:r w:rsidR="005E5B15">
        <w:rPr>
          <w:rStyle w:val="entouragephoto"/>
          <w:rFonts w:ascii="Times New Roman" w:hAnsi="Times New Roman"/>
          <w:sz w:val="22"/>
          <w:szCs w:val="22"/>
        </w:rPr>
        <w:t>journaux, appelés sous-éditions ;</w:t>
      </w:r>
    </w:p>
    <w:p w:rsidR="005E5B15" w:rsidRDefault="005E5B15" w:rsidP="00CB328B">
      <w:pPr>
        <w:pStyle w:val="Paragraphedeliste"/>
        <w:numPr>
          <w:ilvl w:val="0"/>
          <w:numId w:val="3"/>
        </w:numPr>
        <w:jc w:val="both"/>
        <w:rPr>
          <w:rStyle w:val="entouragephoto"/>
          <w:rFonts w:ascii="Times New Roman" w:hAnsi="Times New Roman"/>
          <w:sz w:val="22"/>
          <w:szCs w:val="22"/>
        </w:rPr>
      </w:pPr>
      <w:r w:rsidRPr="005E5B15">
        <w:rPr>
          <w:rStyle w:val="entouragephoto"/>
          <w:rFonts w:ascii="Times New Roman" w:hAnsi="Times New Roman"/>
          <w:sz w:val="22"/>
          <w:szCs w:val="22"/>
        </w:rPr>
        <w:t>c</w:t>
      </w:r>
      <w:r w:rsidR="00CB328B" w:rsidRPr="005E5B15">
        <w:rPr>
          <w:rStyle w:val="entouragephoto"/>
          <w:rFonts w:ascii="Times New Roman" w:hAnsi="Times New Roman"/>
          <w:sz w:val="22"/>
          <w:szCs w:val="22"/>
        </w:rPr>
        <w:t>haque journal est tiré 5 jours par semaine, du mardi au</w:t>
      </w:r>
      <w:r>
        <w:rPr>
          <w:rStyle w:val="entouragephoto"/>
          <w:rFonts w:ascii="Times New Roman" w:hAnsi="Times New Roman"/>
          <w:sz w:val="22"/>
          <w:szCs w:val="22"/>
        </w:rPr>
        <w:t xml:space="preserve"> samedi, sur 50 semaines par an ; </w:t>
      </w:r>
    </w:p>
    <w:p w:rsidR="00CB328B" w:rsidRPr="005E5B15" w:rsidRDefault="005E5B15" w:rsidP="00CB328B">
      <w:pPr>
        <w:pStyle w:val="Paragraphedeliste"/>
        <w:numPr>
          <w:ilvl w:val="0"/>
          <w:numId w:val="3"/>
        </w:numPr>
        <w:jc w:val="both"/>
        <w:rPr>
          <w:rStyle w:val="entouragephoto"/>
          <w:rFonts w:ascii="Times New Roman" w:hAnsi="Times New Roman"/>
          <w:sz w:val="22"/>
          <w:szCs w:val="22"/>
        </w:rPr>
      </w:pPr>
      <w:r>
        <w:rPr>
          <w:rStyle w:val="entouragephoto"/>
          <w:rFonts w:ascii="Times New Roman" w:hAnsi="Times New Roman"/>
          <w:sz w:val="22"/>
          <w:szCs w:val="22"/>
        </w:rPr>
        <w:t>c</w:t>
      </w:r>
      <w:r w:rsidR="00CB328B" w:rsidRPr="005E5B15">
        <w:rPr>
          <w:rStyle w:val="entouragephoto"/>
          <w:rFonts w:ascii="Times New Roman" w:hAnsi="Times New Roman"/>
          <w:sz w:val="22"/>
          <w:szCs w:val="22"/>
        </w:rPr>
        <w:t xml:space="preserve">haque journal comprend 16 pages. </w:t>
      </w:r>
    </w:p>
    <w:p w:rsidR="00CB328B" w:rsidRPr="005E5B15" w:rsidRDefault="00CB328B" w:rsidP="00CB328B">
      <w:pPr>
        <w:jc w:val="both"/>
        <w:rPr>
          <w:rStyle w:val="entouragephoto"/>
          <w:rFonts w:ascii="Times New Roman" w:hAnsi="Times New Roman"/>
          <w:sz w:val="22"/>
          <w:szCs w:val="22"/>
        </w:rPr>
      </w:pPr>
      <w:r w:rsidRPr="005E5B15">
        <w:rPr>
          <w:rStyle w:val="entouragephoto"/>
          <w:rFonts w:ascii="Times New Roman" w:hAnsi="Times New Roman"/>
          <w:sz w:val="22"/>
          <w:szCs w:val="22"/>
        </w:rPr>
        <w:t xml:space="preserve">Le tirage réel a été conforme aux 177 000 exemplaires journaliers prévus auxquels s’est ajoutée l’impression </w:t>
      </w:r>
      <w:r w:rsidR="00D24010" w:rsidRPr="005E5B15">
        <w:rPr>
          <w:rStyle w:val="entouragephoto"/>
          <w:rFonts w:ascii="Times New Roman" w:hAnsi="Times New Roman"/>
          <w:sz w:val="22"/>
          <w:szCs w:val="22"/>
        </w:rPr>
        <w:t xml:space="preserve">non prévue </w:t>
      </w:r>
      <w:r w:rsidRPr="005E5B15">
        <w:rPr>
          <w:rStyle w:val="entouragephoto"/>
          <w:rFonts w:ascii="Times New Roman" w:hAnsi="Times New Roman"/>
          <w:sz w:val="22"/>
          <w:szCs w:val="22"/>
        </w:rPr>
        <w:t>des 4 numéros hors-série de 24 pages chacun tirés à 177 000 exemplaires.</w:t>
      </w:r>
    </w:p>
    <w:p w:rsidR="00B340EB" w:rsidRPr="005E5B15" w:rsidRDefault="00B340EB" w:rsidP="009F4DB1">
      <w:pPr>
        <w:jc w:val="both"/>
        <w:rPr>
          <w:rStyle w:val="entouragephoto"/>
          <w:rFonts w:ascii="Times New Roman" w:hAnsi="Times New Roman"/>
          <w:sz w:val="22"/>
          <w:szCs w:val="22"/>
        </w:rPr>
      </w:pPr>
    </w:p>
    <w:p w:rsidR="002821E8" w:rsidRDefault="00B340EB" w:rsidP="005E5B15">
      <w:pPr>
        <w:jc w:val="both"/>
        <w:rPr>
          <w:rStyle w:val="entouragephoto"/>
          <w:rFonts w:ascii="Times New Roman" w:hAnsi="Times New Roman"/>
          <w:sz w:val="22"/>
          <w:szCs w:val="22"/>
        </w:rPr>
      </w:pPr>
      <w:r w:rsidRPr="005E5B15">
        <w:rPr>
          <w:rStyle w:val="entouragephoto"/>
          <w:rFonts w:ascii="Times New Roman" w:hAnsi="Times New Roman"/>
          <w:b/>
          <w:sz w:val="22"/>
          <w:szCs w:val="22"/>
          <w:u w:val="single"/>
        </w:rPr>
        <w:t>Frais de personnel</w:t>
      </w:r>
      <w:r w:rsidR="005E5B15">
        <w:rPr>
          <w:rStyle w:val="entouragephoto"/>
          <w:rFonts w:ascii="Times New Roman" w:hAnsi="Times New Roman"/>
          <w:sz w:val="22"/>
          <w:szCs w:val="22"/>
        </w:rPr>
        <w:t> </w:t>
      </w:r>
      <w:r w:rsidRPr="005E5B15">
        <w:rPr>
          <w:rStyle w:val="entouragephoto"/>
          <w:rFonts w:ascii="Times New Roman" w:hAnsi="Times New Roman"/>
          <w:sz w:val="22"/>
          <w:szCs w:val="22"/>
        </w:rPr>
        <w:t xml:space="preserve">  </w:t>
      </w:r>
    </w:p>
    <w:p w:rsidR="005E5B15" w:rsidRDefault="005E5B15" w:rsidP="005E5B15">
      <w:pPr>
        <w:jc w:val="both"/>
        <w:rPr>
          <w:rStyle w:val="entouragephoto"/>
          <w:rFonts w:ascii="Times New Roman" w:hAnsi="Times New Roman"/>
          <w:sz w:val="22"/>
          <w:szCs w:val="22"/>
        </w:rPr>
      </w:pPr>
    </w:p>
    <w:p w:rsidR="00D24010" w:rsidRPr="005E5B15" w:rsidRDefault="005E5B15" w:rsidP="009F4DB1">
      <w:pPr>
        <w:jc w:val="both"/>
        <w:rPr>
          <w:rStyle w:val="entouragephoto"/>
          <w:rFonts w:ascii="Times New Roman" w:hAnsi="Times New Roman"/>
          <w:sz w:val="22"/>
          <w:szCs w:val="22"/>
        </w:rPr>
      </w:pPr>
      <w:r>
        <w:rPr>
          <w:rStyle w:val="entouragephoto"/>
          <w:rFonts w:ascii="Times New Roman" w:hAnsi="Times New Roman"/>
          <w:sz w:val="22"/>
          <w:szCs w:val="22"/>
        </w:rPr>
        <w:t>Pour ra</w:t>
      </w:r>
      <w:r w:rsidR="00D24010" w:rsidRPr="005E5B15">
        <w:rPr>
          <w:rStyle w:val="entouragephoto"/>
          <w:rFonts w:ascii="Times New Roman" w:hAnsi="Times New Roman"/>
          <w:sz w:val="22"/>
          <w:szCs w:val="22"/>
        </w:rPr>
        <w:t>ppel, la masse salariale annuelle chargée de l’imprimerie était estimée à 420 000 €.</w:t>
      </w:r>
    </w:p>
    <w:p w:rsidR="00D24010" w:rsidRPr="005E5B15" w:rsidRDefault="00D24010" w:rsidP="009F4DB1">
      <w:pPr>
        <w:jc w:val="both"/>
        <w:rPr>
          <w:rStyle w:val="entouragephoto"/>
          <w:rFonts w:ascii="Times New Roman" w:hAnsi="Times New Roman"/>
          <w:sz w:val="22"/>
          <w:szCs w:val="22"/>
        </w:rPr>
      </w:pPr>
      <w:r w:rsidRPr="005E5B15">
        <w:rPr>
          <w:rStyle w:val="entouragephoto"/>
          <w:rFonts w:ascii="Times New Roman" w:hAnsi="Times New Roman"/>
          <w:sz w:val="22"/>
          <w:szCs w:val="22"/>
        </w:rPr>
        <w:t xml:space="preserve">Le budget prévoyait qu’une heure productive de main d’œuvre permettait l’impression de </w:t>
      </w:r>
      <w:r w:rsidR="00C747F5">
        <w:rPr>
          <w:rStyle w:val="entouragephoto"/>
          <w:rFonts w:ascii="Times New Roman" w:hAnsi="Times New Roman"/>
          <w:sz w:val="22"/>
          <w:szCs w:val="22"/>
        </w:rPr>
        <w:t>59</w:t>
      </w:r>
      <w:r w:rsidRPr="005E5B15">
        <w:rPr>
          <w:rStyle w:val="entouragephoto"/>
          <w:rFonts w:ascii="Times New Roman" w:hAnsi="Times New Roman"/>
          <w:sz w:val="22"/>
          <w:szCs w:val="22"/>
        </w:rPr>
        <w:t> 000 pages de papier journal.</w:t>
      </w:r>
    </w:p>
    <w:p w:rsidR="002821E8" w:rsidRPr="005E5B15" w:rsidRDefault="00D24010" w:rsidP="009F4DB1">
      <w:pPr>
        <w:jc w:val="both"/>
        <w:rPr>
          <w:rStyle w:val="entouragephoto"/>
          <w:rFonts w:ascii="Times New Roman" w:hAnsi="Times New Roman"/>
          <w:sz w:val="22"/>
          <w:szCs w:val="22"/>
        </w:rPr>
      </w:pPr>
      <w:r w:rsidRPr="005E5B15">
        <w:rPr>
          <w:rStyle w:val="entouragephoto"/>
          <w:rFonts w:ascii="Times New Roman" w:hAnsi="Times New Roman"/>
          <w:sz w:val="22"/>
          <w:szCs w:val="22"/>
        </w:rPr>
        <w:t xml:space="preserve"> </w:t>
      </w:r>
    </w:p>
    <w:p w:rsidR="002821E8" w:rsidRPr="005E5B15" w:rsidRDefault="002821E8" w:rsidP="009F4DB1">
      <w:pPr>
        <w:jc w:val="both"/>
        <w:rPr>
          <w:rStyle w:val="entouragephoto"/>
          <w:rFonts w:ascii="Times New Roman" w:hAnsi="Times New Roman"/>
          <w:sz w:val="22"/>
          <w:szCs w:val="22"/>
        </w:rPr>
      </w:pPr>
      <w:r w:rsidRPr="005E5B15">
        <w:rPr>
          <w:rStyle w:val="entouragephoto"/>
          <w:rFonts w:ascii="Times New Roman" w:hAnsi="Times New Roman"/>
          <w:sz w:val="22"/>
          <w:szCs w:val="22"/>
        </w:rPr>
        <w:t xml:space="preserve">Monsieur IM a constaté que l’impression des numéros </w:t>
      </w:r>
      <w:r w:rsidR="00C747F5">
        <w:rPr>
          <w:rStyle w:val="entouragephoto"/>
          <w:rFonts w:ascii="Times New Roman" w:hAnsi="Times New Roman"/>
          <w:sz w:val="22"/>
          <w:szCs w:val="22"/>
        </w:rPr>
        <w:t>hors s</w:t>
      </w:r>
      <w:r w:rsidR="00D24010" w:rsidRPr="005E5B15">
        <w:rPr>
          <w:rStyle w:val="entouragephoto"/>
          <w:rFonts w:ascii="Times New Roman" w:hAnsi="Times New Roman"/>
          <w:sz w:val="22"/>
          <w:szCs w:val="22"/>
        </w:rPr>
        <w:t>éries s’est révélée</w:t>
      </w:r>
      <w:r w:rsidRPr="005E5B15">
        <w:rPr>
          <w:rStyle w:val="entouragephoto"/>
          <w:rFonts w:ascii="Times New Roman" w:hAnsi="Times New Roman"/>
          <w:sz w:val="22"/>
          <w:szCs w:val="22"/>
        </w:rPr>
        <w:t xml:space="preserve"> compliquée</w:t>
      </w:r>
      <w:r w:rsidR="00D24010" w:rsidRPr="005E5B15">
        <w:rPr>
          <w:rStyle w:val="entouragephoto"/>
          <w:rFonts w:ascii="Times New Roman" w:hAnsi="Times New Roman"/>
          <w:sz w:val="22"/>
          <w:szCs w:val="22"/>
        </w:rPr>
        <w:t>. En effet,</w:t>
      </w:r>
      <w:r w:rsidRPr="005E5B15">
        <w:rPr>
          <w:rStyle w:val="entouragephoto"/>
          <w:rFonts w:ascii="Times New Roman" w:hAnsi="Times New Roman"/>
          <w:sz w:val="22"/>
          <w:szCs w:val="22"/>
        </w:rPr>
        <w:t xml:space="preserve"> il faut compter sensiblement deux fois plus de temps pour imprimer une page en papier glacé que pour imprimer une page en papier journal. Il estime qu’il faudra en tenir compte pour l’analyse de ses résultats.</w:t>
      </w:r>
    </w:p>
    <w:p w:rsidR="002821E8" w:rsidRPr="005E5B15" w:rsidRDefault="002821E8" w:rsidP="009F4DB1">
      <w:pPr>
        <w:jc w:val="both"/>
        <w:rPr>
          <w:rStyle w:val="entouragephoto"/>
          <w:rFonts w:ascii="Times New Roman" w:hAnsi="Times New Roman"/>
          <w:sz w:val="22"/>
          <w:szCs w:val="22"/>
        </w:rPr>
      </w:pPr>
    </w:p>
    <w:p w:rsidR="002821E8" w:rsidRPr="005E5B15" w:rsidRDefault="002821E8" w:rsidP="009F4DB1">
      <w:pPr>
        <w:jc w:val="both"/>
        <w:rPr>
          <w:rStyle w:val="entouragephoto"/>
          <w:rFonts w:ascii="Times New Roman" w:hAnsi="Times New Roman"/>
          <w:sz w:val="22"/>
          <w:szCs w:val="22"/>
        </w:rPr>
      </w:pPr>
      <w:r w:rsidRPr="005E5B15">
        <w:rPr>
          <w:rStyle w:val="entouragephoto"/>
          <w:rFonts w:ascii="Times New Roman" w:hAnsi="Times New Roman"/>
          <w:sz w:val="22"/>
          <w:szCs w:val="22"/>
        </w:rPr>
        <w:t xml:space="preserve">Malgré </w:t>
      </w:r>
      <w:r w:rsidR="00D24010" w:rsidRPr="005E5B15">
        <w:rPr>
          <w:rStyle w:val="entouragephoto"/>
          <w:rFonts w:ascii="Times New Roman" w:hAnsi="Times New Roman"/>
          <w:sz w:val="22"/>
          <w:szCs w:val="22"/>
        </w:rPr>
        <w:t>l’accroissement de la production lié aux hors séries,</w:t>
      </w:r>
      <w:r w:rsidRPr="005E5B15">
        <w:rPr>
          <w:rStyle w:val="entouragephoto"/>
          <w:rFonts w:ascii="Times New Roman" w:hAnsi="Times New Roman"/>
          <w:sz w:val="22"/>
          <w:szCs w:val="22"/>
        </w:rPr>
        <w:t xml:space="preserve"> le temps </w:t>
      </w:r>
      <w:r w:rsidR="00C747F5">
        <w:rPr>
          <w:rStyle w:val="entouragephoto"/>
          <w:rFonts w:ascii="Times New Roman" w:hAnsi="Times New Roman"/>
          <w:sz w:val="22"/>
          <w:szCs w:val="22"/>
        </w:rPr>
        <w:t xml:space="preserve">total </w:t>
      </w:r>
      <w:r w:rsidR="00D24010" w:rsidRPr="005E5B15">
        <w:rPr>
          <w:rStyle w:val="entouragephoto"/>
          <w:rFonts w:ascii="Times New Roman" w:hAnsi="Times New Roman"/>
          <w:sz w:val="22"/>
          <w:szCs w:val="22"/>
        </w:rPr>
        <w:t>productif des salariés</w:t>
      </w:r>
      <w:r w:rsidRPr="005E5B15">
        <w:rPr>
          <w:rStyle w:val="entouragephoto"/>
          <w:rFonts w:ascii="Times New Roman" w:hAnsi="Times New Roman"/>
          <w:sz w:val="22"/>
          <w:szCs w:val="22"/>
        </w:rPr>
        <w:t xml:space="preserve"> n’a pas été majoré par rapport à ce qui était initialement prévu, les salariés ayant fait de réels efforts de productivité. Pour les remercier, Monsieur IM leur a accordé une prime exceptionnelle de 2,5% de la masse salariale initialement prévue. </w:t>
      </w:r>
    </w:p>
    <w:p w:rsidR="00B340EB" w:rsidRPr="005E5B15" w:rsidRDefault="00B340EB" w:rsidP="009F4DB1">
      <w:pPr>
        <w:jc w:val="both"/>
        <w:rPr>
          <w:rStyle w:val="entouragephoto"/>
          <w:rFonts w:ascii="Times New Roman" w:hAnsi="Times New Roman"/>
          <w:sz w:val="22"/>
          <w:szCs w:val="22"/>
        </w:rPr>
      </w:pPr>
    </w:p>
    <w:p w:rsidR="00B340EB" w:rsidRPr="005E5B15" w:rsidRDefault="00B340EB" w:rsidP="009F4DB1">
      <w:pPr>
        <w:jc w:val="both"/>
        <w:rPr>
          <w:rStyle w:val="entouragephoto"/>
          <w:rFonts w:ascii="Times New Roman" w:hAnsi="Times New Roman"/>
          <w:sz w:val="22"/>
          <w:szCs w:val="22"/>
        </w:rPr>
      </w:pPr>
      <w:r w:rsidRPr="005E5B15">
        <w:rPr>
          <w:rStyle w:val="entouragephoto"/>
          <w:rFonts w:ascii="Times New Roman" w:hAnsi="Times New Roman"/>
          <w:b/>
          <w:sz w:val="22"/>
          <w:szCs w:val="22"/>
          <w:u w:val="single"/>
        </w:rPr>
        <w:t>Charges indirectes</w:t>
      </w:r>
      <w:r w:rsidR="005E5B15">
        <w:rPr>
          <w:rStyle w:val="entouragephoto"/>
          <w:rFonts w:ascii="Times New Roman" w:hAnsi="Times New Roman"/>
          <w:sz w:val="22"/>
          <w:szCs w:val="22"/>
        </w:rPr>
        <w:t> </w:t>
      </w:r>
    </w:p>
    <w:p w:rsidR="00B340EB" w:rsidRPr="005E5B15" w:rsidRDefault="00B340EB" w:rsidP="009F4DB1">
      <w:pPr>
        <w:jc w:val="both"/>
        <w:rPr>
          <w:rStyle w:val="entouragephoto"/>
          <w:rFonts w:ascii="Times New Roman" w:hAnsi="Times New Roman"/>
          <w:sz w:val="22"/>
          <w:szCs w:val="22"/>
        </w:rPr>
      </w:pPr>
    </w:p>
    <w:p w:rsidR="00B340EB" w:rsidRDefault="002821E8" w:rsidP="009F4DB1">
      <w:pPr>
        <w:jc w:val="both"/>
        <w:rPr>
          <w:rStyle w:val="entouragephoto"/>
          <w:rFonts w:ascii="Times New Roman" w:hAnsi="Times New Roman"/>
          <w:sz w:val="22"/>
          <w:szCs w:val="22"/>
        </w:rPr>
      </w:pPr>
      <w:r w:rsidRPr="005E5B15">
        <w:rPr>
          <w:rStyle w:val="entouragephoto"/>
          <w:rFonts w:ascii="Times New Roman" w:hAnsi="Times New Roman"/>
          <w:sz w:val="22"/>
          <w:szCs w:val="22"/>
        </w:rPr>
        <w:t xml:space="preserve">Une étude précise des charges de l’imprimerie permet de </w:t>
      </w:r>
      <w:r w:rsidR="00B340EB" w:rsidRPr="005E5B15">
        <w:rPr>
          <w:rStyle w:val="entouragephoto"/>
          <w:rFonts w:ascii="Times New Roman" w:hAnsi="Times New Roman"/>
          <w:sz w:val="22"/>
          <w:szCs w:val="22"/>
        </w:rPr>
        <w:t>distingue</w:t>
      </w:r>
      <w:r w:rsidRPr="005E5B15">
        <w:rPr>
          <w:rStyle w:val="entouragephoto"/>
          <w:rFonts w:ascii="Times New Roman" w:hAnsi="Times New Roman"/>
          <w:sz w:val="22"/>
          <w:szCs w:val="22"/>
        </w:rPr>
        <w:t>r</w:t>
      </w:r>
      <w:r w:rsidR="00B340EB" w:rsidRPr="005E5B15">
        <w:rPr>
          <w:rStyle w:val="entouragephoto"/>
          <w:rFonts w:ascii="Times New Roman" w:hAnsi="Times New Roman"/>
          <w:sz w:val="22"/>
          <w:szCs w:val="22"/>
        </w:rPr>
        <w:t xml:space="preserve"> une par</w:t>
      </w:r>
      <w:r w:rsidRPr="005E5B15">
        <w:rPr>
          <w:rStyle w:val="entouragephoto"/>
          <w:rFonts w:ascii="Times New Roman" w:hAnsi="Times New Roman"/>
          <w:sz w:val="22"/>
          <w:szCs w:val="22"/>
        </w:rPr>
        <w:t xml:space="preserve">tie variable et une partie fixe : </w:t>
      </w:r>
    </w:p>
    <w:p w:rsidR="005E5B15" w:rsidRDefault="005E5B15" w:rsidP="009F4DB1">
      <w:pPr>
        <w:pStyle w:val="Paragraphedeliste"/>
        <w:numPr>
          <w:ilvl w:val="0"/>
          <w:numId w:val="3"/>
        </w:numPr>
        <w:jc w:val="both"/>
        <w:rPr>
          <w:rStyle w:val="entouragephoto"/>
          <w:rFonts w:ascii="Times New Roman" w:hAnsi="Times New Roman"/>
          <w:sz w:val="22"/>
          <w:szCs w:val="22"/>
        </w:rPr>
      </w:pPr>
      <w:r w:rsidRPr="005E5B15">
        <w:rPr>
          <w:rStyle w:val="entouragephoto"/>
          <w:rFonts w:ascii="Times New Roman" w:hAnsi="Times New Roman"/>
          <w:sz w:val="22"/>
          <w:szCs w:val="22"/>
        </w:rPr>
        <w:t>l</w:t>
      </w:r>
      <w:r w:rsidR="00B340EB" w:rsidRPr="005E5B15">
        <w:rPr>
          <w:rStyle w:val="entouragephoto"/>
          <w:rFonts w:ascii="Times New Roman" w:hAnsi="Times New Roman"/>
          <w:sz w:val="22"/>
          <w:szCs w:val="22"/>
        </w:rPr>
        <w:t xml:space="preserve">es charges réelles de la période ont été de </w:t>
      </w:r>
      <w:r w:rsidR="002821E8" w:rsidRPr="005E5B15">
        <w:rPr>
          <w:rStyle w:val="entouragephoto"/>
          <w:rFonts w:ascii="Times New Roman" w:hAnsi="Times New Roman"/>
          <w:sz w:val="22"/>
          <w:szCs w:val="22"/>
        </w:rPr>
        <w:t>15 000 €</w:t>
      </w:r>
      <w:r w:rsidR="00B340EB" w:rsidRPr="005E5B15">
        <w:rPr>
          <w:rStyle w:val="entouragephoto"/>
          <w:rFonts w:ascii="Times New Roman" w:hAnsi="Times New Roman"/>
          <w:sz w:val="22"/>
          <w:szCs w:val="22"/>
        </w:rPr>
        <w:t xml:space="preserve"> pour la partie variable, (contre 12</w:t>
      </w:r>
      <w:r w:rsidR="002821E8" w:rsidRPr="005E5B15">
        <w:rPr>
          <w:rStyle w:val="entouragephoto"/>
          <w:rFonts w:ascii="Times New Roman" w:hAnsi="Times New Roman"/>
          <w:sz w:val="22"/>
          <w:szCs w:val="22"/>
        </w:rPr>
        <w:t> </w:t>
      </w:r>
      <w:r w:rsidR="00B340EB" w:rsidRPr="005E5B15">
        <w:rPr>
          <w:rStyle w:val="entouragephoto"/>
          <w:rFonts w:ascii="Times New Roman" w:hAnsi="Times New Roman"/>
          <w:sz w:val="22"/>
          <w:szCs w:val="22"/>
        </w:rPr>
        <w:t>800</w:t>
      </w:r>
      <w:r w:rsidR="002821E8" w:rsidRPr="005E5B15">
        <w:rPr>
          <w:rStyle w:val="entouragephoto"/>
          <w:rFonts w:ascii="Times New Roman" w:hAnsi="Times New Roman"/>
          <w:sz w:val="22"/>
          <w:szCs w:val="22"/>
        </w:rPr>
        <w:t xml:space="preserve"> </w:t>
      </w:r>
      <w:r>
        <w:rPr>
          <w:rStyle w:val="entouragephoto"/>
          <w:rFonts w:ascii="Times New Roman" w:hAnsi="Times New Roman"/>
          <w:sz w:val="22"/>
          <w:szCs w:val="22"/>
        </w:rPr>
        <w:t>€ prévus) ;</w:t>
      </w:r>
    </w:p>
    <w:p w:rsidR="00B340EB" w:rsidRPr="005E5B15" w:rsidRDefault="00B340EB" w:rsidP="009F4DB1">
      <w:pPr>
        <w:pStyle w:val="Paragraphedeliste"/>
        <w:numPr>
          <w:ilvl w:val="0"/>
          <w:numId w:val="3"/>
        </w:numPr>
        <w:jc w:val="both"/>
        <w:rPr>
          <w:rStyle w:val="entouragephoto"/>
          <w:rFonts w:ascii="Times New Roman" w:hAnsi="Times New Roman"/>
          <w:sz w:val="22"/>
          <w:szCs w:val="22"/>
        </w:rPr>
      </w:pPr>
      <w:r w:rsidRPr="005E5B15">
        <w:rPr>
          <w:rStyle w:val="entouragephoto"/>
          <w:rFonts w:ascii="Times New Roman" w:hAnsi="Times New Roman"/>
          <w:sz w:val="22"/>
          <w:szCs w:val="22"/>
        </w:rPr>
        <w:t xml:space="preserve">les charges fixes (amortissements et entretien préventif) </w:t>
      </w:r>
      <w:r w:rsidR="002821E8" w:rsidRPr="005E5B15">
        <w:rPr>
          <w:rStyle w:val="entouragephoto"/>
          <w:rFonts w:ascii="Times New Roman" w:hAnsi="Times New Roman"/>
          <w:sz w:val="22"/>
          <w:szCs w:val="22"/>
        </w:rPr>
        <w:t>ont été de 112 000 €, en augmentation par</w:t>
      </w:r>
      <w:r w:rsidRPr="005E5B15">
        <w:rPr>
          <w:rStyle w:val="entouragephoto"/>
          <w:rFonts w:ascii="Times New Roman" w:hAnsi="Times New Roman"/>
          <w:sz w:val="22"/>
          <w:szCs w:val="22"/>
        </w:rPr>
        <w:t xml:space="preserve"> rapport au budget </w:t>
      </w:r>
      <w:r w:rsidR="002821E8" w:rsidRPr="005E5B15">
        <w:rPr>
          <w:rStyle w:val="entouragephoto"/>
          <w:rFonts w:ascii="Times New Roman" w:hAnsi="Times New Roman"/>
          <w:sz w:val="22"/>
          <w:szCs w:val="22"/>
        </w:rPr>
        <w:t xml:space="preserve">prévu pour </w:t>
      </w:r>
      <w:r w:rsidRPr="005E5B15">
        <w:rPr>
          <w:rStyle w:val="entouragephoto"/>
          <w:rFonts w:ascii="Times New Roman" w:hAnsi="Times New Roman"/>
          <w:sz w:val="22"/>
          <w:szCs w:val="22"/>
        </w:rPr>
        <w:t>107 200 €</w:t>
      </w:r>
      <w:r w:rsidR="002821E8" w:rsidRPr="005E5B15">
        <w:rPr>
          <w:rStyle w:val="entouragephoto"/>
          <w:rFonts w:ascii="Times New Roman" w:hAnsi="Times New Roman"/>
          <w:sz w:val="22"/>
          <w:szCs w:val="22"/>
        </w:rPr>
        <w:t>.</w:t>
      </w:r>
    </w:p>
    <w:p w:rsidR="00B340EB" w:rsidRPr="005E5B15" w:rsidRDefault="00B340EB" w:rsidP="009F4DB1">
      <w:pPr>
        <w:jc w:val="both"/>
        <w:rPr>
          <w:rStyle w:val="entouragephoto"/>
          <w:rFonts w:ascii="Times New Roman" w:hAnsi="Times New Roman"/>
          <w:sz w:val="22"/>
          <w:szCs w:val="22"/>
        </w:rPr>
      </w:pPr>
    </w:p>
    <w:p w:rsidR="00C747F5" w:rsidRDefault="00E64CBE" w:rsidP="00511AB7">
      <w:pPr>
        <w:jc w:val="both"/>
        <w:rPr>
          <w:rStyle w:val="entouragephoto"/>
          <w:rFonts w:ascii="Times New Roman" w:hAnsi="Times New Roman"/>
          <w:sz w:val="22"/>
          <w:szCs w:val="22"/>
        </w:rPr>
      </w:pPr>
      <w:r w:rsidRPr="00C747F5">
        <w:rPr>
          <w:rStyle w:val="entouragephoto"/>
          <w:rFonts w:ascii="Times New Roman" w:hAnsi="Times New Roman"/>
          <w:sz w:val="22"/>
          <w:szCs w:val="22"/>
        </w:rPr>
        <w:t>Pour l’analyse</w:t>
      </w:r>
      <w:r w:rsidRPr="005E5B15">
        <w:rPr>
          <w:rStyle w:val="entouragephoto"/>
          <w:rFonts w:ascii="Times New Roman" w:hAnsi="Times New Roman"/>
          <w:sz w:val="22"/>
          <w:szCs w:val="22"/>
        </w:rPr>
        <w:t xml:space="preserve"> de ces charges, l’unité d’œuvre retenue est l’heure machine, calculée ainsi : </w:t>
      </w:r>
      <w:r w:rsidR="00B340EB" w:rsidRPr="005E5B15">
        <w:rPr>
          <w:rStyle w:val="entouragephoto"/>
          <w:rFonts w:ascii="Times New Roman" w:hAnsi="Times New Roman"/>
          <w:sz w:val="22"/>
          <w:szCs w:val="22"/>
        </w:rPr>
        <w:t xml:space="preserve">temps de présence des équipes – temps de réglage des machines. </w:t>
      </w:r>
      <w:r w:rsidR="00511AB7" w:rsidRPr="005E5B15">
        <w:rPr>
          <w:rStyle w:val="entouragephoto"/>
          <w:rFonts w:ascii="Times New Roman" w:hAnsi="Times New Roman"/>
          <w:sz w:val="22"/>
          <w:szCs w:val="22"/>
        </w:rPr>
        <w:t xml:space="preserve">Le budget estimait </w:t>
      </w:r>
      <w:r w:rsidR="00C747F5">
        <w:rPr>
          <w:rStyle w:val="entouragephoto"/>
          <w:rFonts w:ascii="Times New Roman" w:hAnsi="Times New Roman"/>
          <w:sz w:val="22"/>
          <w:szCs w:val="22"/>
        </w:rPr>
        <w:t>l</w:t>
      </w:r>
      <w:r w:rsidR="00511AB7" w:rsidRPr="005E5B15">
        <w:rPr>
          <w:rStyle w:val="entouragephoto"/>
          <w:rFonts w:ascii="Times New Roman" w:hAnsi="Times New Roman"/>
          <w:sz w:val="22"/>
          <w:szCs w:val="22"/>
        </w:rPr>
        <w:t xml:space="preserve">e temps </w:t>
      </w:r>
      <w:r w:rsidR="00C747F5">
        <w:rPr>
          <w:rStyle w:val="entouragephoto"/>
          <w:rFonts w:ascii="Times New Roman" w:hAnsi="Times New Roman"/>
          <w:sz w:val="22"/>
          <w:szCs w:val="22"/>
        </w:rPr>
        <w:t xml:space="preserve">de réglage </w:t>
      </w:r>
      <w:r w:rsidR="00511AB7" w:rsidRPr="005E5B15">
        <w:rPr>
          <w:rStyle w:val="entouragephoto"/>
          <w:rFonts w:ascii="Times New Roman" w:hAnsi="Times New Roman"/>
          <w:sz w:val="22"/>
          <w:szCs w:val="22"/>
        </w:rPr>
        <w:t xml:space="preserve">à </w:t>
      </w:r>
      <w:r w:rsidR="00C747F5">
        <w:rPr>
          <w:rStyle w:val="entouragephoto"/>
          <w:rFonts w:ascii="Times New Roman" w:hAnsi="Times New Roman"/>
          <w:sz w:val="22"/>
          <w:szCs w:val="22"/>
        </w:rPr>
        <w:t xml:space="preserve">         </w:t>
      </w:r>
      <w:r w:rsidR="00511AB7" w:rsidRPr="005E5B15">
        <w:rPr>
          <w:rStyle w:val="entouragephoto"/>
          <w:rFonts w:ascii="Times New Roman" w:hAnsi="Times New Roman"/>
          <w:sz w:val="22"/>
          <w:szCs w:val="22"/>
        </w:rPr>
        <w:t xml:space="preserve">6 heures par semaine de travail environ. </w:t>
      </w:r>
      <w:r w:rsidR="002C1CA6">
        <w:rPr>
          <w:rStyle w:val="entouragephoto"/>
          <w:rFonts w:ascii="Times New Roman" w:hAnsi="Times New Roman"/>
          <w:sz w:val="22"/>
          <w:szCs w:val="22"/>
        </w:rPr>
        <w:t xml:space="preserve">Les deux équipes, pas nécessairement au complet, ont un temps de présence de 35 heures sur 50 semaines ; le temps machine prévu initialement au budget était </w:t>
      </w:r>
      <w:r w:rsidR="007B7310">
        <w:rPr>
          <w:rStyle w:val="entouragephoto"/>
          <w:rFonts w:ascii="Times New Roman" w:hAnsi="Times New Roman"/>
          <w:sz w:val="22"/>
          <w:szCs w:val="22"/>
        </w:rPr>
        <w:t xml:space="preserve">donc </w:t>
      </w:r>
      <w:r w:rsidR="002C1CA6">
        <w:rPr>
          <w:rStyle w:val="entouragephoto"/>
          <w:rFonts w:ascii="Times New Roman" w:hAnsi="Times New Roman"/>
          <w:sz w:val="22"/>
          <w:szCs w:val="22"/>
        </w:rPr>
        <w:t>de 3200 heures</w:t>
      </w:r>
      <w:r w:rsidR="007B7310">
        <w:rPr>
          <w:rStyle w:val="entouragephoto"/>
          <w:rFonts w:ascii="Times New Roman" w:hAnsi="Times New Roman"/>
          <w:sz w:val="22"/>
          <w:szCs w:val="22"/>
        </w:rPr>
        <w:t xml:space="preserve"> : </w:t>
      </w:r>
      <w:r w:rsidR="002C1CA6">
        <w:rPr>
          <w:rStyle w:val="entouragephoto"/>
          <w:rFonts w:ascii="Times New Roman" w:hAnsi="Times New Roman"/>
          <w:sz w:val="22"/>
          <w:szCs w:val="22"/>
        </w:rPr>
        <w:t>(2</w:t>
      </w:r>
      <w:r w:rsidR="005C7307">
        <w:rPr>
          <w:rStyle w:val="entouragephoto"/>
          <w:rFonts w:ascii="Times New Roman" w:hAnsi="Times New Roman" w:cs="Acheneli" w:hint="cs"/>
          <w:sz w:val="22"/>
          <w:szCs w:val="22"/>
        </w:rPr>
        <w:t>x</w:t>
      </w:r>
      <w:r w:rsidR="002C1CA6">
        <w:rPr>
          <w:rStyle w:val="entouragephoto"/>
          <w:rFonts w:ascii="Times New Roman" w:hAnsi="Times New Roman"/>
          <w:sz w:val="22"/>
          <w:szCs w:val="22"/>
        </w:rPr>
        <w:t>35x50) – (6x50)</w:t>
      </w:r>
      <w:r w:rsidR="005C7307">
        <w:rPr>
          <w:rStyle w:val="entouragephoto"/>
          <w:rFonts w:ascii="Times New Roman" w:hAnsi="Times New Roman"/>
          <w:sz w:val="22"/>
          <w:szCs w:val="22"/>
        </w:rPr>
        <w:t>.</w:t>
      </w:r>
    </w:p>
    <w:p w:rsidR="00511AB7" w:rsidRPr="005E5B15" w:rsidRDefault="00511AB7" w:rsidP="00511AB7">
      <w:pPr>
        <w:jc w:val="both"/>
        <w:rPr>
          <w:rStyle w:val="entouragephoto"/>
          <w:rFonts w:ascii="Times New Roman" w:hAnsi="Times New Roman"/>
          <w:sz w:val="22"/>
          <w:szCs w:val="22"/>
        </w:rPr>
      </w:pPr>
      <w:r w:rsidRPr="00C747F5">
        <w:rPr>
          <w:rStyle w:val="entouragephoto"/>
          <w:rFonts w:ascii="Times New Roman" w:hAnsi="Times New Roman"/>
          <w:sz w:val="22"/>
          <w:szCs w:val="22"/>
        </w:rPr>
        <w:t>Le temps réel de</w:t>
      </w:r>
      <w:r w:rsidRPr="005E5B15">
        <w:rPr>
          <w:rStyle w:val="entouragephoto"/>
          <w:rFonts w:ascii="Times New Roman" w:hAnsi="Times New Roman"/>
          <w:sz w:val="22"/>
          <w:szCs w:val="22"/>
        </w:rPr>
        <w:t xml:space="preserve"> fonctionnement des machines </w:t>
      </w:r>
      <w:r w:rsidR="007B7310">
        <w:rPr>
          <w:rStyle w:val="entouragephoto"/>
          <w:rFonts w:ascii="Times New Roman" w:hAnsi="Times New Roman"/>
          <w:sz w:val="22"/>
          <w:szCs w:val="22"/>
        </w:rPr>
        <w:t>a</w:t>
      </w:r>
      <w:r w:rsidRPr="005E5B15">
        <w:rPr>
          <w:rStyle w:val="entouragephoto"/>
          <w:rFonts w:ascii="Times New Roman" w:hAnsi="Times New Roman"/>
          <w:sz w:val="22"/>
          <w:szCs w:val="22"/>
        </w:rPr>
        <w:t xml:space="preserve"> été de 3 250 heures pendant l’exercice N. </w:t>
      </w:r>
    </w:p>
    <w:p w:rsidR="00511AB7" w:rsidRPr="005E5B15" w:rsidRDefault="00511AB7" w:rsidP="009F4DB1">
      <w:pPr>
        <w:jc w:val="both"/>
        <w:rPr>
          <w:rStyle w:val="entouragephoto"/>
          <w:rFonts w:ascii="Times New Roman" w:hAnsi="Times New Roman"/>
          <w:sz w:val="22"/>
          <w:szCs w:val="22"/>
        </w:rPr>
      </w:pPr>
    </w:p>
    <w:p w:rsidR="00D24010" w:rsidRPr="005E5B15" w:rsidRDefault="007B7310" w:rsidP="00D24010">
      <w:pPr>
        <w:jc w:val="both"/>
        <w:rPr>
          <w:rStyle w:val="entouragephoto"/>
          <w:rFonts w:ascii="Times New Roman" w:hAnsi="Times New Roman"/>
          <w:sz w:val="22"/>
          <w:szCs w:val="22"/>
        </w:rPr>
      </w:pPr>
      <w:r>
        <w:rPr>
          <w:rStyle w:val="entouragephoto"/>
          <w:rFonts w:ascii="Times New Roman" w:hAnsi="Times New Roman"/>
          <w:sz w:val="22"/>
          <w:szCs w:val="22"/>
        </w:rPr>
        <w:t>L’impression des numéros hors s</w:t>
      </w:r>
      <w:r w:rsidR="00D24010" w:rsidRPr="005E5B15">
        <w:rPr>
          <w:rStyle w:val="entouragephoto"/>
          <w:rFonts w:ascii="Times New Roman" w:hAnsi="Times New Roman"/>
          <w:sz w:val="22"/>
          <w:szCs w:val="22"/>
        </w:rPr>
        <w:t xml:space="preserve">éries </w:t>
      </w:r>
      <w:r w:rsidR="00511AB7" w:rsidRPr="005E5B15">
        <w:rPr>
          <w:rStyle w:val="entouragephoto"/>
          <w:rFonts w:ascii="Times New Roman" w:hAnsi="Times New Roman"/>
          <w:sz w:val="22"/>
          <w:szCs w:val="22"/>
        </w:rPr>
        <w:t xml:space="preserve">a nécessité </w:t>
      </w:r>
      <w:r w:rsidR="00D24010" w:rsidRPr="005E5B15">
        <w:rPr>
          <w:rStyle w:val="entouragephoto"/>
          <w:rFonts w:ascii="Times New Roman" w:hAnsi="Times New Roman"/>
          <w:sz w:val="22"/>
          <w:szCs w:val="22"/>
        </w:rPr>
        <w:t xml:space="preserve">deux fois plus de temps pour imprimer une page en papier glacé que pour imprimer une page en papier journal. </w:t>
      </w:r>
    </w:p>
    <w:p w:rsidR="00D24010" w:rsidRPr="005E5B15" w:rsidRDefault="00D24010" w:rsidP="009F4DB1">
      <w:pPr>
        <w:jc w:val="both"/>
        <w:rPr>
          <w:rStyle w:val="entouragephoto"/>
          <w:rFonts w:ascii="Times New Roman" w:hAnsi="Times New Roman"/>
          <w:sz w:val="22"/>
          <w:szCs w:val="22"/>
        </w:rPr>
      </w:pPr>
    </w:p>
    <w:p w:rsidR="00B340EB" w:rsidRPr="005E5B15" w:rsidRDefault="00B340EB" w:rsidP="009F4DB1">
      <w:pPr>
        <w:jc w:val="both"/>
        <w:rPr>
          <w:rStyle w:val="entouragephoto"/>
          <w:rFonts w:ascii="Times New Roman" w:hAnsi="Times New Roman"/>
          <w:b/>
          <w:sz w:val="22"/>
          <w:szCs w:val="22"/>
        </w:rPr>
      </w:pPr>
    </w:p>
    <w:sectPr w:rsidR="00B340EB" w:rsidRPr="005E5B15" w:rsidSect="000A53D7">
      <w:headerReference w:type="default" r:id="rId9"/>
      <w:footerReference w:type="default" r:id="rId10"/>
      <w:footerReference w:type="firs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376" w:rsidRDefault="00A82376" w:rsidP="00FB16F3">
      <w:r>
        <w:separator/>
      </w:r>
    </w:p>
  </w:endnote>
  <w:endnote w:type="continuationSeparator" w:id="0">
    <w:p w:rsidR="00A82376" w:rsidRDefault="00A82376" w:rsidP="00FB1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cheneli">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2C2" w:rsidRDefault="003E72C2" w:rsidP="003E72C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EC5FFD">
      <w:rPr>
        <w:rStyle w:val="Numrodepage"/>
        <w:noProof/>
      </w:rPr>
      <w:t>1</w:t>
    </w:r>
    <w:r>
      <w:rPr>
        <w:rStyle w:val="Numrodepage"/>
      </w:rPr>
      <w:fldChar w:fldCharType="end"/>
    </w:r>
    <w:r>
      <w:rPr>
        <w:rStyle w:val="Numrodepage"/>
      </w:rPr>
      <w:t>/11</w:t>
    </w:r>
  </w:p>
  <w:p w:rsidR="007B7310" w:rsidRPr="003E72C2" w:rsidRDefault="003E72C2" w:rsidP="003E72C2">
    <w:pPr>
      <w:pStyle w:val="Pieddepage"/>
      <w:tabs>
        <w:tab w:val="clear" w:pos="9072"/>
        <w:tab w:val="right" w:pos="9781"/>
      </w:tabs>
      <w:ind w:right="360"/>
    </w:pPr>
    <w:r>
      <w:rPr>
        <w:sz w:val="22"/>
      </w:rPr>
      <w:t>©Comptazine – Reproduction Interdite</w:t>
    </w:r>
    <w:r>
      <w:t xml:space="preserve"> </w:t>
    </w:r>
    <w:r>
      <w:tab/>
      <w:t xml:space="preserve">                                  DCG  </w:t>
    </w:r>
    <w:r>
      <w:t>2013 UE11 – Contrôle de gestion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310" w:rsidRDefault="007B7310">
    <w:pPr>
      <w:pStyle w:val="Pieddepage"/>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376" w:rsidRDefault="00A82376" w:rsidP="00FB16F3">
      <w:r>
        <w:separator/>
      </w:r>
    </w:p>
  </w:footnote>
  <w:footnote w:type="continuationSeparator" w:id="0">
    <w:p w:rsidR="00A82376" w:rsidRDefault="00A82376" w:rsidP="00FB16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2C2" w:rsidRPr="003E72C2" w:rsidRDefault="004550C2" w:rsidP="003E72C2">
    <w:pPr>
      <w:pStyle w:val="En-tte"/>
      <w:ind w:right="849"/>
      <w:jc w:val="right"/>
    </w:pPr>
    <w:r>
      <w:rPr>
        <w:noProof/>
        <w:lang w:eastAsia="fr-FR"/>
      </w:rPr>
      <w:drawing>
        <wp:anchor distT="0" distB="0" distL="114300" distR="114300" simplePos="0" relativeHeight="251661312" behindDoc="1" locked="0" layoutInCell="1" allowOverlap="1">
          <wp:simplePos x="0" y="0"/>
          <wp:positionH relativeFrom="margin">
            <wp:posOffset>6101715</wp:posOffset>
          </wp:positionH>
          <wp:positionV relativeFrom="margin">
            <wp:posOffset>-381000</wp:posOffset>
          </wp:positionV>
          <wp:extent cx="381000" cy="381000"/>
          <wp:effectExtent l="0" t="0" r="0" b="0"/>
          <wp:wrapNone/>
          <wp:docPr id="3" name="Image 4" descr="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003E72C2" w:rsidRPr="00D067F9">
        <w:rPr>
          <w:rStyle w:val="Lienhypertexte"/>
          <w:rFonts w:ascii="Calibri" w:hAnsi="Calibri" w:cs="Calibri"/>
          <w:color w:val="E36C0A"/>
          <w:sz w:val="18"/>
        </w:rPr>
        <w:t>www.comptazine.fr</w:t>
      </w:r>
    </w:hyperlink>
    <w:r w:rsidR="003E72C2" w:rsidRPr="00D067F9">
      <w:rPr>
        <w:rFonts w:ascii="Calibri" w:hAnsi="Calibri" w:cs="Calibri"/>
        <w:color w:val="E36C0A"/>
        <w:sz w:val="18"/>
      </w:rPr>
      <w:t xml:space="preserve">                       </w:t>
    </w:r>
    <w:r w:rsidR="003E72C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88" o:spid="_x0000_s2050" type="#_x0000_t75" style="position:absolute;left:0;text-align:left;margin-left:0;margin-top:0;width:495.9pt;height:495.9pt;z-index:-251656192;mso-position-horizontal:center;mso-position-horizontal-relative:margin;mso-position-vertical:center;mso-position-vertical-relative:margin" o:allowincell="f">
          <v:imagedata r:id="rId3" o:title="logos_Comptazine_NB-OPACITE-20-200-x-200"/>
          <w10:wrap anchorx="margin" anchory="margin"/>
        </v:shape>
      </w:pict>
    </w:r>
    <w:r w:rsidR="003E72C2">
      <w:rPr>
        <w:noProof/>
      </w:rPr>
      <w:pict>
        <v:shape id="WordPictureWatermark1380604232" o:spid="_x0000_s2049" type="#_x0000_t75" style="position:absolute;left:0;text-align:left;margin-left:0;margin-top:0;width:510pt;height:510pt;z-index:-251657216;mso-position-horizontal:center;mso-position-horizontal-relative:margin;mso-position-vertical:center;mso-position-vertical-relative:margin" o:allowincell="f">
          <v:imagedata r:id="rId3" o:title="logos_Comptazine_NB-OPACITE-20-200-x-20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32DAE"/>
    <w:multiLevelType w:val="hybridMultilevel"/>
    <w:tmpl w:val="A8FC4484"/>
    <w:lvl w:ilvl="0" w:tplc="BC4C3264">
      <w:start w:val="1986"/>
      <w:numFmt w:val="bullet"/>
      <w:lvlText w:val="-"/>
      <w:lvlJc w:val="left"/>
      <w:pPr>
        <w:ind w:left="390" w:hanging="360"/>
      </w:pPr>
      <w:rPr>
        <w:rFonts w:ascii="Arial Narrow" w:eastAsia="Calibri" w:hAnsi="Arial Narrow" w:cs="Times New Roman" w:hint="default"/>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1">
    <w:nsid w:val="30544EA3"/>
    <w:multiLevelType w:val="hybridMultilevel"/>
    <w:tmpl w:val="7B48195E"/>
    <w:lvl w:ilvl="0" w:tplc="B2D2BCD8">
      <w:start w:val="1"/>
      <w:numFmt w:val="decimal"/>
      <w:lvlText w:val="%1."/>
      <w:lvlJc w:val="left"/>
      <w:pPr>
        <w:ind w:left="720" w:hanging="360"/>
      </w:pPr>
      <w:rPr>
        <w:rFonts w:ascii="Arial Narrow" w:eastAsia="Calibri" w:hAnsi="Arial Narrow"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9ED2228"/>
    <w:multiLevelType w:val="hybridMultilevel"/>
    <w:tmpl w:val="DDA22C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CD05D0B"/>
    <w:multiLevelType w:val="hybridMultilevel"/>
    <w:tmpl w:val="7E48F214"/>
    <w:lvl w:ilvl="0" w:tplc="A9DC0B1C">
      <w:start w:val="2"/>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7B1450E"/>
    <w:multiLevelType w:val="hybridMultilevel"/>
    <w:tmpl w:val="1D34D6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C1175C3"/>
    <w:multiLevelType w:val="hybridMultilevel"/>
    <w:tmpl w:val="9BC8C86A"/>
    <w:lvl w:ilvl="0" w:tplc="A2341422">
      <w:start w:val="6"/>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9"/>
  <w:hyphenationZone w:val="425"/>
  <w:drawingGridHorizontalSpacing w:val="10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8D"/>
    <w:rsid w:val="00012473"/>
    <w:rsid w:val="000214D3"/>
    <w:rsid w:val="00036CE2"/>
    <w:rsid w:val="0004382F"/>
    <w:rsid w:val="00052A0C"/>
    <w:rsid w:val="0005490C"/>
    <w:rsid w:val="000947E9"/>
    <w:rsid w:val="000A53D7"/>
    <w:rsid w:val="000A7751"/>
    <w:rsid w:val="000B4D71"/>
    <w:rsid w:val="000C2BE8"/>
    <w:rsid w:val="000C39E9"/>
    <w:rsid w:val="000D6E93"/>
    <w:rsid w:val="000E3905"/>
    <w:rsid w:val="000E7FD6"/>
    <w:rsid w:val="000F2B7F"/>
    <w:rsid w:val="000F5396"/>
    <w:rsid w:val="00100B98"/>
    <w:rsid w:val="00113FAF"/>
    <w:rsid w:val="00127C8C"/>
    <w:rsid w:val="0015730C"/>
    <w:rsid w:val="0016705E"/>
    <w:rsid w:val="0017540F"/>
    <w:rsid w:val="00183E81"/>
    <w:rsid w:val="001840BC"/>
    <w:rsid w:val="00187EB3"/>
    <w:rsid w:val="001A45FC"/>
    <w:rsid w:val="001B7148"/>
    <w:rsid w:val="001D3815"/>
    <w:rsid w:val="001E1603"/>
    <w:rsid w:val="001F3359"/>
    <w:rsid w:val="001F3B67"/>
    <w:rsid w:val="00225672"/>
    <w:rsid w:val="00240C80"/>
    <w:rsid w:val="00245AD5"/>
    <w:rsid w:val="0025434A"/>
    <w:rsid w:val="0026769B"/>
    <w:rsid w:val="00276323"/>
    <w:rsid w:val="002821E8"/>
    <w:rsid w:val="00285CCB"/>
    <w:rsid w:val="002C1CA6"/>
    <w:rsid w:val="002C5B24"/>
    <w:rsid w:val="002D2405"/>
    <w:rsid w:val="002E7D82"/>
    <w:rsid w:val="00303DDE"/>
    <w:rsid w:val="00312B59"/>
    <w:rsid w:val="00321080"/>
    <w:rsid w:val="003226AB"/>
    <w:rsid w:val="003433BF"/>
    <w:rsid w:val="00350CF0"/>
    <w:rsid w:val="00354A5B"/>
    <w:rsid w:val="00354B43"/>
    <w:rsid w:val="00356B5C"/>
    <w:rsid w:val="00362D1F"/>
    <w:rsid w:val="00383BF9"/>
    <w:rsid w:val="003C5EA7"/>
    <w:rsid w:val="003E159B"/>
    <w:rsid w:val="003E2D1C"/>
    <w:rsid w:val="003E446F"/>
    <w:rsid w:val="003E71B7"/>
    <w:rsid w:val="003E72C2"/>
    <w:rsid w:val="003F4013"/>
    <w:rsid w:val="00400016"/>
    <w:rsid w:val="00416601"/>
    <w:rsid w:val="00416B52"/>
    <w:rsid w:val="00436EE0"/>
    <w:rsid w:val="004417B2"/>
    <w:rsid w:val="00447803"/>
    <w:rsid w:val="00451A55"/>
    <w:rsid w:val="004550B2"/>
    <w:rsid w:val="004550C2"/>
    <w:rsid w:val="0046278A"/>
    <w:rsid w:val="004709BF"/>
    <w:rsid w:val="00475D6D"/>
    <w:rsid w:val="00476213"/>
    <w:rsid w:val="0049195B"/>
    <w:rsid w:val="004E171D"/>
    <w:rsid w:val="004F1F2A"/>
    <w:rsid w:val="00503594"/>
    <w:rsid w:val="0050601C"/>
    <w:rsid w:val="00511AB7"/>
    <w:rsid w:val="00542388"/>
    <w:rsid w:val="00554D0D"/>
    <w:rsid w:val="00575DC6"/>
    <w:rsid w:val="00584958"/>
    <w:rsid w:val="00584A25"/>
    <w:rsid w:val="005922F5"/>
    <w:rsid w:val="00594544"/>
    <w:rsid w:val="00596D3E"/>
    <w:rsid w:val="005972A1"/>
    <w:rsid w:val="005A3B8E"/>
    <w:rsid w:val="005A4138"/>
    <w:rsid w:val="005A47AB"/>
    <w:rsid w:val="005B0A0D"/>
    <w:rsid w:val="005C7307"/>
    <w:rsid w:val="005D73B6"/>
    <w:rsid w:val="005E5B15"/>
    <w:rsid w:val="005F43FE"/>
    <w:rsid w:val="00600631"/>
    <w:rsid w:val="00606A2F"/>
    <w:rsid w:val="006348F7"/>
    <w:rsid w:val="0064100A"/>
    <w:rsid w:val="006563A9"/>
    <w:rsid w:val="00661DD3"/>
    <w:rsid w:val="0066309D"/>
    <w:rsid w:val="00671AD5"/>
    <w:rsid w:val="006872A9"/>
    <w:rsid w:val="00687A05"/>
    <w:rsid w:val="00692295"/>
    <w:rsid w:val="00694C48"/>
    <w:rsid w:val="006A45F2"/>
    <w:rsid w:val="006B5317"/>
    <w:rsid w:val="006C1C21"/>
    <w:rsid w:val="006C42AD"/>
    <w:rsid w:val="006D7928"/>
    <w:rsid w:val="006E239D"/>
    <w:rsid w:val="00702707"/>
    <w:rsid w:val="007048F4"/>
    <w:rsid w:val="00713B93"/>
    <w:rsid w:val="00742892"/>
    <w:rsid w:val="00747F47"/>
    <w:rsid w:val="00752C87"/>
    <w:rsid w:val="007714BE"/>
    <w:rsid w:val="0077519F"/>
    <w:rsid w:val="0078009E"/>
    <w:rsid w:val="0078677B"/>
    <w:rsid w:val="007910E9"/>
    <w:rsid w:val="00791303"/>
    <w:rsid w:val="00791E78"/>
    <w:rsid w:val="007969AD"/>
    <w:rsid w:val="007B36A6"/>
    <w:rsid w:val="007B7310"/>
    <w:rsid w:val="007C4892"/>
    <w:rsid w:val="007E36F0"/>
    <w:rsid w:val="007F3C5F"/>
    <w:rsid w:val="007F549A"/>
    <w:rsid w:val="00801956"/>
    <w:rsid w:val="00803EA3"/>
    <w:rsid w:val="00812B59"/>
    <w:rsid w:val="00847E8F"/>
    <w:rsid w:val="00850111"/>
    <w:rsid w:val="00850536"/>
    <w:rsid w:val="00855A31"/>
    <w:rsid w:val="00886C2B"/>
    <w:rsid w:val="008B2631"/>
    <w:rsid w:val="008C2AF6"/>
    <w:rsid w:val="008F1F79"/>
    <w:rsid w:val="0091551B"/>
    <w:rsid w:val="009156E3"/>
    <w:rsid w:val="009168AD"/>
    <w:rsid w:val="00921AAF"/>
    <w:rsid w:val="009221DD"/>
    <w:rsid w:val="009550B1"/>
    <w:rsid w:val="00973A91"/>
    <w:rsid w:val="009C4CFF"/>
    <w:rsid w:val="009E4CB2"/>
    <w:rsid w:val="009F4DB1"/>
    <w:rsid w:val="009F6DF9"/>
    <w:rsid w:val="00A36B95"/>
    <w:rsid w:val="00A37A96"/>
    <w:rsid w:val="00A44A15"/>
    <w:rsid w:val="00A46FB5"/>
    <w:rsid w:val="00A57A2C"/>
    <w:rsid w:val="00A74BC6"/>
    <w:rsid w:val="00A8211C"/>
    <w:rsid w:val="00A82376"/>
    <w:rsid w:val="00A9119F"/>
    <w:rsid w:val="00AA3CF3"/>
    <w:rsid w:val="00AA6DD8"/>
    <w:rsid w:val="00AB0F52"/>
    <w:rsid w:val="00AC4978"/>
    <w:rsid w:val="00AD0E05"/>
    <w:rsid w:val="00AD7563"/>
    <w:rsid w:val="00AE44A3"/>
    <w:rsid w:val="00AE5A98"/>
    <w:rsid w:val="00B0503C"/>
    <w:rsid w:val="00B0543C"/>
    <w:rsid w:val="00B25FF1"/>
    <w:rsid w:val="00B321D3"/>
    <w:rsid w:val="00B340EB"/>
    <w:rsid w:val="00B34480"/>
    <w:rsid w:val="00B52C20"/>
    <w:rsid w:val="00B72792"/>
    <w:rsid w:val="00B75BE4"/>
    <w:rsid w:val="00B8581F"/>
    <w:rsid w:val="00B878EE"/>
    <w:rsid w:val="00B931C6"/>
    <w:rsid w:val="00B93361"/>
    <w:rsid w:val="00B946C1"/>
    <w:rsid w:val="00BA5BCF"/>
    <w:rsid w:val="00BB2EB7"/>
    <w:rsid w:val="00BC7696"/>
    <w:rsid w:val="00BD6E20"/>
    <w:rsid w:val="00BE22BF"/>
    <w:rsid w:val="00BE7FBF"/>
    <w:rsid w:val="00BF0A55"/>
    <w:rsid w:val="00BF2610"/>
    <w:rsid w:val="00BF5C4B"/>
    <w:rsid w:val="00BF72EF"/>
    <w:rsid w:val="00BF7535"/>
    <w:rsid w:val="00C00EB8"/>
    <w:rsid w:val="00C05C1B"/>
    <w:rsid w:val="00C17211"/>
    <w:rsid w:val="00C21AB5"/>
    <w:rsid w:val="00C30A25"/>
    <w:rsid w:val="00C3151C"/>
    <w:rsid w:val="00C32094"/>
    <w:rsid w:val="00C354BF"/>
    <w:rsid w:val="00C42023"/>
    <w:rsid w:val="00C4502B"/>
    <w:rsid w:val="00C463BB"/>
    <w:rsid w:val="00C5225F"/>
    <w:rsid w:val="00C5353E"/>
    <w:rsid w:val="00C54590"/>
    <w:rsid w:val="00C65FC1"/>
    <w:rsid w:val="00C744BE"/>
    <w:rsid w:val="00C747F5"/>
    <w:rsid w:val="00C83DA2"/>
    <w:rsid w:val="00CA5F93"/>
    <w:rsid w:val="00CB328B"/>
    <w:rsid w:val="00CB439A"/>
    <w:rsid w:val="00CC4E06"/>
    <w:rsid w:val="00CD4C21"/>
    <w:rsid w:val="00CD61BF"/>
    <w:rsid w:val="00D20DE4"/>
    <w:rsid w:val="00D24010"/>
    <w:rsid w:val="00D32FA8"/>
    <w:rsid w:val="00D371D9"/>
    <w:rsid w:val="00D4019F"/>
    <w:rsid w:val="00D42200"/>
    <w:rsid w:val="00D61EF7"/>
    <w:rsid w:val="00D81F1A"/>
    <w:rsid w:val="00DA0293"/>
    <w:rsid w:val="00DC4853"/>
    <w:rsid w:val="00DD2915"/>
    <w:rsid w:val="00DD3835"/>
    <w:rsid w:val="00DE275F"/>
    <w:rsid w:val="00E03D69"/>
    <w:rsid w:val="00E041F5"/>
    <w:rsid w:val="00E2408D"/>
    <w:rsid w:val="00E264A1"/>
    <w:rsid w:val="00E469A6"/>
    <w:rsid w:val="00E56CEC"/>
    <w:rsid w:val="00E607D1"/>
    <w:rsid w:val="00E64CBE"/>
    <w:rsid w:val="00E73212"/>
    <w:rsid w:val="00E76A87"/>
    <w:rsid w:val="00E7746E"/>
    <w:rsid w:val="00E87127"/>
    <w:rsid w:val="00E93CF5"/>
    <w:rsid w:val="00EB5760"/>
    <w:rsid w:val="00EC5BE4"/>
    <w:rsid w:val="00EC5FFD"/>
    <w:rsid w:val="00ED0ECE"/>
    <w:rsid w:val="00ED1B7D"/>
    <w:rsid w:val="00EF02A1"/>
    <w:rsid w:val="00F02132"/>
    <w:rsid w:val="00F200AB"/>
    <w:rsid w:val="00F20D98"/>
    <w:rsid w:val="00F3428F"/>
    <w:rsid w:val="00F4743B"/>
    <w:rsid w:val="00F509BF"/>
    <w:rsid w:val="00F622C0"/>
    <w:rsid w:val="00F77105"/>
    <w:rsid w:val="00F8155A"/>
    <w:rsid w:val="00F90545"/>
    <w:rsid w:val="00FB16F3"/>
    <w:rsid w:val="00FC2968"/>
    <w:rsid w:val="00FD04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Calibri" w:hAnsi="Arial Narrow"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F52"/>
    <w:rPr>
      <w:lang w:eastAsia="en-US"/>
    </w:rPr>
  </w:style>
  <w:style w:type="paragraph" w:styleId="Titre1">
    <w:name w:val="heading 1"/>
    <w:basedOn w:val="Normal"/>
    <w:next w:val="Normal"/>
    <w:link w:val="Titre1Car"/>
    <w:qFormat/>
    <w:rsid w:val="0064100A"/>
    <w:pPr>
      <w:keepNext/>
      <w:jc w:val="both"/>
      <w:outlineLvl w:val="0"/>
    </w:pPr>
    <w:rPr>
      <w:rFonts w:ascii="Times New Roman" w:eastAsia="Times New Roman" w:hAnsi="Times New Roman"/>
      <w:b/>
      <w:bCs/>
      <w:sz w:val="36"/>
      <w:szCs w:val="36"/>
      <w:lang w:eastAsia="fr-FR"/>
    </w:rPr>
  </w:style>
  <w:style w:type="paragraph" w:styleId="Titre3">
    <w:name w:val="heading 3"/>
    <w:basedOn w:val="Normal"/>
    <w:next w:val="Normal"/>
    <w:link w:val="Titre3Car"/>
    <w:qFormat/>
    <w:rsid w:val="0064100A"/>
    <w:pPr>
      <w:keepNext/>
      <w:spacing w:line="259" w:lineRule="auto"/>
      <w:jc w:val="center"/>
      <w:outlineLvl w:val="2"/>
    </w:pPr>
    <w:rPr>
      <w:rFonts w:ascii="Times New Roman" w:eastAsia="Times New Roman" w:hAnsi="Times New Roman"/>
      <w:b/>
      <w:sz w:val="32"/>
      <w:szCs w:val="32"/>
      <w:lang w:eastAsia="fr-FR"/>
    </w:rPr>
  </w:style>
  <w:style w:type="paragraph" w:styleId="Titre6">
    <w:name w:val="heading 6"/>
    <w:basedOn w:val="Normal"/>
    <w:next w:val="Normal"/>
    <w:link w:val="Titre6Car"/>
    <w:qFormat/>
    <w:rsid w:val="0064100A"/>
    <w:pPr>
      <w:keepNext/>
      <w:shd w:val="clear" w:color="auto" w:fill="FFFFFF"/>
      <w:tabs>
        <w:tab w:val="left" w:pos="284"/>
        <w:tab w:val="left" w:pos="9356"/>
      </w:tabs>
      <w:jc w:val="both"/>
      <w:outlineLvl w:val="5"/>
    </w:pPr>
    <w:rPr>
      <w:rFonts w:ascii="Times New Roman" w:eastAsia="Times New Roman" w:hAnsi="Times New Roman"/>
      <w:b/>
      <w:bCs/>
      <w:color w:val="000000"/>
      <w:spacing w:val="-14"/>
      <w:sz w:val="22"/>
      <w:szCs w:val="22"/>
      <w:lang w:eastAsia="fr-FR"/>
    </w:rPr>
  </w:style>
  <w:style w:type="paragraph" w:styleId="Titre7">
    <w:name w:val="heading 7"/>
    <w:basedOn w:val="Normal"/>
    <w:next w:val="Normal"/>
    <w:link w:val="Titre7Car"/>
    <w:qFormat/>
    <w:rsid w:val="0064100A"/>
    <w:pPr>
      <w:keepNext/>
      <w:tabs>
        <w:tab w:val="left" w:pos="284"/>
        <w:tab w:val="left" w:pos="9356"/>
      </w:tabs>
      <w:jc w:val="both"/>
      <w:outlineLvl w:val="6"/>
    </w:pPr>
    <w:rPr>
      <w:rFonts w:ascii="Times New Roman" w:eastAsia="Times New Roman" w:hAnsi="Times New Roman"/>
      <w:b/>
      <w:bCs/>
      <w:spacing w:val="-14"/>
      <w:sz w:val="22"/>
      <w:szCs w:val="22"/>
      <w:lang w:eastAsia="fr-FR"/>
    </w:rPr>
  </w:style>
  <w:style w:type="paragraph" w:styleId="Titre9">
    <w:name w:val="heading 9"/>
    <w:basedOn w:val="Normal"/>
    <w:next w:val="Normal"/>
    <w:link w:val="Titre9Car"/>
    <w:uiPriority w:val="9"/>
    <w:semiHidden/>
    <w:unhideWhenUsed/>
    <w:qFormat/>
    <w:rsid w:val="002E7D82"/>
    <w:pPr>
      <w:keepNext/>
      <w:keepLines/>
      <w:spacing w:before="200"/>
      <w:outlineLvl w:val="8"/>
    </w:pPr>
    <w:rPr>
      <w:rFonts w:ascii="Cambria" w:eastAsia="Times New Roman" w:hAnsi="Cambria"/>
      <w:i/>
      <w:iCs/>
      <w:color w:val="40404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ouragephoto">
    <w:name w:val="entourage_photo"/>
    <w:basedOn w:val="Policepardfaut"/>
    <w:rsid w:val="00EC5BE4"/>
  </w:style>
  <w:style w:type="character" w:styleId="Lienhypertexte">
    <w:name w:val="Hyperlink"/>
    <w:basedOn w:val="Policepardfaut"/>
    <w:uiPriority w:val="99"/>
    <w:semiHidden/>
    <w:unhideWhenUsed/>
    <w:rsid w:val="00EC5BE4"/>
    <w:rPr>
      <w:color w:val="0000FF"/>
      <w:u w:val="single"/>
    </w:rPr>
  </w:style>
  <w:style w:type="paragraph" w:styleId="Paragraphedeliste">
    <w:name w:val="List Paragraph"/>
    <w:basedOn w:val="Normal"/>
    <w:uiPriority w:val="34"/>
    <w:qFormat/>
    <w:rsid w:val="0078009E"/>
    <w:pPr>
      <w:ind w:left="720"/>
      <w:contextualSpacing/>
    </w:pPr>
  </w:style>
  <w:style w:type="table" w:styleId="Grilledutableau">
    <w:name w:val="Table Grid"/>
    <w:basedOn w:val="TableauNormal"/>
    <w:uiPriority w:val="59"/>
    <w:rsid w:val="000F5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rsid w:val="0064100A"/>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rsid w:val="0064100A"/>
    <w:rPr>
      <w:rFonts w:ascii="Times New Roman" w:eastAsia="Times New Roman" w:hAnsi="Times New Roman" w:cs="Times New Roman"/>
      <w:b/>
      <w:sz w:val="32"/>
      <w:szCs w:val="32"/>
      <w:lang w:eastAsia="fr-FR"/>
    </w:rPr>
  </w:style>
  <w:style w:type="character" w:customStyle="1" w:styleId="Titre6Car">
    <w:name w:val="Titre 6 Car"/>
    <w:basedOn w:val="Policepardfaut"/>
    <w:link w:val="Titre6"/>
    <w:rsid w:val="0064100A"/>
    <w:rPr>
      <w:rFonts w:ascii="Times New Roman" w:eastAsia="Times New Roman" w:hAnsi="Times New Roman" w:cs="Times New Roman"/>
      <w:b/>
      <w:bCs/>
      <w:color w:val="000000"/>
      <w:spacing w:val="-14"/>
      <w:sz w:val="22"/>
      <w:szCs w:val="22"/>
      <w:shd w:val="clear" w:color="auto" w:fill="FFFFFF"/>
      <w:lang w:eastAsia="fr-FR"/>
    </w:rPr>
  </w:style>
  <w:style w:type="character" w:customStyle="1" w:styleId="Titre7Car">
    <w:name w:val="Titre 7 Car"/>
    <w:basedOn w:val="Policepardfaut"/>
    <w:link w:val="Titre7"/>
    <w:rsid w:val="0064100A"/>
    <w:rPr>
      <w:rFonts w:ascii="Times New Roman" w:eastAsia="Times New Roman" w:hAnsi="Times New Roman" w:cs="Times New Roman"/>
      <w:b/>
      <w:bCs/>
      <w:spacing w:val="-14"/>
      <w:sz w:val="22"/>
      <w:szCs w:val="22"/>
      <w:lang w:eastAsia="fr-FR"/>
    </w:rPr>
  </w:style>
  <w:style w:type="paragraph" w:styleId="Titre">
    <w:name w:val="Title"/>
    <w:basedOn w:val="Normal"/>
    <w:link w:val="TitreCar"/>
    <w:qFormat/>
    <w:rsid w:val="0064100A"/>
    <w:pPr>
      <w:widowControl w:val="0"/>
      <w:overflowPunct w:val="0"/>
      <w:autoSpaceDE w:val="0"/>
      <w:autoSpaceDN w:val="0"/>
      <w:adjustRightInd w:val="0"/>
      <w:jc w:val="center"/>
      <w:textAlignment w:val="baseline"/>
    </w:pPr>
    <w:rPr>
      <w:rFonts w:ascii="Times New Roman" w:eastAsia="Times New Roman" w:hAnsi="Times New Roman"/>
      <w:noProof/>
      <w:sz w:val="28"/>
      <w:szCs w:val="28"/>
      <w:lang w:eastAsia="fr-FR"/>
    </w:rPr>
  </w:style>
  <w:style w:type="character" w:customStyle="1" w:styleId="TitreCar">
    <w:name w:val="Titre Car"/>
    <w:basedOn w:val="Policepardfaut"/>
    <w:link w:val="Titre"/>
    <w:rsid w:val="0064100A"/>
    <w:rPr>
      <w:rFonts w:ascii="Times New Roman" w:eastAsia="Times New Roman" w:hAnsi="Times New Roman" w:cs="Times New Roman"/>
      <w:noProof/>
      <w:sz w:val="28"/>
      <w:szCs w:val="28"/>
      <w:lang w:eastAsia="fr-FR"/>
    </w:rPr>
  </w:style>
  <w:style w:type="paragraph" w:styleId="Commentaire">
    <w:name w:val="annotation text"/>
    <w:basedOn w:val="Normal"/>
    <w:link w:val="CommentaireCar"/>
    <w:semiHidden/>
    <w:rsid w:val="0064100A"/>
    <w:pPr>
      <w:widowControl w:val="0"/>
      <w:autoSpaceDE w:val="0"/>
      <w:autoSpaceDN w:val="0"/>
      <w:adjustRightInd w:val="0"/>
    </w:pPr>
    <w:rPr>
      <w:rFonts w:ascii="Arial" w:eastAsia="Times New Roman" w:hAnsi="Arial" w:cs="Arial"/>
      <w:b/>
      <w:bCs/>
      <w:lang w:eastAsia="fr-FR"/>
    </w:rPr>
  </w:style>
  <w:style w:type="character" w:customStyle="1" w:styleId="CommentaireCar">
    <w:name w:val="Commentaire Car"/>
    <w:basedOn w:val="Policepardfaut"/>
    <w:link w:val="Commentaire"/>
    <w:semiHidden/>
    <w:rsid w:val="0064100A"/>
    <w:rPr>
      <w:rFonts w:ascii="Arial" w:eastAsia="Times New Roman" w:hAnsi="Arial" w:cs="Arial"/>
      <w:b/>
      <w:bCs/>
      <w:lang w:eastAsia="fr-FR"/>
    </w:rPr>
  </w:style>
  <w:style w:type="paragraph" w:styleId="Sous-titre">
    <w:name w:val="Subtitle"/>
    <w:basedOn w:val="Normal"/>
    <w:link w:val="Sous-titreCar"/>
    <w:qFormat/>
    <w:rsid w:val="0064100A"/>
    <w:pPr>
      <w:widowControl w:val="0"/>
      <w:shd w:val="clear" w:color="auto" w:fill="FFFFFF"/>
      <w:autoSpaceDE w:val="0"/>
      <w:autoSpaceDN w:val="0"/>
      <w:adjustRightInd w:val="0"/>
      <w:spacing w:before="230"/>
      <w:ind w:right="98"/>
      <w:jc w:val="center"/>
    </w:pPr>
    <w:rPr>
      <w:rFonts w:ascii="Arial" w:eastAsia="Times New Roman" w:hAnsi="Arial" w:cs="Arial"/>
      <w:b/>
      <w:bCs/>
      <w:color w:val="000000"/>
      <w:spacing w:val="-5"/>
      <w:sz w:val="22"/>
      <w:szCs w:val="22"/>
      <w:lang w:eastAsia="fr-FR"/>
    </w:rPr>
  </w:style>
  <w:style w:type="character" w:customStyle="1" w:styleId="Sous-titreCar">
    <w:name w:val="Sous-titre Car"/>
    <w:basedOn w:val="Policepardfaut"/>
    <w:link w:val="Sous-titre"/>
    <w:rsid w:val="0064100A"/>
    <w:rPr>
      <w:rFonts w:ascii="Arial" w:eastAsia="Times New Roman" w:hAnsi="Arial" w:cs="Arial"/>
      <w:b/>
      <w:bCs/>
      <w:color w:val="000000"/>
      <w:spacing w:val="-5"/>
      <w:sz w:val="22"/>
      <w:szCs w:val="22"/>
      <w:shd w:val="clear" w:color="auto" w:fill="FFFFFF"/>
      <w:lang w:eastAsia="fr-FR"/>
    </w:rPr>
  </w:style>
  <w:style w:type="paragraph" w:styleId="En-tte">
    <w:name w:val="header"/>
    <w:basedOn w:val="Normal"/>
    <w:link w:val="En-tteCar"/>
    <w:unhideWhenUsed/>
    <w:rsid w:val="00FB16F3"/>
    <w:pPr>
      <w:tabs>
        <w:tab w:val="center" w:pos="4536"/>
        <w:tab w:val="right" w:pos="9072"/>
      </w:tabs>
    </w:pPr>
  </w:style>
  <w:style w:type="character" w:customStyle="1" w:styleId="En-tteCar">
    <w:name w:val="En-tête Car"/>
    <w:basedOn w:val="Policepardfaut"/>
    <w:link w:val="En-tte"/>
    <w:uiPriority w:val="99"/>
    <w:rsid w:val="00FB16F3"/>
  </w:style>
  <w:style w:type="paragraph" w:styleId="Pieddepage">
    <w:name w:val="footer"/>
    <w:basedOn w:val="Normal"/>
    <w:link w:val="PieddepageCar"/>
    <w:unhideWhenUsed/>
    <w:rsid w:val="00FB16F3"/>
    <w:pPr>
      <w:tabs>
        <w:tab w:val="center" w:pos="4536"/>
        <w:tab w:val="right" w:pos="9072"/>
      </w:tabs>
    </w:pPr>
  </w:style>
  <w:style w:type="character" w:customStyle="1" w:styleId="PieddepageCar">
    <w:name w:val="Pied de page Car"/>
    <w:basedOn w:val="Policepardfaut"/>
    <w:link w:val="Pieddepage"/>
    <w:uiPriority w:val="99"/>
    <w:rsid w:val="00FB16F3"/>
  </w:style>
  <w:style w:type="paragraph" w:styleId="Textedebulles">
    <w:name w:val="Balloon Text"/>
    <w:basedOn w:val="Normal"/>
    <w:link w:val="TextedebullesCar"/>
    <w:uiPriority w:val="99"/>
    <w:semiHidden/>
    <w:unhideWhenUsed/>
    <w:rsid w:val="001A45FC"/>
    <w:rPr>
      <w:rFonts w:ascii="Tahoma" w:hAnsi="Tahoma" w:cs="Tahoma"/>
      <w:sz w:val="16"/>
      <w:szCs w:val="16"/>
    </w:rPr>
  </w:style>
  <w:style w:type="character" w:customStyle="1" w:styleId="TextedebullesCar">
    <w:name w:val="Texte de bulles Car"/>
    <w:basedOn w:val="Policepardfaut"/>
    <w:link w:val="Textedebulles"/>
    <w:uiPriority w:val="99"/>
    <w:semiHidden/>
    <w:rsid w:val="001A45FC"/>
    <w:rPr>
      <w:rFonts w:ascii="Tahoma" w:hAnsi="Tahoma" w:cs="Tahoma"/>
      <w:sz w:val="16"/>
      <w:szCs w:val="16"/>
    </w:rPr>
  </w:style>
  <w:style w:type="character" w:customStyle="1" w:styleId="Titre9Car">
    <w:name w:val="Titre 9 Car"/>
    <w:basedOn w:val="Policepardfaut"/>
    <w:link w:val="Titre9"/>
    <w:uiPriority w:val="9"/>
    <w:semiHidden/>
    <w:rsid w:val="002E7D82"/>
    <w:rPr>
      <w:rFonts w:ascii="Cambria" w:eastAsia="Times New Roman" w:hAnsi="Cambria" w:cs="Times New Roman"/>
      <w:i/>
      <w:iCs/>
      <w:color w:val="404040"/>
    </w:rPr>
  </w:style>
  <w:style w:type="character" w:styleId="Numrodepage">
    <w:name w:val="page number"/>
    <w:rsid w:val="003E72C2"/>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Calibri" w:hAnsi="Arial Narrow"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F52"/>
    <w:rPr>
      <w:lang w:eastAsia="en-US"/>
    </w:rPr>
  </w:style>
  <w:style w:type="paragraph" w:styleId="Titre1">
    <w:name w:val="heading 1"/>
    <w:basedOn w:val="Normal"/>
    <w:next w:val="Normal"/>
    <w:link w:val="Titre1Car"/>
    <w:qFormat/>
    <w:rsid w:val="0064100A"/>
    <w:pPr>
      <w:keepNext/>
      <w:jc w:val="both"/>
      <w:outlineLvl w:val="0"/>
    </w:pPr>
    <w:rPr>
      <w:rFonts w:ascii="Times New Roman" w:eastAsia="Times New Roman" w:hAnsi="Times New Roman"/>
      <w:b/>
      <w:bCs/>
      <w:sz w:val="36"/>
      <w:szCs w:val="36"/>
      <w:lang w:eastAsia="fr-FR"/>
    </w:rPr>
  </w:style>
  <w:style w:type="paragraph" w:styleId="Titre3">
    <w:name w:val="heading 3"/>
    <w:basedOn w:val="Normal"/>
    <w:next w:val="Normal"/>
    <w:link w:val="Titre3Car"/>
    <w:qFormat/>
    <w:rsid w:val="0064100A"/>
    <w:pPr>
      <w:keepNext/>
      <w:spacing w:line="259" w:lineRule="auto"/>
      <w:jc w:val="center"/>
      <w:outlineLvl w:val="2"/>
    </w:pPr>
    <w:rPr>
      <w:rFonts w:ascii="Times New Roman" w:eastAsia="Times New Roman" w:hAnsi="Times New Roman"/>
      <w:b/>
      <w:sz w:val="32"/>
      <w:szCs w:val="32"/>
      <w:lang w:eastAsia="fr-FR"/>
    </w:rPr>
  </w:style>
  <w:style w:type="paragraph" w:styleId="Titre6">
    <w:name w:val="heading 6"/>
    <w:basedOn w:val="Normal"/>
    <w:next w:val="Normal"/>
    <w:link w:val="Titre6Car"/>
    <w:qFormat/>
    <w:rsid w:val="0064100A"/>
    <w:pPr>
      <w:keepNext/>
      <w:shd w:val="clear" w:color="auto" w:fill="FFFFFF"/>
      <w:tabs>
        <w:tab w:val="left" w:pos="284"/>
        <w:tab w:val="left" w:pos="9356"/>
      </w:tabs>
      <w:jc w:val="both"/>
      <w:outlineLvl w:val="5"/>
    </w:pPr>
    <w:rPr>
      <w:rFonts w:ascii="Times New Roman" w:eastAsia="Times New Roman" w:hAnsi="Times New Roman"/>
      <w:b/>
      <w:bCs/>
      <w:color w:val="000000"/>
      <w:spacing w:val="-14"/>
      <w:sz w:val="22"/>
      <w:szCs w:val="22"/>
      <w:lang w:eastAsia="fr-FR"/>
    </w:rPr>
  </w:style>
  <w:style w:type="paragraph" w:styleId="Titre7">
    <w:name w:val="heading 7"/>
    <w:basedOn w:val="Normal"/>
    <w:next w:val="Normal"/>
    <w:link w:val="Titre7Car"/>
    <w:qFormat/>
    <w:rsid w:val="0064100A"/>
    <w:pPr>
      <w:keepNext/>
      <w:tabs>
        <w:tab w:val="left" w:pos="284"/>
        <w:tab w:val="left" w:pos="9356"/>
      </w:tabs>
      <w:jc w:val="both"/>
      <w:outlineLvl w:val="6"/>
    </w:pPr>
    <w:rPr>
      <w:rFonts w:ascii="Times New Roman" w:eastAsia="Times New Roman" w:hAnsi="Times New Roman"/>
      <w:b/>
      <w:bCs/>
      <w:spacing w:val="-14"/>
      <w:sz w:val="22"/>
      <w:szCs w:val="22"/>
      <w:lang w:eastAsia="fr-FR"/>
    </w:rPr>
  </w:style>
  <w:style w:type="paragraph" w:styleId="Titre9">
    <w:name w:val="heading 9"/>
    <w:basedOn w:val="Normal"/>
    <w:next w:val="Normal"/>
    <w:link w:val="Titre9Car"/>
    <w:uiPriority w:val="9"/>
    <w:semiHidden/>
    <w:unhideWhenUsed/>
    <w:qFormat/>
    <w:rsid w:val="002E7D82"/>
    <w:pPr>
      <w:keepNext/>
      <w:keepLines/>
      <w:spacing w:before="200"/>
      <w:outlineLvl w:val="8"/>
    </w:pPr>
    <w:rPr>
      <w:rFonts w:ascii="Cambria" w:eastAsia="Times New Roman" w:hAnsi="Cambria"/>
      <w:i/>
      <w:iCs/>
      <w:color w:val="40404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ouragephoto">
    <w:name w:val="entourage_photo"/>
    <w:basedOn w:val="Policepardfaut"/>
    <w:rsid w:val="00EC5BE4"/>
  </w:style>
  <w:style w:type="character" w:styleId="Lienhypertexte">
    <w:name w:val="Hyperlink"/>
    <w:basedOn w:val="Policepardfaut"/>
    <w:uiPriority w:val="99"/>
    <w:semiHidden/>
    <w:unhideWhenUsed/>
    <w:rsid w:val="00EC5BE4"/>
    <w:rPr>
      <w:color w:val="0000FF"/>
      <w:u w:val="single"/>
    </w:rPr>
  </w:style>
  <w:style w:type="paragraph" w:styleId="Paragraphedeliste">
    <w:name w:val="List Paragraph"/>
    <w:basedOn w:val="Normal"/>
    <w:uiPriority w:val="34"/>
    <w:qFormat/>
    <w:rsid w:val="0078009E"/>
    <w:pPr>
      <w:ind w:left="720"/>
      <w:contextualSpacing/>
    </w:pPr>
  </w:style>
  <w:style w:type="table" w:styleId="Grilledutableau">
    <w:name w:val="Table Grid"/>
    <w:basedOn w:val="TableauNormal"/>
    <w:uiPriority w:val="59"/>
    <w:rsid w:val="000F5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rsid w:val="0064100A"/>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rsid w:val="0064100A"/>
    <w:rPr>
      <w:rFonts w:ascii="Times New Roman" w:eastAsia="Times New Roman" w:hAnsi="Times New Roman" w:cs="Times New Roman"/>
      <w:b/>
      <w:sz w:val="32"/>
      <w:szCs w:val="32"/>
      <w:lang w:eastAsia="fr-FR"/>
    </w:rPr>
  </w:style>
  <w:style w:type="character" w:customStyle="1" w:styleId="Titre6Car">
    <w:name w:val="Titre 6 Car"/>
    <w:basedOn w:val="Policepardfaut"/>
    <w:link w:val="Titre6"/>
    <w:rsid w:val="0064100A"/>
    <w:rPr>
      <w:rFonts w:ascii="Times New Roman" w:eastAsia="Times New Roman" w:hAnsi="Times New Roman" w:cs="Times New Roman"/>
      <w:b/>
      <w:bCs/>
      <w:color w:val="000000"/>
      <w:spacing w:val="-14"/>
      <w:sz w:val="22"/>
      <w:szCs w:val="22"/>
      <w:shd w:val="clear" w:color="auto" w:fill="FFFFFF"/>
      <w:lang w:eastAsia="fr-FR"/>
    </w:rPr>
  </w:style>
  <w:style w:type="character" w:customStyle="1" w:styleId="Titre7Car">
    <w:name w:val="Titre 7 Car"/>
    <w:basedOn w:val="Policepardfaut"/>
    <w:link w:val="Titre7"/>
    <w:rsid w:val="0064100A"/>
    <w:rPr>
      <w:rFonts w:ascii="Times New Roman" w:eastAsia="Times New Roman" w:hAnsi="Times New Roman" w:cs="Times New Roman"/>
      <w:b/>
      <w:bCs/>
      <w:spacing w:val="-14"/>
      <w:sz w:val="22"/>
      <w:szCs w:val="22"/>
      <w:lang w:eastAsia="fr-FR"/>
    </w:rPr>
  </w:style>
  <w:style w:type="paragraph" w:styleId="Titre">
    <w:name w:val="Title"/>
    <w:basedOn w:val="Normal"/>
    <w:link w:val="TitreCar"/>
    <w:qFormat/>
    <w:rsid w:val="0064100A"/>
    <w:pPr>
      <w:widowControl w:val="0"/>
      <w:overflowPunct w:val="0"/>
      <w:autoSpaceDE w:val="0"/>
      <w:autoSpaceDN w:val="0"/>
      <w:adjustRightInd w:val="0"/>
      <w:jc w:val="center"/>
      <w:textAlignment w:val="baseline"/>
    </w:pPr>
    <w:rPr>
      <w:rFonts w:ascii="Times New Roman" w:eastAsia="Times New Roman" w:hAnsi="Times New Roman"/>
      <w:noProof/>
      <w:sz w:val="28"/>
      <w:szCs w:val="28"/>
      <w:lang w:eastAsia="fr-FR"/>
    </w:rPr>
  </w:style>
  <w:style w:type="character" w:customStyle="1" w:styleId="TitreCar">
    <w:name w:val="Titre Car"/>
    <w:basedOn w:val="Policepardfaut"/>
    <w:link w:val="Titre"/>
    <w:rsid w:val="0064100A"/>
    <w:rPr>
      <w:rFonts w:ascii="Times New Roman" w:eastAsia="Times New Roman" w:hAnsi="Times New Roman" w:cs="Times New Roman"/>
      <w:noProof/>
      <w:sz w:val="28"/>
      <w:szCs w:val="28"/>
      <w:lang w:eastAsia="fr-FR"/>
    </w:rPr>
  </w:style>
  <w:style w:type="paragraph" w:styleId="Commentaire">
    <w:name w:val="annotation text"/>
    <w:basedOn w:val="Normal"/>
    <w:link w:val="CommentaireCar"/>
    <w:semiHidden/>
    <w:rsid w:val="0064100A"/>
    <w:pPr>
      <w:widowControl w:val="0"/>
      <w:autoSpaceDE w:val="0"/>
      <w:autoSpaceDN w:val="0"/>
      <w:adjustRightInd w:val="0"/>
    </w:pPr>
    <w:rPr>
      <w:rFonts w:ascii="Arial" w:eastAsia="Times New Roman" w:hAnsi="Arial" w:cs="Arial"/>
      <w:b/>
      <w:bCs/>
      <w:lang w:eastAsia="fr-FR"/>
    </w:rPr>
  </w:style>
  <w:style w:type="character" w:customStyle="1" w:styleId="CommentaireCar">
    <w:name w:val="Commentaire Car"/>
    <w:basedOn w:val="Policepardfaut"/>
    <w:link w:val="Commentaire"/>
    <w:semiHidden/>
    <w:rsid w:val="0064100A"/>
    <w:rPr>
      <w:rFonts w:ascii="Arial" w:eastAsia="Times New Roman" w:hAnsi="Arial" w:cs="Arial"/>
      <w:b/>
      <w:bCs/>
      <w:lang w:eastAsia="fr-FR"/>
    </w:rPr>
  </w:style>
  <w:style w:type="paragraph" w:styleId="Sous-titre">
    <w:name w:val="Subtitle"/>
    <w:basedOn w:val="Normal"/>
    <w:link w:val="Sous-titreCar"/>
    <w:qFormat/>
    <w:rsid w:val="0064100A"/>
    <w:pPr>
      <w:widowControl w:val="0"/>
      <w:shd w:val="clear" w:color="auto" w:fill="FFFFFF"/>
      <w:autoSpaceDE w:val="0"/>
      <w:autoSpaceDN w:val="0"/>
      <w:adjustRightInd w:val="0"/>
      <w:spacing w:before="230"/>
      <w:ind w:right="98"/>
      <w:jc w:val="center"/>
    </w:pPr>
    <w:rPr>
      <w:rFonts w:ascii="Arial" w:eastAsia="Times New Roman" w:hAnsi="Arial" w:cs="Arial"/>
      <w:b/>
      <w:bCs/>
      <w:color w:val="000000"/>
      <w:spacing w:val="-5"/>
      <w:sz w:val="22"/>
      <w:szCs w:val="22"/>
      <w:lang w:eastAsia="fr-FR"/>
    </w:rPr>
  </w:style>
  <w:style w:type="character" w:customStyle="1" w:styleId="Sous-titreCar">
    <w:name w:val="Sous-titre Car"/>
    <w:basedOn w:val="Policepardfaut"/>
    <w:link w:val="Sous-titre"/>
    <w:rsid w:val="0064100A"/>
    <w:rPr>
      <w:rFonts w:ascii="Arial" w:eastAsia="Times New Roman" w:hAnsi="Arial" w:cs="Arial"/>
      <w:b/>
      <w:bCs/>
      <w:color w:val="000000"/>
      <w:spacing w:val="-5"/>
      <w:sz w:val="22"/>
      <w:szCs w:val="22"/>
      <w:shd w:val="clear" w:color="auto" w:fill="FFFFFF"/>
      <w:lang w:eastAsia="fr-FR"/>
    </w:rPr>
  </w:style>
  <w:style w:type="paragraph" w:styleId="En-tte">
    <w:name w:val="header"/>
    <w:basedOn w:val="Normal"/>
    <w:link w:val="En-tteCar"/>
    <w:unhideWhenUsed/>
    <w:rsid w:val="00FB16F3"/>
    <w:pPr>
      <w:tabs>
        <w:tab w:val="center" w:pos="4536"/>
        <w:tab w:val="right" w:pos="9072"/>
      </w:tabs>
    </w:pPr>
  </w:style>
  <w:style w:type="character" w:customStyle="1" w:styleId="En-tteCar">
    <w:name w:val="En-tête Car"/>
    <w:basedOn w:val="Policepardfaut"/>
    <w:link w:val="En-tte"/>
    <w:uiPriority w:val="99"/>
    <w:rsid w:val="00FB16F3"/>
  </w:style>
  <w:style w:type="paragraph" w:styleId="Pieddepage">
    <w:name w:val="footer"/>
    <w:basedOn w:val="Normal"/>
    <w:link w:val="PieddepageCar"/>
    <w:unhideWhenUsed/>
    <w:rsid w:val="00FB16F3"/>
    <w:pPr>
      <w:tabs>
        <w:tab w:val="center" w:pos="4536"/>
        <w:tab w:val="right" w:pos="9072"/>
      </w:tabs>
    </w:pPr>
  </w:style>
  <w:style w:type="character" w:customStyle="1" w:styleId="PieddepageCar">
    <w:name w:val="Pied de page Car"/>
    <w:basedOn w:val="Policepardfaut"/>
    <w:link w:val="Pieddepage"/>
    <w:uiPriority w:val="99"/>
    <w:rsid w:val="00FB16F3"/>
  </w:style>
  <w:style w:type="paragraph" w:styleId="Textedebulles">
    <w:name w:val="Balloon Text"/>
    <w:basedOn w:val="Normal"/>
    <w:link w:val="TextedebullesCar"/>
    <w:uiPriority w:val="99"/>
    <w:semiHidden/>
    <w:unhideWhenUsed/>
    <w:rsid w:val="001A45FC"/>
    <w:rPr>
      <w:rFonts w:ascii="Tahoma" w:hAnsi="Tahoma" w:cs="Tahoma"/>
      <w:sz w:val="16"/>
      <w:szCs w:val="16"/>
    </w:rPr>
  </w:style>
  <w:style w:type="character" w:customStyle="1" w:styleId="TextedebullesCar">
    <w:name w:val="Texte de bulles Car"/>
    <w:basedOn w:val="Policepardfaut"/>
    <w:link w:val="Textedebulles"/>
    <w:uiPriority w:val="99"/>
    <w:semiHidden/>
    <w:rsid w:val="001A45FC"/>
    <w:rPr>
      <w:rFonts w:ascii="Tahoma" w:hAnsi="Tahoma" w:cs="Tahoma"/>
      <w:sz w:val="16"/>
      <w:szCs w:val="16"/>
    </w:rPr>
  </w:style>
  <w:style w:type="character" w:customStyle="1" w:styleId="Titre9Car">
    <w:name w:val="Titre 9 Car"/>
    <w:basedOn w:val="Policepardfaut"/>
    <w:link w:val="Titre9"/>
    <w:uiPriority w:val="9"/>
    <w:semiHidden/>
    <w:rsid w:val="002E7D82"/>
    <w:rPr>
      <w:rFonts w:ascii="Cambria" w:eastAsia="Times New Roman" w:hAnsi="Cambria" w:cs="Times New Roman"/>
      <w:i/>
      <w:iCs/>
      <w:color w:val="404040"/>
    </w:rPr>
  </w:style>
  <w:style w:type="character" w:styleId="Numrodepage">
    <w:name w:val="page number"/>
    <w:rsid w:val="003E72C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16826">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comptazine.fr"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7CFD13-E371-42CB-89BC-5755A58AF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10</Pages>
  <Words>3790</Words>
  <Characters>20848</Characters>
  <Application>Microsoft Office Word</Application>
  <DocSecurity>0</DocSecurity>
  <Lines>173</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24589</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Sébastien Demay</cp:lastModifiedBy>
  <cp:revision>3</cp:revision>
  <cp:lastPrinted>2014-04-05T09:13:00Z</cp:lastPrinted>
  <dcterms:created xsi:type="dcterms:W3CDTF">2014-04-05T09:13:00Z</dcterms:created>
  <dcterms:modified xsi:type="dcterms:W3CDTF">2014-04-05T11:37:00Z</dcterms:modified>
</cp:coreProperties>
</file>