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C" w:rsidRPr="00106BF6" w:rsidRDefault="009E3C2E" w:rsidP="00106BF6">
      <w:pPr>
        <w:rPr>
          <w:b/>
          <w:sz w:val="20"/>
          <w:szCs w:val="20"/>
        </w:rPr>
      </w:pPr>
      <w:r>
        <w:rPr>
          <w:b/>
          <w:noProof/>
          <w:sz w:val="29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54610</wp:posOffset>
                </wp:positionV>
                <wp:extent cx="1885950" cy="752475"/>
                <wp:effectExtent l="0" t="0" r="635" b="190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AC" w:rsidRDefault="00055AAC" w:rsidP="00055AA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AC" w:rsidRDefault="00055AAC" w:rsidP="00055AA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AC" w:rsidRDefault="00055AAC" w:rsidP="00055AA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AC" w:rsidRDefault="00055AAC" w:rsidP="00055AA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AAC" w:rsidRDefault="00055AAC" w:rsidP="00055AAC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32.85pt;margin-top:4.3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7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55AAC" w:rsidRDefault="00055AAC" w:rsidP="00055AAC">
                        <w:pPr>
                          <w:jc w:val="center"/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>DCG</w:t>
                        </w:r>
                      </w:p>
                    </w:txbxContent>
                  </v:textbox>
                </v:shape>
                <v:shape id="Text Box 9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55AAC" w:rsidRDefault="00055AAC" w:rsidP="00055AA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0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55AAC" w:rsidRDefault="00055AAC" w:rsidP="00055AA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1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55AAC" w:rsidRDefault="00055AAC" w:rsidP="00055AA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2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55AAC" w:rsidRDefault="00055AAC" w:rsidP="00055AAC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6BF6">
        <w:rPr>
          <w:sz w:val="29"/>
        </w:rPr>
        <w:t xml:space="preserve">      </w:t>
      </w:r>
      <w:bookmarkStart w:id="0" w:name="_GoBack"/>
      <w:bookmarkEnd w:id="0"/>
    </w:p>
    <w:p w:rsidR="009F64AC" w:rsidRPr="00E72FE7" w:rsidRDefault="009F64AC">
      <w:pPr>
        <w:jc w:val="center"/>
        <w:rPr>
          <w:b/>
          <w:sz w:val="30"/>
          <w:szCs w:val="30"/>
        </w:rPr>
      </w:pPr>
      <w:r w:rsidRPr="00E72FE7">
        <w:rPr>
          <w:b/>
          <w:sz w:val="30"/>
          <w:szCs w:val="30"/>
        </w:rPr>
        <w:t>SESSION 2010</w:t>
      </w:r>
    </w:p>
    <w:p w:rsidR="009F64AC" w:rsidRPr="00E72FE7" w:rsidRDefault="009F64AC">
      <w:pPr>
        <w:jc w:val="center"/>
        <w:rPr>
          <w:b/>
          <w:sz w:val="32"/>
        </w:rPr>
      </w:pPr>
    </w:p>
    <w:p w:rsidR="009F64AC" w:rsidRPr="00E72FE7" w:rsidRDefault="009F64AC">
      <w:pPr>
        <w:jc w:val="center"/>
        <w:rPr>
          <w:b/>
          <w:sz w:val="32"/>
        </w:rPr>
      </w:pPr>
    </w:p>
    <w:p w:rsidR="009F64AC" w:rsidRPr="00E72FE7" w:rsidRDefault="009F64AC">
      <w:pPr>
        <w:jc w:val="center"/>
        <w:rPr>
          <w:b/>
          <w:sz w:val="30"/>
          <w:szCs w:val="30"/>
        </w:rPr>
      </w:pPr>
      <w:r w:rsidRPr="00E72FE7">
        <w:rPr>
          <w:b/>
          <w:sz w:val="30"/>
          <w:szCs w:val="30"/>
        </w:rPr>
        <w:t>UE 4 – DROIT FISCAL</w:t>
      </w:r>
    </w:p>
    <w:p w:rsidR="009F64AC" w:rsidRPr="00E72FE7" w:rsidRDefault="009F64AC">
      <w:pPr>
        <w:jc w:val="center"/>
        <w:rPr>
          <w:b/>
          <w:sz w:val="32"/>
        </w:rPr>
      </w:pPr>
    </w:p>
    <w:p w:rsidR="009F64AC" w:rsidRPr="00D243C6" w:rsidRDefault="009F64AC">
      <w:pPr>
        <w:widowControl w:val="0"/>
        <w:jc w:val="center"/>
        <w:rPr>
          <w:b/>
        </w:rPr>
      </w:pPr>
      <w:r w:rsidRPr="00D243C6">
        <w:rPr>
          <w:b/>
        </w:rPr>
        <w:t>Durée de l’épreuve : 3 heures – coefficient : 1</w:t>
      </w:r>
    </w:p>
    <w:p w:rsidR="009F64AC" w:rsidRPr="00E72FE7" w:rsidRDefault="009F64AC">
      <w:pPr>
        <w:widowControl w:val="0"/>
        <w:rPr>
          <w:sz w:val="29"/>
        </w:rPr>
      </w:pPr>
    </w:p>
    <w:tbl>
      <w:tblPr>
        <w:tblW w:w="952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9526" w:type="dxa"/>
          </w:tcPr>
          <w:p w:rsidR="009F64AC" w:rsidRPr="00E72FE7" w:rsidRDefault="009F64AC">
            <w:pPr>
              <w:pStyle w:val="Titre1"/>
              <w:tabs>
                <w:tab w:val="left" w:pos="700"/>
              </w:tabs>
              <w:spacing w:line="120" w:lineRule="exact"/>
              <w:rPr>
                <w:spacing w:val="0"/>
                <w:sz w:val="22"/>
              </w:rPr>
            </w:pPr>
          </w:p>
          <w:p w:rsidR="009F64AC" w:rsidRPr="00E72FE7" w:rsidRDefault="009F64AC">
            <w:pPr>
              <w:pStyle w:val="Titre1"/>
              <w:tabs>
                <w:tab w:val="left" w:pos="700"/>
              </w:tabs>
              <w:ind w:left="0"/>
              <w:rPr>
                <w:spacing w:val="0"/>
                <w:sz w:val="22"/>
              </w:rPr>
            </w:pPr>
            <w:r w:rsidRPr="00E72FE7">
              <w:rPr>
                <w:spacing w:val="0"/>
                <w:sz w:val="22"/>
              </w:rPr>
              <w:t>Document autorisé</w:t>
            </w:r>
          </w:p>
          <w:p w:rsidR="009F64AC" w:rsidRPr="00E72FE7" w:rsidRDefault="009F64AC">
            <w:pPr>
              <w:tabs>
                <w:tab w:val="left" w:pos="700"/>
              </w:tabs>
              <w:rPr>
                <w:sz w:val="22"/>
              </w:rPr>
            </w:pPr>
            <w:r w:rsidRPr="00E72FE7">
              <w:rPr>
                <w:sz w:val="22"/>
                <w:szCs w:val="18"/>
              </w:rPr>
              <w:t>Néant.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26" w:type="dxa"/>
          </w:tcPr>
          <w:p w:rsidR="009F64AC" w:rsidRPr="00E72FE7" w:rsidRDefault="009F64AC">
            <w:pPr>
              <w:pStyle w:val="Style2"/>
              <w:widowControl/>
              <w:tabs>
                <w:tab w:val="left" w:pos="700"/>
              </w:tabs>
              <w:autoSpaceDE/>
              <w:autoSpaceDN/>
              <w:adjustRightInd/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9526" w:type="dxa"/>
          </w:tcPr>
          <w:p w:rsidR="009F64AC" w:rsidRPr="00E72FE7" w:rsidRDefault="009F64AC">
            <w:pPr>
              <w:pStyle w:val="Titre2"/>
              <w:tabs>
                <w:tab w:val="left" w:pos="700"/>
              </w:tabs>
              <w:rPr>
                <w:spacing w:val="0"/>
                <w:sz w:val="22"/>
              </w:rPr>
            </w:pPr>
            <w:r w:rsidRPr="00E72FE7">
              <w:rPr>
                <w:spacing w:val="0"/>
                <w:sz w:val="22"/>
              </w:rPr>
              <w:t>Matériel autorisé</w:t>
            </w:r>
          </w:p>
          <w:p w:rsidR="009F64AC" w:rsidRPr="00055AAC" w:rsidRDefault="00055AAC" w:rsidP="00055AAC">
            <w:pPr>
              <w:pStyle w:val="Titre"/>
              <w:jc w:val="both"/>
              <w:rPr>
                <w:b w:val="0"/>
                <w:bCs w:val="0"/>
                <w:sz w:val="22"/>
              </w:rPr>
            </w:pPr>
            <w:r w:rsidRPr="00055AAC">
              <w:rPr>
                <w:b w:val="0"/>
                <w:sz w:val="22"/>
              </w:rPr>
              <w:t>Une calculatrice de poche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Pr="00055AAC">
              <w:rPr>
                <w:bCs w:val="0"/>
                <w:sz w:val="22"/>
              </w:rPr>
              <w:t>à fonctionnement autonome sans imprimante et sans aucun moyen de transmission, à l’exclusion de tout autre élément matériel ou documentaire (circulaire n° 99-186 du 16/11/99 ; BOEN n° 42).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26" w:type="dxa"/>
          </w:tcPr>
          <w:p w:rsidR="009F64AC" w:rsidRDefault="009F64AC">
            <w:pPr>
              <w:tabs>
                <w:tab w:val="left" w:pos="700"/>
              </w:tabs>
              <w:rPr>
                <w:sz w:val="22"/>
              </w:rPr>
            </w:pPr>
          </w:p>
          <w:p w:rsidR="004C495B" w:rsidRDefault="004C495B">
            <w:pPr>
              <w:tabs>
                <w:tab w:val="left" w:pos="700"/>
              </w:tabs>
              <w:rPr>
                <w:sz w:val="22"/>
              </w:rPr>
            </w:pPr>
          </w:p>
          <w:p w:rsidR="004C495B" w:rsidRDefault="004C495B">
            <w:pPr>
              <w:tabs>
                <w:tab w:val="left" w:pos="700"/>
              </w:tabs>
              <w:rPr>
                <w:sz w:val="22"/>
              </w:rPr>
            </w:pPr>
          </w:p>
          <w:p w:rsidR="004C495B" w:rsidRPr="00E72FE7" w:rsidRDefault="004C495B">
            <w:pPr>
              <w:tabs>
                <w:tab w:val="left" w:pos="700"/>
              </w:tabs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9526" w:type="dxa"/>
          </w:tcPr>
          <w:p w:rsidR="004C495B" w:rsidRDefault="004C495B">
            <w:pPr>
              <w:tabs>
                <w:tab w:val="left" w:pos="700"/>
              </w:tabs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Document remis au candidat : le sujet comporte 6 pages </w:t>
            </w:r>
            <w:proofErr w:type="spellStart"/>
            <w:r>
              <w:rPr>
                <w:b/>
                <w:bCs/>
                <w:szCs w:val="18"/>
              </w:rPr>
              <w:t>numerotées</w:t>
            </w:r>
            <w:proofErr w:type="spellEnd"/>
            <w:r>
              <w:rPr>
                <w:b/>
                <w:bCs/>
                <w:szCs w:val="18"/>
              </w:rPr>
              <w:t xml:space="preserve"> de 1/6 à 6/6.</w:t>
            </w:r>
          </w:p>
          <w:p w:rsidR="009F64AC" w:rsidRPr="00E72FE7" w:rsidRDefault="009F64AC">
            <w:pPr>
              <w:tabs>
                <w:tab w:val="left" w:pos="700"/>
              </w:tabs>
              <w:rPr>
                <w:b/>
                <w:bCs/>
                <w:szCs w:val="18"/>
              </w:rPr>
            </w:pPr>
            <w:r w:rsidRPr="00E72FE7">
              <w:rPr>
                <w:b/>
                <w:bCs/>
                <w:szCs w:val="18"/>
              </w:rPr>
              <w:t>Il vous est demandé de vérifier que le sujet est complet dès sa mise à votre disposition.</w:t>
            </w:r>
          </w:p>
          <w:p w:rsidR="009F64AC" w:rsidRPr="00E72FE7" w:rsidRDefault="009F64AC">
            <w:pPr>
              <w:keepNext/>
              <w:tabs>
                <w:tab w:val="left" w:pos="700"/>
              </w:tabs>
              <w:spacing w:line="120" w:lineRule="exact"/>
              <w:ind w:left="51"/>
              <w:outlineLvl w:val="0"/>
            </w:pPr>
          </w:p>
        </w:tc>
      </w:tr>
    </w:tbl>
    <w:p w:rsidR="009F64AC" w:rsidRPr="00E72FE7" w:rsidRDefault="009F64AC">
      <w:pPr>
        <w:pStyle w:val="Titre"/>
        <w:jc w:val="left"/>
        <w:rPr>
          <w:spacing w:val="0"/>
          <w:sz w:val="20"/>
          <w:szCs w:val="20"/>
        </w:rPr>
      </w:pPr>
    </w:p>
    <w:p w:rsidR="009F64AC" w:rsidRPr="00E72FE7" w:rsidRDefault="009F64AC">
      <w:pPr>
        <w:tabs>
          <w:tab w:val="left" w:pos="3960"/>
          <w:tab w:val="left" w:pos="5256"/>
        </w:tabs>
        <w:jc w:val="center"/>
        <w:rPr>
          <w:b/>
          <w:bCs/>
          <w:i/>
          <w:iCs/>
        </w:rPr>
      </w:pPr>
      <w:r w:rsidRPr="00E72FE7">
        <w:rPr>
          <w:b/>
          <w:bCs/>
          <w:i/>
          <w:iCs/>
          <w:szCs w:val="18"/>
        </w:rPr>
        <w:t xml:space="preserve">Le sujet se présente sous la forme de quatre </w:t>
      </w:r>
      <w:r w:rsidRPr="00E72FE7">
        <w:rPr>
          <w:b/>
          <w:bCs/>
          <w:i/>
          <w:iCs/>
        </w:rPr>
        <w:t>dossiers indépendants</w:t>
      </w:r>
    </w:p>
    <w:p w:rsidR="009F64AC" w:rsidRPr="00E72FE7" w:rsidRDefault="009F64AC">
      <w:pPr>
        <w:pStyle w:val="Style2"/>
        <w:widowControl/>
        <w:autoSpaceDE/>
        <w:autoSpaceDN/>
        <w:adjustRightInd/>
        <w:spacing w:line="120" w:lineRule="exact"/>
      </w:pPr>
    </w:p>
    <w:tbl>
      <w:tblPr>
        <w:tblW w:w="95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3"/>
        <w:gridCol w:w="783"/>
      </w:tblGrid>
      <w:tr w:rsidR="009F64AC" w:rsidRPr="00E72FE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8743" w:type="dxa"/>
          </w:tcPr>
          <w:p w:rsidR="009F64AC" w:rsidRPr="00E72FE7" w:rsidRDefault="009F64AC">
            <w:pPr>
              <w:tabs>
                <w:tab w:val="left" w:pos="7710"/>
              </w:tabs>
              <w:rPr>
                <w:sz w:val="22"/>
              </w:rPr>
            </w:pPr>
          </w:p>
        </w:tc>
        <w:tc>
          <w:tcPr>
            <w:tcW w:w="783" w:type="dxa"/>
          </w:tcPr>
          <w:p w:rsidR="009F64AC" w:rsidRPr="00E72FE7" w:rsidRDefault="009F64AC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>Page de garde …………………………………………………………………………………...….</w:t>
            </w:r>
          </w:p>
          <w:p w:rsidR="009F64AC" w:rsidRPr="00E72FE7" w:rsidRDefault="009F64AC">
            <w:pPr>
              <w:rPr>
                <w:sz w:val="22"/>
              </w:rPr>
            </w:pPr>
          </w:p>
        </w:tc>
        <w:tc>
          <w:tcPr>
            <w:tcW w:w="783" w:type="dxa"/>
          </w:tcPr>
          <w:p w:rsidR="009F64AC" w:rsidRPr="00E72FE7" w:rsidRDefault="009F64AC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E72FE7">
              <w:rPr>
                <w:sz w:val="22"/>
              </w:rPr>
              <w:t>page 1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1 : Amortissement</w:t>
            </w:r>
            <w:r w:rsidR="00DF6593">
              <w:rPr>
                <w:b/>
                <w:bCs/>
              </w:rPr>
              <w:t>s </w:t>
            </w:r>
            <w:r w:rsidR="00DF6593" w:rsidRPr="00DF6593">
              <w:rPr>
                <w:sz w:val="22"/>
              </w:rPr>
              <w:t>…………………………………</w:t>
            </w:r>
            <w:r w:rsidR="00DF6593">
              <w:rPr>
                <w:sz w:val="22"/>
              </w:rPr>
              <w:t> ….</w:t>
            </w:r>
            <w:r w:rsidR="00DF6593" w:rsidRPr="00DF6593">
              <w:rPr>
                <w:sz w:val="22"/>
              </w:rPr>
              <w:t>………</w:t>
            </w:r>
            <w:proofErr w:type="gramStart"/>
            <w:r w:rsidR="00DF6593" w:rsidRPr="00DF6593">
              <w:rPr>
                <w:sz w:val="22"/>
              </w:rPr>
              <w:t>.</w:t>
            </w:r>
            <w:r w:rsidRPr="00E72FE7">
              <w:rPr>
                <w:sz w:val="22"/>
              </w:rPr>
              <w:t>(</w:t>
            </w:r>
            <w:proofErr w:type="gramEnd"/>
            <w:r w:rsidR="002C2298">
              <w:rPr>
                <w:sz w:val="22"/>
              </w:rPr>
              <w:t>5 points)……</w:t>
            </w:r>
            <w:r w:rsidR="00DF6593">
              <w:rPr>
                <w:sz w:val="22"/>
              </w:rPr>
              <w:t>…</w:t>
            </w:r>
          </w:p>
        </w:tc>
        <w:tc>
          <w:tcPr>
            <w:tcW w:w="78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>page 2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 xml:space="preserve">DOSSIER 2 : </w:t>
            </w:r>
            <w:r w:rsidR="008F3900">
              <w:rPr>
                <w:b/>
                <w:bCs/>
              </w:rPr>
              <w:t>Impôt sur les sociétés</w:t>
            </w:r>
            <w:r w:rsidRPr="00E72FE7">
              <w:rPr>
                <w:sz w:val="22"/>
              </w:rPr>
              <w:t>…………</w:t>
            </w:r>
            <w:r w:rsidR="008F3900">
              <w:rPr>
                <w:sz w:val="22"/>
              </w:rPr>
              <w:t>……………</w:t>
            </w:r>
            <w:r w:rsidRPr="00E72FE7">
              <w:rPr>
                <w:sz w:val="22"/>
              </w:rPr>
              <w:t>………………..</w:t>
            </w:r>
            <w:r w:rsidR="008573BB">
              <w:rPr>
                <w:sz w:val="22"/>
              </w:rPr>
              <w:t xml:space="preserve"> </w:t>
            </w:r>
            <w:r w:rsidRPr="00E72FE7">
              <w:rPr>
                <w:sz w:val="22"/>
              </w:rPr>
              <w:t>(</w:t>
            </w:r>
            <w:r w:rsidR="00DF6593">
              <w:rPr>
                <w:sz w:val="22"/>
              </w:rPr>
              <w:t>6,5 points)…….</w:t>
            </w:r>
          </w:p>
        </w:tc>
        <w:tc>
          <w:tcPr>
            <w:tcW w:w="78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>page 2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3 : Taxe sur la valeur ajoutée</w:t>
            </w:r>
            <w:r w:rsidRPr="00E72FE7">
              <w:rPr>
                <w:sz w:val="22"/>
              </w:rPr>
              <w:t>…………………………………</w:t>
            </w:r>
            <w:proofErr w:type="gramStart"/>
            <w:r w:rsidRPr="00E72FE7">
              <w:rPr>
                <w:sz w:val="22"/>
              </w:rPr>
              <w:t>..(</w:t>
            </w:r>
            <w:proofErr w:type="gramEnd"/>
            <w:r w:rsidR="00DF6593">
              <w:rPr>
                <w:sz w:val="22"/>
              </w:rPr>
              <w:t>5</w:t>
            </w:r>
            <w:r w:rsidRPr="00E72FE7">
              <w:rPr>
                <w:sz w:val="22"/>
              </w:rPr>
              <w:t xml:space="preserve"> points)..……..</w:t>
            </w:r>
          </w:p>
        </w:tc>
        <w:tc>
          <w:tcPr>
            <w:tcW w:w="78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>page 3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874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 xml:space="preserve">DOSSIER 4 : </w:t>
            </w:r>
            <w:r w:rsidR="00EE1BB3" w:rsidRPr="00E72FE7">
              <w:rPr>
                <w:b/>
                <w:bCs/>
              </w:rPr>
              <w:t xml:space="preserve">Impositions relatives aux </w:t>
            </w:r>
            <w:r w:rsidR="00DF6593">
              <w:rPr>
                <w:b/>
                <w:bCs/>
              </w:rPr>
              <w:t>titres</w:t>
            </w:r>
            <w:r w:rsidR="00EE1BB3" w:rsidRPr="00E72FE7">
              <w:rPr>
                <w:sz w:val="22"/>
              </w:rPr>
              <w:t>………</w:t>
            </w:r>
            <w:r w:rsidR="00DF6593">
              <w:rPr>
                <w:sz w:val="22"/>
              </w:rPr>
              <w:t>…………</w:t>
            </w:r>
            <w:r w:rsidR="00EE1BB3" w:rsidRPr="00E72FE7">
              <w:rPr>
                <w:sz w:val="22"/>
              </w:rPr>
              <w:t>…………</w:t>
            </w:r>
            <w:proofErr w:type="gramStart"/>
            <w:r w:rsidR="00EE1BB3" w:rsidRPr="00E72FE7">
              <w:rPr>
                <w:sz w:val="22"/>
              </w:rPr>
              <w:t>.</w:t>
            </w:r>
            <w:r w:rsidRPr="00E72FE7">
              <w:rPr>
                <w:sz w:val="22"/>
              </w:rPr>
              <w:t>(</w:t>
            </w:r>
            <w:proofErr w:type="gramEnd"/>
            <w:r w:rsidR="002C2298">
              <w:rPr>
                <w:sz w:val="22"/>
              </w:rPr>
              <w:t>3,5 points).…</w:t>
            </w:r>
            <w:r w:rsidR="00DF6593">
              <w:rPr>
                <w:sz w:val="22"/>
              </w:rPr>
              <w:t>…</w:t>
            </w:r>
          </w:p>
        </w:tc>
        <w:tc>
          <w:tcPr>
            <w:tcW w:w="783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 xml:space="preserve">page </w:t>
            </w:r>
            <w:r w:rsidR="000A3278">
              <w:rPr>
                <w:sz w:val="22"/>
              </w:rPr>
              <w:t>3</w:t>
            </w:r>
          </w:p>
        </w:tc>
      </w:tr>
    </w:tbl>
    <w:p w:rsidR="009F64AC" w:rsidRPr="00E72FE7" w:rsidRDefault="009F64AC"/>
    <w:p w:rsidR="009F64AC" w:rsidRPr="00E72FE7" w:rsidRDefault="009F64AC">
      <w:pPr>
        <w:jc w:val="center"/>
        <w:rPr>
          <w:b/>
          <w:bCs/>
          <w:i/>
          <w:iCs/>
          <w:sz w:val="22"/>
        </w:rPr>
      </w:pPr>
      <w:r w:rsidRPr="00E72FE7">
        <w:rPr>
          <w:b/>
          <w:bCs/>
          <w:i/>
          <w:iCs/>
          <w:sz w:val="22"/>
        </w:rPr>
        <w:t>Le sujet comporte les annexes suivantes :</w:t>
      </w:r>
    </w:p>
    <w:p w:rsidR="009F64AC" w:rsidRPr="00E72FE7" w:rsidRDefault="009F64AC">
      <w:pPr>
        <w:pStyle w:val="Style2"/>
        <w:widowControl/>
        <w:autoSpaceDE/>
        <w:autoSpaceDN/>
        <w:adjustRightInd/>
        <w:spacing w:line="120" w:lineRule="exact"/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393"/>
        <w:gridCol w:w="174"/>
        <w:gridCol w:w="6832"/>
        <w:gridCol w:w="1210"/>
      </w:tblGrid>
      <w:tr w:rsidR="009F64AC" w:rsidRPr="00E72FE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063" w:type="dxa"/>
            <w:gridSpan w:val="5"/>
          </w:tcPr>
          <w:p w:rsidR="009F64AC" w:rsidRPr="00E72FE7" w:rsidRDefault="009F64AC">
            <w:pPr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1 :</w:t>
            </w:r>
          </w:p>
        </w:tc>
        <w:tc>
          <w:tcPr>
            <w:tcW w:w="7006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9F64AC" w:rsidRPr="00E72FE7" w:rsidRDefault="009F64AC">
            <w:pPr>
              <w:pStyle w:val="Style2"/>
              <w:widowControl/>
              <w:autoSpaceDE/>
              <w:autoSpaceDN/>
              <w:adjustRightInd/>
              <w:rPr>
                <w:spacing w:val="3"/>
              </w:rPr>
            </w:pPr>
            <w:r w:rsidRPr="00E72FE7">
              <w:rPr>
                <w:spacing w:val="3"/>
              </w:rPr>
              <w:t>Annexe 1 :</w:t>
            </w:r>
          </w:p>
        </w:tc>
        <w:tc>
          <w:tcPr>
            <w:tcW w:w="7399" w:type="dxa"/>
            <w:gridSpan w:val="3"/>
          </w:tcPr>
          <w:p w:rsidR="009F64AC" w:rsidRPr="00E72FE7" w:rsidRDefault="009F64AC">
            <w:r w:rsidRPr="00E72FE7">
              <w:t xml:space="preserve">Informations relatives à la société </w:t>
            </w:r>
            <w:proofErr w:type="spellStart"/>
            <w:r w:rsidRPr="00E72FE7">
              <w:rPr>
                <w:smallCaps/>
              </w:rPr>
              <w:t>Lepetit</w:t>
            </w:r>
            <w:proofErr w:type="spellEnd"/>
            <w:r w:rsidRPr="00E72FE7">
              <w:t>………………………..……...</w:t>
            </w:r>
            <w:r w:rsidR="00C62DE6" w:rsidRPr="00E72FE7">
              <w:t>.</w:t>
            </w: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 xml:space="preserve">page </w:t>
            </w:r>
            <w:r w:rsidR="00CC45B0">
              <w:rPr>
                <w:sz w:val="22"/>
              </w:rPr>
              <w:t>4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2 :</w:t>
            </w:r>
          </w:p>
        </w:tc>
        <w:tc>
          <w:tcPr>
            <w:tcW w:w="7006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9F64AC" w:rsidRPr="00E72FE7" w:rsidRDefault="009F64AC">
            <w:pPr>
              <w:pStyle w:val="Style2"/>
              <w:widowControl/>
              <w:autoSpaceDE/>
              <w:autoSpaceDN/>
              <w:adjustRightInd/>
              <w:rPr>
                <w:spacing w:val="3"/>
              </w:rPr>
            </w:pPr>
            <w:r w:rsidRPr="00E72FE7">
              <w:rPr>
                <w:spacing w:val="3"/>
              </w:rPr>
              <w:t>Annexe 2 :</w:t>
            </w:r>
          </w:p>
        </w:tc>
        <w:tc>
          <w:tcPr>
            <w:tcW w:w="7399" w:type="dxa"/>
            <w:gridSpan w:val="3"/>
          </w:tcPr>
          <w:p w:rsidR="009F64AC" w:rsidRPr="00E72FE7" w:rsidRDefault="009F64AC">
            <w:r w:rsidRPr="00E72FE7">
              <w:t xml:space="preserve">Informations relatives à la société </w:t>
            </w:r>
            <w:r w:rsidRPr="00E72FE7">
              <w:rPr>
                <w:smallCaps/>
              </w:rPr>
              <w:t>Lefort...</w:t>
            </w:r>
            <w:r w:rsidR="00C62DE6" w:rsidRPr="00E72FE7">
              <w:t>………………………………</w:t>
            </w: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 xml:space="preserve">page </w:t>
            </w:r>
            <w:r w:rsidR="00CC45B0">
              <w:rPr>
                <w:sz w:val="22"/>
              </w:rPr>
              <w:t>4 et 5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3 :</w:t>
            </w:r>
          </w:p>
        </w:tc>
        <w:tc>
          <w:tcPr>
            <w:tcW w:w="7006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</w:p>
        </w:tc>
      </w:tr>
      <w:tr w:rsidR="00DF6593" w:rsidRPr="00E72FE7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DF6593" w:rsidRPr="00E72FE7" w:rsidRDefault="00DF6593">
            <w:pPr>
              <w:pStyle w:val="Style2"/>
              <w:widowControl/>
              <w:autoSpaceDE/>
              <w:autoSpaceDN/>
              <w:adjustRightInd/>
              <w:rPr>
                <w:spacing w:val="3"/>
              </w:rPr>
            </w:pPr>
            <w:r w:rsidRPr="00E72FE7">
              <w:rPr>
                <w:spacing w:val="3"/>
              </w:rPr>
              <w:t>Annexe 3 :</w:t>
            </w:r>
          </w:p>
        </w:tc>
        <w:tc>
          <w:tcPr>
            <w:tcW w:w="7399" w:type="dxa"/>
            <w:gridSpan w:val="3"/>
          </w:tcPr>
          <w:p w:rsidR="00DF6593" w:rsidRPr="00E72FE7" w:rsidRDefault="00DF6593" w:rsidP="002D2AEA">
            <w:r w:rsidRPr="00E72FE7">
              <w:t xml:space="preserve">Informations relatives à la société </w:t>
            </w:r>
            <w:r>
              <w:rPr>
                <w:smallCaps/>
              </w:rPr>
              <w:t>Lebeau</w:t>
            </w:r>
            <w:r w:rsidRPr="00E72FE7">
              <w:rPr>
                <w:smallCaps/>
              </w:rPr>
              <w:t>...</w:t>
            </w:r>
            <w:r w:rsidRPr="00E72FE7">
              <w:t>………………………………</w:t>
            </w:r>
          </w:p>
        </w:tc>
        <w:tc>
          <w:tcPr>
            <w:tcW w:w="1210" w:type="dxa"/>
          </w:tcPr>
          <w:p w:rsidR="00DF6593" w:rsidRPr="00E72FE7" w:rsidRDefault="00DF6593">
            <w:pPr>
              <w:rPr>
                <w:sz w:val="22"/>
              </w:rPr>
            </w:pPr>
            <w:r w:rsidRPr="00E72FE7">
              <w:rPr>
                <w:sz w:val="22"/>
              </w:rPr>
              <w:t xml:space="preserve">page </w:t>
            </w:r>
            <w:r w:rsidR="00BE21D3">
              <w:rPr>
                <w:sz w:val="22"/>
              </w:rPr>
              <w:t>5 et 6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b/>
                <w:bCs/>
              </w:rPr>
              <w:t>DOSSIER 4 :</w:t>
            </w:r>
          </w:p>
        </w:tc>
        <w:tc>
          <w:tcPr>
            <w:tcW w:w="7006" w:type="dxa"/>
            <w:gridSpan w:val="2"/>
          </w:tcPr>
          <w:p w:rsidR="009F64AC" w:rsidRPr="00E72FE7" w:rsidRDefault="009F64AC">
            <w:pPr>
              <w:rPr>
                <w:sz w:val="22"/>
              </w:rPr>
            </w:pP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9F64AC" w:rsidRPr="00E72FE7" w:rsidRDefault="00DF6593">
            <w:pPr>
              <w:pStyle w:val="Style2"/>
              <w:widowControl/>
              <w:autoSpaceDE/>
              <w:autoSpaceDN/>
              <w:adjustRightInd/>
            </w:pPr>
            <w:r>
              <w:t>Annexe 4</w:t>
            </w:r>
            <w:r w:rsidR="008328FE">
              <w:t> :</w:t>
            </w:r>
          </w:p>
        </w:tc>
        <w:tc>
          <w:tcPr>
            <w:tcW w:w="7399" w:type="dxa"/>
            <w:gridSpan w:val="3"/>
          </w:tcPr>
          <w:p w:rsidR="009F64AC" w:rsidRPr="00E72FE7" w:rsidRDefault="00DF6593">
            <w:r>
              <w:t>Informations relatives aux titres détenu</w:t>
            </w:r>
            <w:r w:rsidR="009F64AC" w:rsidRPr="00E72FE7">
              <w:t xml:space="preserve">s par le couple </w:t>
            </w:r>
            <w:r>
              <w:rPr>
                <w:smallCaps/>
              </w:rPr>
              <w:t>Legrand</w:t>
            </w: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  <w:r w:rsidRPr="00E72FE7">
              <w:rPr>
                <w:sz w:val="22"/>
              </w:rPr>
              <w:t xml:space="preserve">page </w:t>
            </w:r>
            <w:r w:rsidR="00BE21D3">
              <w:rPr>
                <w:sz w:val="22"/>
              </w:rPr>
              <w:t>6</w:t>
            </w:r>
          </w:p>
        </w:tc>
      </w:tr>
      <w:tr w:rsidR="009F64AC" w:rsidRPr="00E72FE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021" w:type="dxa"/>
            <w:gridSpan w:val="3"/>
          </w:tcPr>
          <w:p w:rsidR="009F64AC" w:rsidRPr="00E72FE7" w:rsidRDefault="009F64AC">
            <w:pPr>
              <w:pStyle w:val="Style2"/>
              <w:widowControl/>
              <w:autoSpaceDE/>
              <w:autoSpaceDN/>
              <w:adjustRightInd/>
              <w:ind w:left="227"/>
              <w:rPr>
                <w:sz w:val="22"/>
                <w:szCs w:val="18"/>
              </w:rPr>
            </w:pPr>
          </w:p>
        </w:tc>
        <w:tc>
          <w:tcPr>
            <w:tcW w:w="6832" w:type="dxa"/>
          </w:tcPr>
          <w:p w:rsidR="009F64AC" w:rsidRPr="00E72FE7" w:rsidRDefault="009F64AC">
            <w:pPr>
              <w:pStyle w:val="Style2"/>
              <w:widowControl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10" w:type="dxa"/>
          </w:tcPr>
          <w:p w:rsidR="009F64AC" w:rsidRPr="00E72FE7" w:rsidRDefault="009F64AC">
            <w:pPr>
              <w:rPr>
                <w:sz w:val="22"/>
              </w:rPr>
            </w:pPr>
          </w:p>
        </w:tc>
      </w:tr>
    </w:tbl>
    <w:p w:rsidR="009F64AC" w:rsidRPr="00E72FE7" w:rsidRDefault="009F64AC"/>
    <w:p w:rsidR="009F64AC" w:rsidRDefault="009F64AC">
      <w:pPr>
        <w:pStyle w:val="Titre3"/>
      </w:pPr>
    </w:p>
    <w:p w:rsidR="00D243C6" w:rsidRDefault="00D243C6" w:rsidP="00D243C6"/>
    <w:p w:rsidR="00D243C6" w:rsidRDefault="00D243C6" w:rsidP="00D243C6"/>
    <w:p w:rsidR="00D243C6" w:rsidRDefault="00D243C6" w:rsidP="00D243C6"/>
    <w:p w:rsidR="00D243C6" w:rsidRDefault="00D243C6" w:rsidP="00D243C6"/>
    <w:p w:rsidR="00D243C6" w:rsidRPr="00D243C6" w:rsidRDefault="00D243C6" w:rsidP="00D243C6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9F64AC" w:rsidRPr="00E72FE7">
        <w:tblPrEx>
          <w:tblCellMar>
            <w:top w:w="0" w:type="dxa"/>
            <w:bottom w:w="0" w:type="dxa"/>
          </w:tblCellMar>
        </w:tblPrEx>
        <w:tc>
          <w:tcPr>
            <w:tcW w:w="9526" w:type="dxa"/>
            <w:shd w:val="clear" w:color="auto" w:fill="C0C0C0"/>
          </w:tcPr>
          <w:p w:rsidR="009F64AC" w:rsidRPr="00D243C6" w:rsidRDefault="009F64AC">
            <w:pPr>
              <w:pStyle w:val="Titre4"/>
              <w:jc w:val="center"/>
              <w:rPr>
                <w:sz w:val="22"/>
                <w:szCs w:val="22"/>
              </w:rPr>
            </w:pPr>
            <w:r w:rsidRPr="00D243C6">
              <w:rPr>
                <w:sz w:val="22"/>
                <w:szCs w:val="22"/>
              </w:rPr>
              <w:t>AVERTISSEMENT</w:t>
            </w:r>
          </w:p>
          <w:p w:rsidR="00061BF3" w:rsidRPr="00D243C6" w:rsidRDefault="009F64AC">
            <w:pPr>
              <w:jc w:val="center"/>
              <w:rPr>
                <w:b/>
                <w:sz w:val="22"/>
                <w:szCs w:val="22"/>
              </w:rPr>
            </w:pPr>
            <w:r w:rsidRPr="00D243C6">
              <w:rPr>
                <w:b/>
                <w:sz w:val="22"/>
                <w:szCs w:val="22"/>
              </w:rPr>
              <w:t xml:space="preserve">Si le texte du sujet, de ses questions ou de ses annexes vous conduit à formuler </w:t>
            </w:r>
          </w:p>
          <w:p w:rsidR="009F64AC" w:rsidRPr="00D243C6" w:rsidRDefault="00061BF3">
            <w:pPr>
              <w:jc w:val="center"/>
              <w:rPr>
                <w:b/>
                <w:sz w:val="22"/>
                <w:szCs w:val="22"/>
              </w:rPr>
            </w:pPr>
            <w:r w:rsidRPr="00D243C6">
              <w:rPr>
                <w:b/>
                <w:sz w:val="22"/>
                <w:szCs w:val="22"/>
              </w:rPr>
              <w:t>une ou plusieurs hypothèses,</w:t>
            </w:r>
          </w:p>
          <w:p w:rsidR="009F64AC" w:rsidRPr="00E72FE7" w:rsidRDefault="009F64AC">
            <w:pPr>
              <w:jc w:val="center"/>
              <w:rPr>
                <w:b/>
                <w:sz w:val="22"/>
              </w:rPr>
            </w:pPr>
            <w:r w:rsidRPr="00D243C6">
              <w:rPr>
                <w:b/>
                <w:sz w:val="22"/>
                <w:szCs w:val="22"/>
              </w:rPr>
              <w:t xml:space="preserve">il vous est demandé de la (ou les) mentionner </w:t>
            </w:r>
            <w:r w:rsidRPr="00D243C6">
              <w:rPr>
                <w:b/>
                <w:bCs/>
                <w:sz w:val="22"/>
                <w:szCs w:val="22"/>
              </w:rPr>
              <w:t xml:space="preserve">explicitement </w:t>
            </w:r>
            <w:r w:rsidRPr="00D243C6">
              <w:rPr>
                <w:b/>
                <w:sz w:val="22"/>
                <w:szCs w:val="22"/>
              </w:rPr>
              <w:t>dans votre copie</w:t>
            </w:r>
            <w:r w:rsidRPr="00E72FE7">
              <w:rPr>
                <w:b/>
              </w:rPr>
              <w:t>.</w:t>
            </w:r>
          </w:p>
        </w:tc>
      </w:tr>
    </w:tbl>
    <w:p w:rsidR="00055AAC" w:rsidRDefault="009F64AC" w:rsidP="0005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 w:rsidRPr="00E72FE7">
        <w:br w:type="page"/>
      </w:r>
      <w:r w:rsidR="00055AAC">
        <w:rPr>
          <w:color w:val="000000"/>
          <w:spacing w:val="-5"/>
          <w:sz w:val="22"/>
        </w:rPr>
        <w:lastRenderedPageBreak/>
        <w:t>Il vous est demandé d’apporter un soin particulier à la présentation de votre copie.</w:t>
      </w:r>
    </w:p>
    <w:p w:rsidR="00055AAC" w:rsidRDefault="00055AAC" w:rsidP="0005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9F64AC" w:rsidRDefault="009F64AC">
      <w:pPr>
        <w:tabs>
          <w:tab w:val="left" w:pos="300"/>
        </w:tabs>
        <w:jc w:val="both"/>
      </w:pPr>
    </w:p>
    <w:p w:rsidR="004C495B" w:rsidRDefault="004C495B">
      <w:pPr>
        <w:tabs>
          <w:tab w:val="left" w:pos="300"/>
        </w:tabs>
        <w:jc w:val="both"/>
      </w:pPr>
    </w:p>
    <w:p w:rsidR="004C495B" w:rsidRPr="00E72FE7" w:rsidRDefault="004C495B">
      <w:pPr>
        <w:tabs>
          <w:tab w:val="left" w:pos="300"/>
        </w:tabs>
        <w:jc w:val="both"/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E72FE7">
        <w:rPr>
          <w:b/>
        </w:rPr>
        <w:t>DOSSIER 1 – AMORTISSEMENT</w:t>
      </w:r>
      <w:r w:rsidR="00DF6593">
        <w:rPr>
          <w:b/>
        </w:rPr>
        <w:t>S</w:t>
      </w: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/>
    <w:p w:rsidR="009F64AC" w:rsidRPr="004C495B" w:rsidRDefault="009F64AC" w:rsidP="004C495B">
      <w:pPr>
        <w:jc w:val="both"/>
        <w:rPr>
          <w:sz w:val="22"/>
          <w:szCs w:val="22"/>
        </w:rPr>
      </w:pPr>
      <w:r w:rsidRPr="004C495B">
        <w:rPr>
          <w:sz w:val="22"/>
          <w:szCs w:val="22"/>
        </w:rPr>
        <w:t xml:space="preserve">La société anonyme </w:t>
      </w:r>
      <w:proofErr w:type="spellStart"/>
      <w:r w:rsidRPr="004C495B">
        <w:rPr>
          <w:smallCaps/>
          <w:sz w:val="22"/>
          <w:szCs w:val="22"/>
        </w:rPr>
        <w:t>Lepetit</w:t>
      </w:r>
      <w:proofErr w:type="spellEnd"/>
      <w:r w:rsidRPr="004C495B">
        <w:rPr>
          <w:sz w:val="22"/>
          <w:szCs w:val="22"/>
        </w:rPr>
        <w:t xml:space="preserve"> clôture ses comptes à la fin de chaque année civile.</w:t>
      </w:r>
      <w:r w:rsidR="00DF6593" w:rsidRPr="004C495B">
        <w:rPr>
          <w:sz w:val="22"/>
          <w:szCs w:val="22"/>
        </w:rPr>
        <w:t xml:space="preserve"> Pour l’exercice 2009, i</w:t>
      </w:r>
      <w:r w:rsidRPr="004C495B">
        <w:rPr>
          <w:sz w:val="22"/>
          <w:szCs w:val="22"/>
        </w:rPr>
        <w:t xml:space="preserve">l vous est demandé d’analyser </w:t>
      </w:r>
      <w:r w:rsidR="00DF6593" w:rsidRPr="004C495B">
        <w:rPr>
          <w:sz w:val="22"/>
          <w:szCs w:val="22"/>
        </w:rPr>
        <w:t>l</w:t>
      </w:r>
      <w:r w:rsidRPr="004C495B">
        <w:rPr>
          <w:sz w:val="22"/>
          <w:szCs w:val="22"/>
        </w:rPr>
        <w:t xml:space="preserve">es amortissements </w:t>
      </w:r>
      <w:r w:rsidR="00DF6593" w:rsidRPr="004C495B">
        <w:rPr>
          <w:sz w:val="22"/>
          <w:szCs w:val="22"/>
        </w:rPr>
        <w:t>et de préciser les retraitements fiscaux éventuels.</w:t>
      </w:r>
    </w:p>
    <w:p w:rsidR="009F64AC" w:rsidRPr="004C495B" w:rsidRDefault="009F64AC">
      <w:pPr>
        <w:rPr>
          <w:sz w:val="22"/>
          <w:szCs w:val="22"/>
        </w:rPr>
      </w:pPr>
    </w:p>
    <w:p w:rsidR="009F64AC" w:rsidRPr="004C495B" w:rsidRDefault="009F64AC">
      <w:pPr>
        <w:jc w:val="center"/>
        <w:rPr>
          <w:sz w:val="22"/>
          <w:szCs w:val="22"/>
          <w:u w:val="single"/>
        </w:rPr>
      </w:pPr>
      <w:r w:rsidRPr="004C495B">
        <w:rPr>
          <w:b/>
          <w:sz w:val="22"/>
          <w:szCs w:val="22"/>
          <w:u w:val="single"/>
        </w:rPr>
        <w:t>Travail à faire</w:t>
      </w:r>
    </w:p>
    <w:p w:rsidR="009F64AC" w:rsidRPr="004C495B" w:rsidRDefault="00DF6593">
      <w:pPr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 xml:space="preserve">A l’aide des données de </w:t>
      </w:r>
      <w:r w:rsidRPr="004C495B">
        <w:rPr>
          <w:b/>
          <w:i/>
          <w:sz w:val="22"/>
          <w:szCs w:val="22"/>
        </w:rPr>
        <w:t>l’annexe 1</w:t>
      </w:r>
      <w:r w:rsidRPr="004C495B">
        <w:rPr>
          <w:b/>
          <w:sz w:val="22"/>
          <w:szCs w:val="22"/>
        </w:rPr>
        <w:t>,</w:t>
      </w:r>
    </w:p>
    <w:p w:rsidR="00DF6593" w:rsidRPr="004C495B" w:rsidRDefault="00DF6593">
      <w:pPr>
        <w:rPr>
          <w:sz w:val="22"/>
          <w:szCs w:val="22"/>
        </w:rPr>
      </w:pPr>
    </w:p>
    <w:p w:rsidR="009F64AC" w:rsidRPr="004C495B" w:rsidRDefault="009F64AC">
      <w:pPr>
        <w:numPr>
          <w:ilvl w:val="0"/>
          <w:numId w:val="11"/>
        </w:numPr>
        <w:ind w:left="357" w:hanging="357"/>
        <w:jc w:val="both"/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>Analyser les conséquences fiscales de l’omission de l’amortiss</w:t>
      </w:r>
      <w:r w:rsidR="00DF6593" w:rsidRPr="004C495B">
        <w:rPr>
          <w:b/>
          <w:sz w:val="22"/>
          <w:szCs w:val="22"/>
        </w:rPr>
        <w:t>ement de l’outillage industriel</w:t>
      </w:r>
      <w:r w:rsidRPr="004C495B">
        <w:rPr>
          <w:b/>
          <w:sz w:val="22"/>
          <w:szCs w:val="22"/>
        </w:rPr>
        <w:t xml:space="preserve"> au titre de l’exercice 2008.</w:t>
      </w:r>
    </w:p>
    <w:p w:rsidR="009F64AC" w:rsidRPr="004C495B" w:rsidRDefault="009F64AC">
      <w:pPr>
        <w:spacing w:line="120" w:lineRule="exact"/>
        <w:rPr>
          <w:sz w:val="22"/>
          <w:szCs w:val="22"/>
        </w:rPr>
      </w:pPr>
    </w:p>
    <w:p w:rsidR="00DF6593" w:rsidRPr="004C495B" w:rsidRDefault="009F64AC">
      <w:pPr>
        <w:numPr>
          <w:ilvl w:val="0"/>
          <w:numId w:val="11"/>
        </w:numPr>
        <w:ind w:left="357" w:hanging="357"/>
        <w:jc w:val="both"/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>En vous limitant à l’annuité d’amortissement pour 2009 et en prenant soin de justifier v</w:t>
      </w:r>
      <w:r w:rsidR="00DF6593" w:rsidRPr="004C495B">
        <w:rPr>
          <w:b/>
          <w:sz w:val="22"/>
          <w:szCs w:val="22"/>
        </w:rPr>
        <w:t xml:space="preserve">os calculs, récapituler </w:t>
      </w:r>
      <w:r w:rsidRPr="004C495B">
        <w:rPr>
          <w:b/>
          <w:sz w:val="22"/>
          <w:szCs w:val="22"/>
        </w:rPr>
        <w:t>l’analyse</w:t>
      </w:r>
      <w:r w:rsidR="00EC101D" w:rsidRPr="004C495B">
        <w:rPr>
          <w:b/>
          <w:sz w:val="22"/>
          <w:szCs w:val="22"/>
        </w:rPr>
        <w:t xml:space="preserve"> des amortissements de chacune des immobilisations</w:t>
      </w:r>
      <w:r w:rsidRPr="004C495B">
        <w:rPr>
          <w:b/>
          <w:sz w:val="22"/>
          <w:szCs w:val="22"/>
        </w:rPr>
        <w:t xml:space="preserve"> </w:t>
      </w:r>
      <w:r w:rsidR="00DF6593" w:rsidRPr="004C495B">
        <w:rPr>
          <w:b/>
          <w:sz w:val="22"/>
          <w:szCs w:val="22"/>
        </w:rPr>
        <w:t>et les retraitements fiscaux à l’aide du modèle de tableau suivant :</w:t>
      </w:r>
    </w:p>
    <w:p w:rsidR="00DF6593" w:rsidRPr="004C495B" w:rsidRDefault="00DF6593" w:rsidP="00DF6593">
      <w:pPr>
        <w:jc w:val="both"/>
        <w:rPr>
          <w:b/>
          <w:sz w:val="22"/>
          <w:szCs w:val="22"/>
        </w:rPr>
      </w:pPr>
    </w:p>
    <w:tbl>
      <w:tblPr>
        <w:tblW w:w="95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1"/>
        <w:gridCol w:w="1590"/>
        <w:gridCol w:w="1590"/>
        <w:gridCol w:w="1491"/>
        <w:gridCol w:w="1347"/>
        <w:gridCol w:w="1347"/>
      </w:tblGrid>
      <w:tr w:rsidR="008573BB" w:rsidRPr="004C495B">
        <w:tc>
          <w:tcPr>
            <w:tcW w:w="216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C495B">
              <w:rPr>
                <w:b/>
                <w:sz w:val="22"/>
                <w:szCs w:val="22"/>
              </w:rPr>
              <w:t>Immobilisations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4C495B">
              <w:rPr>
                <w:rFonts w:ascii="Times" w:hAnsi="Times"/>
                <w:b/>
                <w:spacing w:val="-10"/>
                <w:sz w:val="22"/>
                <w:szCs w:val="22"/>
              </w:rPr>
              <w:t>Amortissement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4C495B">
              <w:rPr>
                <w:rFonts w:ascii="Times" w:hAnsi="Times"/>
                <w:b/>
                <w:spacing w:val="-10"/>
                <w:sz w:val="22"/>
                <w:szCs w:val="22"/>
              </w:rPr>
              <w:t>Amortissement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573BB" w:rsidRPr="004C495B" w:rsidRDefault="008573BB" w:rsidP="002D2AEA">
            <w:pPr>
              <w:tabs>
                <w:tab w:val="left" w:pos="-311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4C495B">
              <w:rPr>
                <w:rFonts w:ascii="Times" w:hAnsi="Times"/>
                <w:b/>
                <w:spacing w:val="-10"/>
                <w:sz w:val="22"/>
                <w:szCs w:val="22"/>
              </w:rPr>
              <w:t xml:space="preserve">Amortissement dérogatoire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3BB" w:rsidRPr="004C495B" w:rsidRDefault="008573BB" w:rsidP="002D2AEA">
            <w:pPr>
              <w:tabs>
                <w:tab w:val="left" w:pos="-311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4C495B">
              <w:rPr>
                <w:b/>
                <w:spacing w:val="-10"/>
                <w:sz w:val="22"/>
                <w:szCs w:val="22"/>
              </w:rPr>
              <w:t>Retraitement fiscal</w:t>
            </w:r>
          </w:p>
        </w:tc>
      </w:tr>
      <w:tr w:rsidR="008573BB" w:rsidRPr="004C495B">
        <w:tc>
          <w:tcPr>
            <w:tcW w:w="216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4C495B">
              <w:rPr>
                <w:rFonts w:ascii="Times" w:hAnsi="Times"/>
                <w:b/>
                <w:spacing w:val="-10"/>
                <w:sz w:val="22"/>
                <w:szCs w:val="22"/>
              </w:rPr>
              <w:t>fiscal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4C495B">
              <w:rPr>
                <w:rFonts w:ascii="Times" w:hAnsi="Times"/>
                <w:b/>
                <w:spacing w:val="-10"/>
                <w:sz w:val="22"/>
                <w:szCs w:val="22"/>
              </w:rPr>
              <w:t>comptable</w:t>
            </w:r>
          </w:p>
        </w:tc>
        <w:tc>
          <w:tcPr>
            <w:tcW w:w="149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4C495B">
              <w:rPr>
                <w:b/>
                <w:spacing w:val="-10"/>
                <w:sz w:val="22"/>
                <w:szCs w:val="22"/>
              </w:rPr>
              <w:t>Déduction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BB" w:rsidRPr="004C495B" w:rsidRDefault="008573BB" w:rsidP="002D2A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4C495B">
              <w:rPr>
                <w:b/>
                <w:spacing w:val="-10"/>
                <w:sz w:val="22"/>
                <w:szCs w:val="22"/>
              </w:rPr>
              <w:t>Réintégration</w:t>
            </w:r>
          </w:p>
        </w:tc>
      </w:tr>
      <w:tr w:rsidR="00EC101D" w:rsidRPr="004C495B"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nil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nil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ind w:right="85"/>
              <w:jc w:val="right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nil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nil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ind w:right="85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single" w:sz="6" w:space="0" w:color="auto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wave" w:sz="12" w:space="0" w:color="auto"/>
              <w:right w:val="single" w:sz="6" w:space="0" w:color="auto"/>
            </w:tcBorders>
          </w:tcPr>
          <w:p w:rsidR="00EC101D" w:rsidRPr="004C495B" w:rsidRDefault="00EC101D" w:rsidP="002D2AEA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</w:tr>
    </w:tbl>
    <w:p w:rsidR="009F64AC" w:rsidRPr="00E72FE7" w:rsidRDefault="009F64AC"/>
    <w:p w:rsidR="009F64AC" w:rsidRDefault="009F64AC">
      <w:pPr>
        <w:tabs>
          <w:tab w:val="left" w:pos="300"/>
        </w:tabs>
        <w:jc w:val="both"/>
      </w:pPr>
    </w:p>
    <w:p w:rsidR="004C495B" w:rsidRPr="00E72FE7" w:rsidRDefault="004C495B">
      <w:pPr>
        <w:tabs>
          <w:tab w:val="left" w:pos="300"/>
        </w:tabs>
        <w:jc w:val="both"/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E72FE7">
        <w:rPr>
          <w:b/>
        </w:rPr>
        <w:t xml:space="preserve">DOSSIER 2 – </w:t>
      </w:r>
      <w:r w:rsidR="00AE597F">
        <w:rPr>
          <w:b/>
        </w:rPr>
        <w:t>IMPÔT SUR LES SOCIÉTÉS</w:t>
      </w: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tabs>
          <w:tab w:val="left" w:pos="300"/>
        </w:tabs>
        <w:jc w:val="both"/>
      </w:pPr>
    </w:p>
    <w:p w:rsidR="00AE597F" w:rsidRPr="004C495B" w:rsidRDefault="009F64AC">
      <w:pPr>
        <w:rPr>
          <w:sz w:val="22"/>
          <w:szCs w:val="22"/>
        </w:rPr>
      </w:pPr>
      <w:r w:rsidRPr="004C495B">
        <w:rPr>
          <w:sz w:val="22"/>
          <w:szCs w:val="22"/>
        </w:rPr>
        <w:t xml:space="preserve">La société anonyme </w:t>
      </w:r>
      <w:r w:rsidRPr="004C495B">
        <w:rPr>
          <w:smallCaps/>
          <w:sz w:val="22"/>
          <w:szCs w:val="22"/>
        </w:rPr>
        <w:t>Lefort</w:t>
      </w:r>
      <w:r w:rsidRPr="004C495B">
        <w:rPr>
          <w:sz w:val="22"/>
          <w:szCs w:val="22"/>
        </w:rPr>
        <w:t xml:space="preserve"> emploie une trentaine de salariés. </w:t>
      </w:r>
    </w:p>
    <w:p w:rsidR="009F64AC" w:rsidRPr="004C495B" w:rsidRDefault="009F64AC" w:rsidP="008573BB">
      <w:pPr>
        <w:jc w:val="both"/>
        <w:rPr>
          <w:sz w:val="22"/>
          <w:szCs w:val="22"/>
        </w:rPr>
      </w:pPr>
      <w:r w:rsidRPr="004C495B">
        <w:rPr>
          <w:sz w:val="22"/>
          <w:szCs w:val="22"/>
        </w:rPr>
        <w:t>Vou</w:t>
      </w:r>
      <w:r w:rsidR="00AE597F" w:rsidRPr="004C495B">
        <w:rPr>
          <w:sz w:val="22"/>
          <w:szCs w:val="22"/>
        </w:rPr>
        <w:t>s examinez ses comptes annuels en vue de déterminer le résultat fiscal pour l’exercice 2009.</w:t>
      </w:r>
    </w:p>
    <w:p w:rsidR="009F64AC" w:rsidRPr="004C495B" w:rsidRDefault="009F64AC">
      <w:pPr>
        <w:tabs>
          <w:tab w:val="left" w:pos="300"/>
        </w:tabs>
        <w:jc w:val="both"/>
        <w:rPr>
          <w:sz w:val="22"/>
          <w:szCs w:val="22"/>
        </w:rPr>
      </w:pPr>
    </w:p>
    <w:p w:rsidR="009F64AC" w:rsidRPr="004C495B" w:rsidRDefault="009F64AC">
      <w:pPr>
        <w:jc w:val="center"/>
        <w:rPr>
          <w:sz w:val="22"/>
          <w:szCs w:val="22"/>
          <w:u w:val="single"/>
        </w:rPr>
      </w:pPr>
      <w:r w:rsidRPr="004C495B">
        <w:rPr>
          <w:b/>
          <w:sz w:val="22"/>
          <w:szCs w:val="22"/>
          <w:u w:val="single"/>
        </w:rPr>
        <w:t>Travail à faire</w:t>
      </w:r>
    </w:p>
    <w:p w:rsidR="009F64AC" w:rsidRPr="004C495B" w:rsidRDefault="009F64AC">
      <w:pPr>
        <w:rPr>
          <w:sz w:val="22"/>
          <w:szCs w:val="22"/>
        </w:rPr>
      </w:pPr>
    </w:p>
    <w:p w:rsidR="00AE597F" w:rsidRPr="004C495B" w:rsidRDefault="00AE597F">
      <w:pPr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 xml:space="preserve">A l’aide des données de </w:t>
      </w:r>
      <w:r w:rsidRPr="004C495B">
        <w:rPr>
          <w:b/>
          <w:i/>
          <w:sz w:val="22"/>
          <w:szCs w:val="22"/>
        </w:rPr>
        <w:t>l’annexe 2</w:t>
      </w:r>
      <w:r w:rsidRPr="004C495B">
        <w:rPr>
          <w:b/>
          <w:sz w:val="22"/>
          <w:szCs w:val="22"/>
        </w:rPr>
        <w:t>,</w:t>
      </w:r>
    </w:p>
    <w:p w:rsidR="00AE597F" w:rsidRPr="004C495B" w:rsidRDefault="00AE597F">
      <w:pPr>
        <w:rPr>
          <w:sz w:val="22"/>
          <w:szCs w:val="22"/>
        </w:rPr>
      </w:pPr>
    </w:p>
    <w:p w:rsidR="009F64AC" w:rsidRPr="004C495B" w:rsidRDefault="009F64AC">
      <w:pPr>
        <w:numPr>
          <w:ilvl w:val="0"/>
          <w:numId w:val="24"/>
        </w:numPr>
        <w:ind w:left="357" w:hanging="357"/>
        <w:jc w:val="both"/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 xml:space="preserve">Présenter l'analyse fiscale de l'abandon de créance financière du point de vue de </w:t>
      </w:r>
      <w:smartTag w:uri="urn:schemas-microsoft-com:office:smarttags" w:element="PersonName">
        <w:smartTagPr>
          <w:attr w:name="ProductID" w:val="la SA LEFORT"/>
        </w:smartTagPr>
        <w:r w:rsidRPr="004C495B">
          <w:rPr>
            <w:b/>
            <w:sz w:val="22"/>
            <w:szCs w:val="22"/>
          </w:rPr>
          <w:t xml:space="preserve">la SA </w:t>
        </w:r>
        <w:r w:rsidRPr="004C495B">
          <w:rPr>
            <w:b/>
            <w:smallCaps/>
            <w:sz w:val="22"/>
            <w:szCs w:val="22"/>
          </w:rPr>
          <w:t>Lefort</w:t>
        </w:r>
      </w:smartTag>
      <w:r w:rsidRPr="004C495B">
        <w:rPr>
          <w:b/>
          <w:sz w:val="22"/>
          <w:szCs w:val="22"/>
        </w:rPr>
        <w:t xml:space="preserve"> au 31 décembre 2009.</w:t>
      </w:r>
    </w:p>
    <w:p w:rsidR="009F64AC" w:rsidRPr="004C495B" w:rsidRDefault="009F64AC">
      <w:pPr>
        <w:spacing w:line="120" w:lineRule="exact"/>
        <w:rPr>
          <w:sz w:val="22"/>
          <w:szCs w:val="22"/>
        </w:rPr>
      </w:pPr>
    </w:p>
    <w:p w:rsidR="00AE597F" w:rsidRPr="004C495B" w:rsidRDefault="00AE597F" w:rsidP="00AE597F">
      <w:pPr>
        <w:numPr>
          <w:ilvl w:val="0"/>
          <w:numId w:val="24"/>
        </w:numPr>
        <w:ind w:left="357" w:hanging="357"/>
        <w:jc w:val="both"/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>Q</w:t>
      </w:r>
      <w:r w:rsidR="009F64AC" w:rsidRPr="004C495B">
        <w:rPr>
          <w:b/>
          <w:sz w:val="22"/>
          <w:szCs w:val="22"/>
        </w:rPr>
        <w:t xml:space="preserve">uelles sont les conditions à remplir par la société </w:t>
      </w:r>
      <w:r w:rsidR="009F64AC" w:rsidRPr="004C495B">
        <w:rPr>
          <w:b/>
          <w:smallCaps/>
          <w:sz w:val="22"/>
          <w:szCs w:val="22"/>
        </w:rPr>
        <w:t xml:space="preserve">Lebon </w:t>
      </w:r>
      <w:r w:rsidR="009F64AC" w:rsidRPr="004C495B">
        <w:rPr>
          <w:b/>
          <w:sz w:val="22"/>
          <w:szCs w:val="22"/>
        </w:rPr>
        <w:t>pour bénéficier d’une exonération partielle du</w:t>
      </w:r>
      <w:r w:rsidR="00AC1933" w:rsidRPr="004C495B">
        <w:rPr>
          <w:b/>
          <w:sz w:val="22"/>
          <w:szCs w:val="22"/>
        </w:rPr>
        <w:t xml:space="preserve"> produit résultant de l'abandon ?</w:t>
      </w:r>
    </w:p>
    <w:p w:rsidR="00AE597F" w:rsidRPr="004C495B" w:rsidRDefault="00AE597F" w:rsidP="00AE597F">
      <w:pPr>
        <w:spacing w:line="120" w:lineRule="exact"/>
        <w:rPr>
          <w:b/>
          <w:sz w:val="22"/>
          <w:szCs w:val="22"/>
        </w:rPr>
      </w:pPr>
    </w:p>
    <w:p w:rsidR="009F64AC" w:rsidRPr="004C495B" w:rsidRDefault="009F64AC">
      <w:pPr>
        <w:numPr>
          <w:ilvl w:val="0"/>
          <w:numId w:val="24"/>
        </w:numPr>
        <w:ind w:left="357" w:hanging="357"/>
        <w:jc w:val="both"/>
        <w:rPr>
          <w:b/>
          <w:sz w:val="22"/>
          <w:szCs w:val="22"/>
        </w:rPr>
      </w:pPr>
      <w:r w:rsidRPr="004C495B">
        <w:rPr>
          <w:b/>
          <w:sz w:val="22"/>
          <w:szCs w:val="22"/>
        </w:rPr>
        <w:t xml:space="preserve">Déterminer le résultat fiscal de </w:t>
      </w:r>
      <w:smartTag w:uri="urn:schemas-microsoft-com:office:smarttags" w:element="PersonName">
        <w:smartTagPr>
          <w:attr w:name="ProductID" w:val="la SA LEFORT"/>
        </w:smartTagPr>
        <w:r w:rsidRPr="004C495B">
          <w:rPr>
            <w:b/>
            <w:sz w:val="22"/>
            <w:szCs w:val="22"/>
          </w:rPr>
          <w:t xml:space="preserve">la SA </w:t>
        </w:r>
        <w:r w:rsidRPr="004C495B">
          <w:rPr>
            <w:b/>
            <w:smallCaps/>
            <w:sz w:val="22"/>
            <w:szCs w:val="22"/>
          </w:rPr>
          <w:t>Lefort</w:t>
        </w:r>
      </w:smartTag>
      <w:r w:rsidRPr="004C495B">
        <w:rPr>
          <w:b/>
          <w:sz w:val="22"/>
          <w:szCs w:val="22"/>
        </w:rPr>
        <w:t xml:space="preserve"> pour </w:t>
      </w:r>
      <w:r w:rsidR="00AE597F" w:rsidRPr="004C495B">
        <w:rPr>
          <w:b/>
          <w:sz w:val="22"/>
          <w:szCs w:val="22"/>
        </w:rPr>
        <w:t xml:space="preserve">l’exercice </w:t>
      </w:r>
      <w:r w:rsidRPr="004C495B">
        <w:rPr>
          <w:b/>
          <w:sz w:val="22"/>
          <w:szCs w:val="22"/>
        </w:rPr>
        <w:t xml:space="preserve">2009 </w:t>
      </w:r>
      <w:r w:rsidR="00D22CDD" w:rsidRPr="004C495B">
        <w:rPr>
          <w:b/>
          <w:sz w:val="22"/>
          <w:szCs w:val="22"/>
        </w:rPr>
        <w:t>en utilisant le modèle de tableau suivant :</w:t>
      </w:r>
    </w:p>
    <w:p w:rsidR="00D22CDD" w:rsidRPr="004C495B" w:rsidRDefault="00D22CDD" w:rsidP="00D22CDD">
      <w:pPr>
        <w:jc w:val="both"/>
        <w:rPr>
          <w:b/>
          <w:sz w:val="22"/>
          <w:szCs w:val="22"/>
        </w:rPr>
      </w:pPr>
    </w:p>
    <w:p w:rsidR="00D22CDD" w:rsidRPr="004C495B" w:rsidRDefault="00D22CDD" w:rsidP="00D22CDD">
      <w:pPr>
        <w:jc w:val="both"/>
        <w:rPr>
          <w:b/>
          <w:sz w:val="22"/>
          <w:szCs w:val="22"/>
        </w:rPr>
      </w:pPr>
    </w:p>
    <w:tbl>
      <w:tblPr>
        <w:tblW w:w="907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531"/>
        <w:gridCol w:w="1597"/>
        <w:gridCol w:w="1537"/>
      </w:tblGrid>
      <w:tr w:rsidR="00D22CDD" w:rsidRPr="004C495B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2CDD" w:rsidRPr="004C495B" w:rsidRDefault="00D22CDD" w:rsidP="002D2AEA">
            <w:pPr>
              <w:jc w:val="center"/>
              <w:rPr>
                <w:b/>
                <w:sz w:val="22"/>
                <w:szCs w:val="22"/>
              </w:rPr>
            </w:pPr>
            <w:r w:rsidRPr="004C495B">
              <w:rPr>
                <w:b/>
                <w:sz w:val="22"/>
                <w:szCs w:val="22"/>
              </w:rPr>
              <w:t>Opérations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22CDD" w:rsidRPr="004C495B" w:rsidRDefault="00D22CDD" w:rsidP="002D2AEA">
            <w:pPr>
              <w:jc w:val="center"/>
              <w:rPr>
                <w:b/>
                <w:sz w:val="22"/>
                <w:szCs w:val="22"/>
              </w:rPr>
            </w:pPr>
            <w:r w:rsidRPr="004C495B">
              <w:rPr>
                <w:b/>
                <w:sz w:val="22"/>
                <w:szCs w:val="22"/>
              </w:rPr>
              <w:t>Analyse fiscale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22CDD" w:rsidRPr="004C495B" w:rsidRDefault="00D22CDD" w:rsidP="002D2AEA">
            <w:pPr>
              <w:jc w:val="center"/>
              <w:rPr>
                <w:b/>
                <w:sz w:val="22"/>
                <w:szCs w:val="22"/>
              </w:rPr>
            </w:pPr>
            <w:r w:rsidRPr="004C495B">
              <w:rPr>
                <w:b/>
                <w:sz w:val="22"/>
                <w:szCs w:val="22"/>
              </w:rPr>
              <w:t>Réintégrations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2CDD" w:rsidRPr="004C495B" w:rsidRDefault="00D22CDD" w:rsidP="002D2AEA">
            <w:pPr>
              <w:jc w:val="center"/>
              <w:rPr>
                <w:b/>
                <w:sz w:val="22"/>
                <w:szCs w:val="22"/>
              </w:rPr>
            </w:pPr>
            <w:r w:rsidRPr="004C495B">
              <w:rPr>
                <w:b/>
                <w:sz w:val="22"/>
                <w:szCs w:val="22"/>
              </w:rPr>
              <w:t>Déductions</w:t>
            </w:r>
          </w:p>
        </w:tc>
      </w:tr>
      <w:tr w:rsidR="00D22CDD" w:rsidRPr="004C495B">
        <w:tc>
          <w:tcPr>
            <w:tcW w:w="1418" w:type="dxa"/>
            <w:tcBorders>
              <w:bottom w:val="wave" w:sz="6" w:space="0" w:color="auto"/>
            </w:tcBorders>
          </w:tcPr>
          <w:p w:rsidR="00D22CDD" w:rsidRPr="004C495B" w:rsidRDefault="00D22CDD" w:rsidP="002D2A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wave" w:sz="6" w:space="0" w:color="auto"/>
            </w:tcBorders>
          </w:tcPr>
          <w:p w:rsidR="00D22CDD" w:rsidRPr="004C495B" w:rsidRDefault="00D22CDD" w:rsidP="002D2A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D22CDD" w:rsidRPr="004C495B" w:rsidRDefault="00D22CDD" w:rsidP="002D2AE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wave" w:sz="6" w:space="0" w:color="auto"/>
            </w:tcBorders>
          </w:tcPr>
          <w:p w:rsidR="00D22CDD" w:rsidRPr="004C495B" w:rsidRDefault="00D22CDD" w:rsidP="002D2AE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D22CDD" w:rsidRDefault="00D22CDD" w:rsidP="00D22CDD">
      <w:pPr>
        <w:jc w:val="both"/>
        <w:rPr>
          <w:b/>
          <w:sz w:val="22"/>
          <w:szCs w:val="22"/>
        </w:rPr>
      </w:pPr>
    </w:p>
    <w:p w:rsidR="004C495B" w:rsidRDefault="004C495B" w:rsidP="00D22CDD">
      <w:pPr>
        <w:jc w:val="both"/>
        <w:rPr>
          <w:b/>
          <w:sz w:val="22"/>
          <w:szCs w:val="22"/>
        </w:rPr>
      </w:pPr>
    </w:p>
    <w:p w:rsidR="004C495B" w:rsidRPr="004C495B" w:rsidRDefault="004C495B" w:rsidP="00D22CDD">
      <w:pPr>
        <w:jc w:val="both"/>
        <w:rPr>
          <w:b/>
          <w:sz w:val="22"/>
          <w:szCs w:val="22"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E72FE7">
        <w:rPr>
          <w:b/>
        </w:rPr>
        <w:t xml:space="preserve">DOSSIER 3 - TAXE SUR </w:t>
      </w:r>
      <w:smartTag w:uri="urn:schemas-microsoft-com:office:smarttags" w:element="PersonName">
        <w:smartTagPr>
          <w:attr w:name="ProductID" w:val="LA VALEUR AJOUT￉E"/>
        </w:smartTagPr>
        <w:r w:rsidRPr="00E72FE7">
          <w:rPr>
            <w:b/>
          </w:rPr>
          <w:t>LA VALEUR AJOUTÉE</w:t>
        </w:r>
      </w:smartTag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/>
    <w:p w:rsidR="000A6079" w:rsidRPr="00AC1933" w:rsidRDefault="009F64AC">
      <w:pPr>
        <w:jc w:val="both"/>
        <w:rPr>
          <w:sz w:val="22"/>
          <w:szCs w:val="22"/>
        </w:rPr>
      </w:pPr>
      <w:r w:rsidRPr="00AC1933">
        <w:rPr>
          <w:sz w:val="22"/>
          <w:szCs w:val="22"/>
        </w:rPr>
        <w:t xml:space="preserve">M. </w:t>
      </w:r>
      <w:r w:rsidR="0052014D" w:rsidRPr="00AC1933">
        <w:rPr>
          <w:smallCaps/>
          <w:sz w:val="22"/>
          <w:szCs w:val="22"/>
        </w:rPr>
        <w:t>Lebeau</w:t>
      </w:r>
      <w:r w:rsidRPr="00AC1933">
        <w:rPr>
          <w:sz w:val="22"/>
          <w:szCs w:val="22"/>
        </w:rPr>
        <w:t xml:space="preserve"> dirige une société dont l’activité principale est la peinture en bâtiment. En 2008, l’entreprise a réalisé un chiffre d’affaires hors taxes de 199 520 €. La société est bien implantée dans la région bayonnaise. Elle comprend un effectif de 5 personnes. </w:t>
      </w:r>
    </w:p>
    <w:p w:rsidR="000A6079" w:rsidRPr="00AC1933" w:rsidRDefault="000A6079">
      <w:pPr>
        <w:jc w:val="both"/>
        <w:rPr>
          <w:sz w:val="22"/>
          <w:szCs w:val="22"/>
        </w:rPr>
      </w:pPr>
    </w:p>
    <w:p w:rsidR="009F64AC" w:rsidRPr="00AC1933" w:rsidRDefault="009F64AC">
      <w:pPr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SARL LEBEAU"/>
        </w:smartTagPr>
        <w:r w:rsidRPr="00AC1933">
          <w:rPr>
            <w:sz w:val="22"/>
            <w:szCs w:val="22"/>
          </w:rPr>
          <w:t xml:space="preserve">La SARL </w:t>
        </w:r>
        <w:r w:rsidR="0052014D" w:rsidRPr="00AC1933">
          <w:rPr>
            <w:smallCaps/>
            <w:sz w:val="22"/>
            <w:szCs w:val="22"/>
          </w:rPr>
          <w:t>Lebeau</w:t>
        </w:r>
      </w:smartTag>
      <w:r w:rsidRPr="00AC1933">
        <w:rPr>
          <w:sz w:val="22"/>
          <w:szCs w:val="22"/>
        </w:rPr>
        <w:t xml:space="preserve"> est assujettie à </w:t>
      </w:r>
      <w:smartTag w:uri="urn:schemas-microsoft-com:office:smarttags" w:element="PersonName">
        <w:smartTagPr>
          <w:attr w:name="ProductID" w:val="la TVA"/>
        </w:smartTagPr>
        <w:r w:rsidRPr="00AC1933">
          <w:rPr>
            <w:sz w:val="22"/>
            <w:szCs w:val="22"/>
          </w:rPr>
          <w:t>la TVA</w:t>
        </w:r>
      </w:smartTag>
      <w:r w:rsidRPr="00AC1933">
        <w:rPr>
          <w:sz w:val="22"/>
          <w:szCs w:val="22"/>
        </w:rPr>
        <w:t xml:space="preserve"> pour l’ensemble de son activité et n’a formulé aucune option </w:t>
      </w:r>
      <w:r w:rsidR="006B6CBC" w:rsidRPr="00AC1933">
        <w:rPr>
          <w:sz w:val="22"/>
          <w:szCs w:val="22"/>
        </w:rPr>
        <w:t>particulière.</w:t>
      </w:r>
    </w:p>
    <w:p w:rsidR="009F64AC" w:rsidRPr="00AC1933" w:rsidRDefault="009F64AC">
      <w:pPr>
        <w:jc w:val="both"/>
        <w:rPr>
          <w:sz w:val="22"/>
          <w:szCs w:val="22"/>
        </w:rPr>
      </w:pPr>
      <w:r w:rsidRPr="00AC1933">
        <w:rPr>
          <w:sz w:val="22"/>
          <w:szCs w:val="22"/>
        </w:rPr>
        <w:t xml:space="preserve">Sa clientèle française est composée de particuliers et d’entreprises. Il lui arrive aussi de travailler pour des clients espagnols. </w:t>
      </w:r>
      <w:smartTag w:uri="urn:schemas-microsoft-com:office:smarttags" w:element="PersonName">
        <w:smartTagPr>
          <w:attr w:name="ProductID" w:val="La SARL LEBEAU"/>
        </w:smartTagPr>
        <w:r w:rsidRPr="00AC1933">
          <w:rPr>
            <w:sz w:val="22"/>
            <w:szCs w:val="22"/>
          </w:rPr>
          <w:t xml:space="preserve">La SARL </w:t>
        </w:r>
        <w:r w:rsidR="0052014D" w:rsidRPr="00AC1933">
          <w:rPr>
            <w:smallCaps/>
            <w:sz w:val="22"/>
            <w:szCs w:val="22"/>
          </w:rPr>
          <w:t>Lebeau</w:t>
        </w:r>
      </w:smartTag>
      <w:r w:rsidRPr="00AC1933">
        <w:rPr>
          <w:sz w:val="22"/>
          <w:szCs w:val="22"/>
        </w:rPr>
        <w:t xml:space="preserve"> a communiqué son numéro intra-communautaire à tous ses partenaires commerciaux. Ses clients étrangers assujettis à </w:t>
      </w:r>
      <w:smartTag w:uri="urn:schemas-microsoft-com:office:smarttags" w:element="PersonName">
        <w:smartTagPr>
          <w:attr w:name="ProductID" w:val="la TVA"/>
        </w:smartTagPr>
        <w:r w:rsidRPr="00AC1933">
          <w:rPr>
            <w:sz w:val="22"/>
            <w:szCs w:val="22"/>
          </w:rPr>
          <w:t>la TVA</w:t>
        </w:r>
      </w:smartTag>
      <w:r w:rsidRPr="00AC1933">
        <w:rPr>
          <w:sz w:val="22"/>
          <w:szCs w:val="22"/>
        </w:rPr>
        <w:t xml:space="preserve"> ont aussi communiqué le leur.</w:t>
      </w:r>
    </w:p>
    <w:p w:rsidR="009F64AC" w:rsidRPr="00AC1933" w:rsidRDefault="009F64AC">
      <w:pPr>
        <w:rPr>
          <w:b/>
          <w:bCs/>
          <w:sz w:val="22"/>
          <w:szCs w:val="22"/>
        </w:rPr>
      </w:pPr>
    </w:p>
    <w:p w:rsidR="009F64AC" w:rsidRPr="00AC1933" w:rsidRDefault="009F64AC">
      <w:pPr>
        <w:jc w:val="center"/>
        <w:rPr>
          <w:b/>
          <w:sz w:val="22"/>
          <w:szCs w:val="22"/>
          <w:u w:val="single"/>
        </w:rPr>
      </w:pPr>
      <w:r w:rsidRPr="00AC1933">
        <w:rPr>
          <w:b/>
          <w:sz w:val="22"/>
          <w:szCs w:val="22"/>
          <w:u w:val="single"/>
        </w:rPr>
        <w:t>Travail à faire</w:t>
      </w:r>
    </w:p>
    <w:p w:rsidR="009F64AC" w:rsidRPr="00AC1933" w:rsidRDefault="009F64AC">
      <w:pPr>
        <w:rPr>
          <w:sz w:val="22"/>
          <w:szCs w:val="22"/>
        </w:rPr>
      </w:pPr>
    </w:p>
    <w:p w:rsidR="000A6079" w:rsidRPr="00AC1933" w:rsidRDefault="000A6079">
      <w:pPr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 xml:space="preserve">A l’aide des données de </w:t>
      </w:r>
      <w:r w:rsidRPr="00AC1933">
        <w:rPr>
          <w:b/>
          <w:i/>
          <w:sz w:val="22"/>
          <w:szCs w:val="22"/>
        </w:rPr>
        <w:t>l’annexe 3,</w:t>
      </w:r>
    </w:p>
    <w:p w:rsidR="000A6079" w:rsidRPr="00AC1933" w:rsidRDefault="000A6079" w:rsidP="000A6079">
      <w:pPr>
        <w:rPr>
          <w:sz w:val="22"/>
          <w:szCs w:val="22"/>
        </w:rPr>
      </w:pPr>
    </w:p>
    <w:p w:rsidR="009F64AC" w:rsidRPr="00AC1933" w:rsidRDefault="009F64AC">
      <w:pPr>
        <w:numPr>
          <w:ilvl w:val="0"/>
          <w:numId w:val="22"/>
        </w:numPr>
        <w:ind w:left="357" w:hanging="357"/>
        <w:jc w:val="both"/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>Justifier l’imposition de la société</w:t>
      </w:r>
      <w:r w:rsidR="000A6079" w:rsidRPr="00AC1933">
        <w:rPr>
          <w:b/>
          <w:sz w:val="22"/>
          <w:szCs w:val="22"/>
        </w:rPr>
        <w:t xml:space="preserve"> </w:t>
      </w:r>
      <w:r w:rsidR="000A6079" w:rsidRPr="00AC1933">
        <w:rPr>
          <w:b/>
          <w:smallCaps/>
          <w:sz w:val="22"/>
          <w:szCs w:val="22"/>
        </w:rPr>
        <w:t>Lebeau</w:t>
      </w:r>
      <w:r w:rsidR="000A6079" w:rsidRPr="00AC1933">
        <w:rPr>
          <w:b/>
          <w:sz w:val="22"/>
          <w:szCs w:val="22"/>
        </w:rPr>
        <w:t xml:space="preserve"> </w:t>
      </w:r>
      <w:r w:rsidRPr="00AC1933">
        <w:rPr>
          <w:b/>
          <w:sz w:val="22"/>
          <w:szCs w:val="22"/>
        </w:rPr>
        <w:t>au régime du réel simplifié.</w:t>
      </w:r>
    </w:p>
    <w:p w:rsidR="009F64AC" w:rsidRPr="00AC1933" w:rsidRDefault="009F64AC" w:rsidP="000A6079">
      <w:pPr>
        <w:spacing w:line="120" w:lineRule="exact"/>
        <w:rPr>
          <w:b/>
          <w:sz w:val="22"/>
          <w:szCs w:val="22"/>
        </w:rPr>
      </w:pPr>
    </w:p>
    <w:p w:rsidR="009F64AC" w:rsidRPr="00AC1933" w:rsidRDefault="000A6079">
      <w:pPr>
        <w:numPr>
          <w:ilvl w:val="0"/>
          <w:numId w:val="22"/>
        </w:numPr>
        <w:ind w:left="357" w:hanging="357"/>
        <w:jc w:val="both"/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>L’entreprise souhaite procéder à une modulation du troisième acompte.</w:t>
      </w:r>
    </w:p>
    <w:p w:rsidR="000A6079" w:rsidRPr="00AC1933" w:rsidRDefault="00AC1933" w:rsidP="000A6079">
      <w:pPr>
        <w:numPr>
          <w:ilvl w:val="1"/>
          <w:numId w:val="22"/>
        </w:numPr>
        <w:jc w:val="both"/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>À</w:t>
      </w:r>
      <w:r w:rsidR="000A6079" w:rsidRPr="00AC1933">
        <w:rPr>
          <w:b/>
          <w:sz w:val="22"/>
          <w:szCs w:val="22"/>
        </w:rPr>
        <w:t xml:space="preserve"> quelle condition l’entreprise peut-elle moduler le troisième acompte ?</w:t>
      </w:r>
    </w:p>
    <w:p w:rsidR="000A6079" w:rsidRPr="00AC1933" w:rsidRDefault="000A6079" w:rsidP="000A6079">
      <w:pPr>
        <w:numPr>
          <w:ilvl w:val="1"/>
          <w:numId w:val="22"/>
        </w:numPr>
        <w:jc w:val="both"/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>Vérifier si la modulation peut s’appliquer pour le troisième acompte.</w:t>
      </w:r>
    </w:p>
    <w:p w:rsidR="009F64AC" w:rsidRPr="00AC1933" w:rsidRDefault="009F64AC">
      <w:pPr>
        <w:spacing w:line="120" w:lineRule="exact"/>
        <w:rPr>
          <w:b/>
          <w:bCs/>
          <w:sz w:val="22"/>
          <w:szCs w:val="22"/>
        </w:rPr>
      </w:pPr>
    </w:p>
    <w:p w:rsidR="009F64AC" w:rsidRPr="00AC1933" w:rsidRDefault="009F64AC" w:rsidP="000A6079">
      <w:pPr>
        <w:numPr>
          <w:ilvl w:val="0"/>
          <w:numId w:val="22"/>
        </w:numPr>
        <w:ind w:left="357" w:hanging="357"/>
        <w:jc w:val="both"/>
        <w:rPr>
          <w:b/>
          <w:sz w:val="22"/>
          <w:szCs w:val="22"/>
        </w:rPr>
      </w:pPr>
      <w:r w:rsidRPr="00AC1933">
        <w:rPr>
          <w:b/>
          <w:sz w:val="22"/>
          <w:szCs w:val="22"/>
        </w:rPr>
        <w:t xml:space="preserve">Calculer </w:t>
      </w:r>
      <w:smartTag w:uri="urn:schemas-microsoft-com:office:smarttags" w:element="PersonName">
        <w:smartTagPr>
          <w:attr w:name="ProductID" w:val="la TVA"/>
        </w:smartTagPr>
        <w:r w:rsidRPr="00AC1933">
          <w:rPr>
            <w:b/>
            <w:sz w:val="22"/>
            <w:szCs w:val="22"/>
          </w:rPr>
          <w:t>la TVA</w:t>
        </w:r>
      </w:smartTag>
      <w:r w:rsidRPr="00AC1933">
        <w:rPr>
          <w:b/>
          <w:sz w:val="22"/>
          <w:szCs w:val="22"/>
        </w:rPr>
        <w:t xml:space="preserve"> due au titre de l’exercice 2009 </w:t>
      </w:r>
      <w:r w:rsidR="000A6079" w:rsidRPr="00AC1933">
        <w:rPr>
          <w:b/>
          <w:sz w:val="22"/>
          <w:szCs w:val="22"/>
        </w:rPr>
        <w:t>à l’aide du</w:t>
      </w:r>
      <w:r w:rsidRPr="00AC1933">
        <w:rPr>
          <w:b/>
          <w:sz w:val="22"/>
          <w:szCs w:val="22"/>
        </w:rPr>
        <w:t xml:space="preserve"> modèle </w:t>
      </w:r>
      <w:r w:rsidR="000A6079" w:rsidRPr="00AC1933">
        <w:rPr>
          <w:b/>
          <w:sz w:val="22"/>
          <w:szCs w:val="22"/>
        </w:rPr>
        <w:t xml:space="preserve">de tableau </w:t>
      </w:r>
      <w:r w:rsidRPr="00AC1933">
        <w:rPr>
          <w:b/>
          <w:sz w:val="22"/>
          <w:szCs w:val="22"/>
        </w:rPr>
        <w:t>suivant :</w:t>
      </w:r>
    </w:p>
    <w:p w:rsidR="009F64AC" w:rsidRPr="00AC1933" w:rsidRDefault="009F64AC">
      <w:pPr>
        <w:spacing w:line="120" w:lineRule="exact"/>
        <w:ind w:left="357"/>
        <w:rPr>
          <w:b/>
          <w:sz w:val="22"/>
          <w:szCs w:val="22"/>
        </w:rPr>
      </w:pPr>
    </w:p>
    <w:tbl>
      <w:tblPr>
        <w:tblW w:w="907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600"/>
        <w:gridCol w:w="1539"/>
        <w:gridCol w:w="1524"/>
      </w:tblGrid>
      <w:tr w:rsidR="009F64AC" w:rsidRPr="00AC1933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64AC" w:rsidRPr="00AC1933" w:rsidRDefault="009F64AC">
            <w:pPr>
              <w:jc w:val="center"/>
              <w:rPr>
                <w:b/>
                <w:sz w:val="22"/>
                <w:szCs w:val="22"/>
              </w:rPr>
            </w:pPr>
            <w:r w:rsidRPr="00AC1933">
              <w:rPr>
                <w:b/>
                <w:sz w:val="22"/>
                <w:szCs w:val="22"/>
              </w:rPr>
              <w:t>Opérations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F64AC" w:rsidRPr="00AC1933" w:rsidRDefault="009F64AC">
            <w:pPr>
              <w:jc w:val="center"/>
              <w:rPr>
                <w:b/>
                <w:sz w:val="22"/>
                <w:szCs w:val="22"/>
              </w:rPr>
            </w:pPr>
            <w:r w:rsidRPr="00AC1933">
              <w:rPr>
                <w:b/>
                <w:sz w:val="22"/>
                <w:szCs w:val="22"/>
              </w:rPr>
              <w:t>Analyse fiscale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64AC" w:rsidRPr="00AC1933" w:rsidRDefault="009F64AC">
            <w:pPr>
              <w:jc w:val="center"/>
              <w:rPr>
                <w:b/>
                <w:sz w:val="22"/>
                <w:szCs w:val="22"/>
              </w:rPr>
            </w:pPr>
            <w:r w:rsidRPr="00AC1933">
              <w:rPr>
                <w:b/>
                <w:sz w:val="22"/>
                <w:szCs w:val="22"/>
              </w:rPr>
              <w:t>TVA déductible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4AC" w:rsidRPr="00AC1933" w:rsidRDefault="009F64AC">
            <w:pPr>
              <w:jc w:val="center"/>
              <w:rPr>
                <w:b/>
                <w:sz w:val="22"/>
                <w:szCs w:val="22"/>
              </w:rPr>
            </w:pPr>
            <w:r w:rsidRPr="00AC1933">
              <w:rPr>
                <w:b/>
                <w:sz w:val="22"/>
                <w:szCs w:val="22"/>
              </w:rPr>
              <w:t>TVA exigible</w:t>
            </w:r>
          </w:p>
        </w:tc>
      </w:tr>
      <w:tr w:rsidR="009F64AC" w:rsidRPr="00AC1933">
        <w:tc>
          <w:tcPr>
            <w:tcW w:w="1418" w:type="dxa"/>
            <w:tcBorders>
              <w:bottom w:val="wave" w:sz="6" w:space="0" w:color="auto"/>
            </w:tcBorders>
          </w:tcPr>
          <w:p w:rsidR="009F64AC" w:rsidRPr="00AC1933" w:rsidRDefault="009F6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wave" w:sz="6" w:space="0" w:color="auto"/>
            </w:tcBorders>
          </w:tcPr>
          <w:p w:rsidR="009F64AC" w:rsidRPr="00AC1933" w:rsidRDefault="009F64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9F64AC" w:rsidRPr="00AC1933" w:rsidRDefault="009F64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wave" w:sz="6" w:space="0" w:color="auto"/>
            </w:tcBorders>
          </w:tcPr>
          <w:p w:rsidR="009F64AC" w:rsidRPr="00AC1933" w:rsidRDefault="009F64A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F64AC" w:rsidRPr="00AC1933" w:rsidRDefault="009F64AC">
      <w:pPr>
        <w:spacing w:line="120" w:lineRule="exact"/>
        <w:rPr>
          <w:b/>
          <w:sz w:val="22"/>
          <w:szCs w:val="22"/>
        </w:rPr>
      </w:pPr>
    </w:p>
    <w:p w:rsidR="009F64AC" w:rsidRPr="00E72FE7" w:rsidRDefault="009F64AC">
      <w:pPr>
        <w:rPr>
          <w:b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E72FE7">
        <w:rPr>
          <w:b/>
        </w:rPr>
        <w:t xml:space="preserve">DOSSIER 4 – </w:t>
      </w:r>
      <w:r w:rsidR="00EE1BB3" w:rsidRPr="00E72FE7">
        <w:rPr>
          <w:b/>
        </w:rPr>
        <w:t xml:space="preserve">IMPOSITIONS RELATIVES AUX </w:t>
      </w:r>
      <w:r w:rsidR="006958D3">
        <w:rPr>
          <w:b/>
        </w:rPr>
        <w:t>TITRES</w:t>
      </w:r>
    </w:p>
    <w:p w:rsidR="009F64AC" w:rsidRPr="00E72FE7" w:rsidRDefault="009F6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9F64AC" w:rsidRPr="00E72FE7" w:rsidRDefault="009F64AC">
      <w:pPr>
        <w:rPr>
          <w:b/>
        </w:rPr>
      </w:pPr>
    </w:p>
    <w:p w:rsidR="006958D3" w:rsidRPr="007068FA" w:rsidRDefault="009F64AC" w:rsidP="00963E14">
      <w:pPr>
        <w:jc w:val="both"/>
        <w:rPr>
          <w:sz w:val="22"/>
          <w:szCs w:val="22"/>
        </w:rPr>
      </w:pPr>
      <w:r w:rsidRPr="007068FA">
        <w:rPr>
          <w:sz w:val="22"/>
          <w:szCs w:val="22"/>
        </w:rPr>
        <w:t xml:space="preserve">M. </w:t>
      </w:r>
      <w:r w:rsidR="0052014D" w:rsidRPr="007068FA">
        <w:rPr>
          <w:smallCaps/>
          <w:sz w:val="22"/>
          <w:szCs w:val="22"/>
        </w:rPr>
        <w:t>Legrand</w:t>
      </w:r>
      <w:r w:rsidRPr="007068FA">
        <w:rPr>
          <w:sz w:val="22"/>
          <w:szCs w:val="22"/>
        </w:rPr>
        <w:t xml:space="preserve"> est marié sous le régime de la communauté légale. </w:t>
      </w:r>
    </w:p>
    <w:p w:rsidR="00B6184F" w:rsidRPr="007068FA" w:rsidRDefault="00B6184F" w:rsidP="00963E14">
      <w:pPr>
        <w:jc w:val="both"/>
        <w:rPr>
          <w:sz w:val="22"/>
          <w:szCs w:val="22"/>
        </w:rPr>
      </w:pPr>
    </w:p>
    <w:p w:rsidR="006958D3" w:rsidRPr="007068FA" w:rsidRDefault="009F64AC" w:rsidP="00963E14">
      <w:pPr>
        <w:jc w:val="both"/>
        <w:rPr>
          <w:sz w:val="22"/>
          <w:szCs w:val="22"/>
        </w:rPr>
      </w:pPr>
      <w:r w:rsidRPr="007068FA">
        <w:rPr>
          <w:sz w:val="22"/>
          <w:szCs w:val="22"/>
        </w:rPr>
        <w:t xml:space="preserve">Compte tenu, du montant du patrimoine qu’il possède, il </w:t>
      </w:r>
      <w:r w:rsidR="006958D3" w:rsidRPr="007068FA">
        <w:rPr>
          <w:sz w:val="22"/>
          <w:szCs w:val="22"/>
        </w:rPr>
        <w:t>est</w:t>
      </w:r>
      <w:r w:rsidRPr="007068FA">
        <w:rPr>
          <w:sz w:val="22"/>
          <w:szCs w:val="22"/>
        </w:rPr>
        <w:t xml:space="preserve"> imposable avec son épouse au titre de l’année 2009 à l’impôt de solidarité sur la fortune. </w:t>
      </w:r>
    </w:p>
    <w:p w:rsidR="00B6184F" w:rsidRPr="007068FA" w:rsidRDefault="00B6184F" w:rsidP="00963E14">
      <w:pPr>
        <w:jc w:val="both"/>
        <w:rPr>
          <w:sz w:val="22"/>
          <w:szCs w:val="22"/>
        </w:rPr>
      </w:pPr>
    </w:p>
    <w:p w:rsidR="009F64AC" w:rsidRPr="007068FA" w:rsidRDefault="009F64AC" w:rsidP="00963E14">
      <w:pPr>
        <w:jc w:val="both"/>
        <w:rPr>
          <w:sz w:val="22"/>
          <w:szCs w:val="22"/>
        </w:rPr>
      </w:pPr>
      <w:r w:rsidRPr="007068FA">
        <w:rPr>
          <w:sz w:val="22"/>
          <w:szCs w:val="22"/>
        </w:rPr>
        <w:t xml:space="preserve">M. </w:t>
      </w:r>
      <w:r w:rsidR="0052014D" w:rsidRPr="007068FA">
        <w:rPr>
          <w:smallCaps/>
          <w:sz w:val="22"/>
          <w:szCs w:val="22"/>
        </w:rPr>
        <w:t>Legrand</w:t>
      </w:r>
      <w:r w:rsidR="00EE1BB3" w:rsidRPr="007068FA">
        <w:rPr>
          <w:smallCaps/>
          <w:sz w:val="22"/>
          <w:szCs w:val="22"/>
        </w:rPr>
        <w:t xml:space="preserve"> </w:t>
      </w:r>
      <w:r w:rsidR="00EE1BB3" w:rsidRPr="007068FA">
        <w:rPr>
          <w:sz w:val="22"/>
          <w:szCs w:val="22"/>
        </w:rPr>
        <w:t>possède</w:t>
      </w:r>
      <w:r w:rsidR="006958D3" w:rsidRPr="007068FA">
        <w:rPr>
          <w:sz w:val="22"/>
          <w:szCs w:val="22"/>
        </w:rPr>
        <w:t xml:space="preserve"> 10 % du capital de </w:t>
      </w:r>
      <w:smartTag w:uri="urn:schemas-microsoft-com:office:smarttags" w:element="PersonName">
        <w:smartTagPr>
          <w:attr w:name="ProductID" w:val="la SARL Cryo"/>
        </w:smartTagPr>
        <w:smartTag w:uri="urn:schemas-microsoft-com:office:smarttags" w:element="PersonName">
          <w:smartTagPr>
            <w:attr w:name="ProductID" w:val="la SARL"/>
          </w:smartTagPr>
          <w:r w:rsidR="006958D3" w:rsidRPr="007068FA">
            <w:rPr>
              <w:sz w:val="22"/>
              <w:szCs w:val="22"/>
            </w:rPr>
            <w:t>la SARL</w:t>
          </w:r>
        </w:smartTag>
        <w:r w:rsidR="006958D3" w:rsidRPr="007068FA">
          <w:rPr>
            <w:sz w:val="22"/>
            <w:szCs w:val="22"/>
          </w:rPr>
          <w:t xml:space="preserve"> </w:t>
        </w:r>
        <w:proofErr w:type="spellStart"/>
        <w:r w:rsidR="006958D3" w:rsidRPr="007068FA">
          <w:rPr>
            <w:smallCaps/>
            <w:sz w:val="22"/>
            <w:szCs w:val="22"/>
          </w:rPr>
          <w:t>Cryo</w:t>
        </w:r>
      </w:smartTag>
      <w:proofErr w:type="spellEnd"/>
      <w:r w:rsidR="006958D3" w:rsidRPr="007068FA">
        <w:rPr>
          <w:sz w:val="22"/>
          <w:szCs w:val="22"/>
        </w:rPr>
        <w:t xml:space="preserve"> dans laquelle il n’exerce aucune fonction.</w:t>
      </w:r>
    </w:p>
    <w:p w:rsidR="009F64AC" w:rsidRPr="007068FA" w:rsidRDefault="009F64AC">
      <w:pPr>
        <w:rPr>
          <w:b/>
          <w:bCs/>
          <w:sz w:val="22"/>
          <w:szCs w:val="22"/>
        </w:rPr>
      </w:pPr>
    </w:p>
    <w:p w:rsidR="009F64AC" w:rsidRPr="007068FA" w:rsidRDefault="009F64AC">
      <w:pPr>
        <w:rPr>
          <w:b/>
          <w:bCs/>
          <w:sz w:val="22"/>
          <w:szCs w:val="22"/>
        </w:rPr>
      </w:pPr>
    </w:p>
    <w:p w:rsidR="009F64AC" w:rsidRPr="007068FA" w:rsidRDefault="009F64AC">
      <w:pPr>
        <w:jc w:val="center"/>
        <w:rPr>
          <w:b/>
          <w:sz w:val="22"/>
          <w:szCs w:val="22"/>
          <w:u w:val="single"/>
        </w:rPr>
      </w:pPr>
      <w:r w:rsidRPr="007068FA">
        <w:rPr>
          <w:b/>
          <w:sz w:val="22"/>
          <w:szCs w:val="22"/>
          <w:u w:val="single"/>
        </w:rPr>
        <w:t>Travail à faire</w:t>
      </w:r>
    </w:p>
    <w:p w:rsidR="00963E14" w:rsidRPr="007068FA" w:rsidRDefault="00963E14">
      <w:pPr>
        <w:jc w:val="center"/>
        <w:rPr>
          <w:b/>
          <w:sz w:val="22"/>
          <w:szCs w:val="22"/>
        </w:rPr>
      </w:pPr>
    </w:p>
    <w:p w:rsidR="006958D3" w:rsidRPr="007068FA" w:rsidRDefault="006958D3" w:rsidP="006958D3">
      <w:pPr>
        <w:rPr>
          <w:b/>
          <w:i/>
          <w:sz w:val="22"/>
          <w:szCs w:val="22"/>
        </w:rPr>
      </w:pPr>
      <w:r w:rsidRPr="007068FA">
        <w:rPr>
          <w:b/>
          <w:sz w:val="22"/>
          <w:szCs w:val="22"/>
        </w:rPr>
        <w:t xml:space="preserve">A l’aide des données de </w:t>
      </w:r>
      <w:r w:rsidRPr="007068FA">
        <w:rPr>
          <w:b/>
          <w:i/>
          <w:sz w:val="22"/>
          <w:szCs w:val="22"/>
        </w:rPr>
        <w:t xml:space="preserve">l’annexe 4, </w:t>
      </w:r>
    </w:p>
    <w:p w:rsidR="009F64AC" w:rsidRPr="007068FA" w:rsidRDefault="009F64AC">
      <w:pPr>
        <w:jc w:val="center"/>
        <w:rPr>
          <w:b/>
          <w:sz w:val="22"/>
          <w:szCs w:val="22"/>
          <w:u w:val="single"/>
        </w:rPr>
      </w:pPr>
    </w:p>
    <w:p w:rsidR="009F64AC" w:rsidRPr="007068FA" w:rsidRDefault="009F64AC" w:rsidP="00963E14">
      <w:pPr>
        <w:numPr>
          <w:ilvl w:val="0"/>
          <w:numId w:val="12"/>
        </w:numPr>
        <w:ind w:left="357" w:hanging="357"/>
        <w:jc w:val="both"/>
        <w:rPr>
          <w:b/>
          <w:sz w:val="22"/>
          <w:szCs w:val="22"/>
        </w:rPr>
      </w:pPr>
      <w:r w:rsidRPr="007068FA">
        <w:rPr>
          <w:b/>
          <w:sz w:val="22"/>
          <w:szCs w:val="22"/>
        </w:rPr>
        <w:t xml:space="preserve">Préciser si les titres </w:t>
      </w:r>
      <w:r w:rsidR="00C520BF" w:rsidRPr="007068FA">
        <w:rPr>
          <w:b/>
          <w:sz w:val="22"/>
          <w:szCs w:val="22"/>
        </w:rPr>
        <w:t xml:space="preserve">détenus </w:t>
      </w:r>
      <w:r w:rsidR="00963E14" w:rsidRPr="007068FA">
        <w:rPr>
          <w:b/>
          <w:sz w:val="22"/>
          <w:szCs w:val="22"/>
        </w:rPr>
        <w:t xml:space="preserve">par M </w:t>
      </w:r>
      <w:r w:rsidR="00963E14" w:rsidRPr="007068FA">
        <w:rPr>
          <w:b/>
          <w:smallCaps/>
          <w:sz w:val="22"/>
          <w:szCs w:val="22"/>
        </w:rPr>
        <w:t>Legrand</w:t>
      </w:r>
      <w:r w:rsidR="00EE1BB3" w:rsidRPr="007068FA">
        <w:rPr>
          <w:b/>
          <w:sz w:val="22"/>
          <w:szCs w:val="22"/>
        </w:rPr>
        <w:t xml:space="preserve"> </w:t>
      </w:r>
      <w:r w:rsidRPr="007068FA">
        <w:rPr>
          <w:b/>
          <w:sz w:val="22"/>
          <w:szCs w:val="22"/>
        </w:rPr>
        <w:t>entrent dans l’assiette de l’impôt de solidarité sur la fortune</w:t>
      </w:r>
      <w:r w:rsidR="00C520BF" w:rsidRPr="007068FA">
        <w:rPr>
          <w:b/>
          <w:sz w:val="22"/>
          <w:szCs w:val="22"/>
        </w:rPr>
        <w:t>.</w:t>
      </w:r>
    </w:p>
    <w:p w:rsidR="009F64AC" w:rsidRPr="007068FA" w:rsidRDefault="009F64AC" w:rsidP="00963E14">
      <w:pPr>
        <w:spacing w:line="120" w:lineRule="exact"/>
        <w:jc w:val="both"/>
        <w:rPr>
          <w:b/>
          <w:sz w:val="22"/>
          <w:szCs w:val="22"/>
        </w:rPr>
      </w:pPr>
    </w:p>
    <w:p w:rsidR="009F64AC" w:rsidRPr="007068FA" w:rsidRDefault="009F64AC" w:rsidP="00963E14">
      <w:pPr>
        <w:numPr>
          <w:ilvl w:val="0"/>
          <w:numId w:val="12"/>
        </w:numPr>
        <w:ind w:left="357" w:hanging="357"/>
        <w:jc w:val="both"/>
        <w:rPr>
          <w:b/>
          <w:sz w:val="22"/>
          <w:szCs w:val="22"/>
        </w:rPr>
      </w:pPr>
      <w:r w:rsidRPr="007068FA">
        <w:rPr>
          <w:b/>
          <w:sz w:val="22"/>
          <w:szCs w:val="22"/>
        </w:rPr>
        <w:t>Préciser les modalités d’imposition des dividendes perçus : impôt, assiette</w:t>
      </w:r>
      <w:r w:rsidR="00963E14" w:rsidRPr="007068FA">
        <w:rPr>
          <w:b/>
          <w:sz w:val="22"/>
          <w:szCs w:val="22"/>
        </w:rPr>
        <w:t>, …</w:t>
      </w:r>
    </w:p>
    <w:p w:rsidR="009F64AC" w:rsidRPr="007068FA" w:rsidRDefault="009F64AC" w:rsidP="00963E14">
      <w:pPr>
        <w:spacing w:line="120" w:lineRule="exact"/>
        <w:jc w:val="both"/>
        <w:rPr>
          <w:b/>
          <w:sz w:val="22"/>
          <w:szCs w:val="22"/>
        </w:rPr>
      </w:pPr>
    </w:p>
    <w:p w:rsidR="009F64AC" w:rsidRPr="007068FA" w:rsidRDefault="009F64AC" w:rsidP="00963E14">
      <w:pPr>
        <w:numPr>
          <w:ilvl w:val="0"/>
          <w:numId w:val="12"/>
        </w:numPr>
        <w:ind w:left="357" w:hanging="357"/>
        <w:jc w:val="both"/>
        <w:rPr>
          <w:b/>
          <w:sz w:val="22"/>
          <w:szCs w:val="22"/>
        </w:rPr>
      </w:pPr>
      <w:r w:rsidRPr="007068FA">
        <w:rPr>
          <w:b/>
          <w:sz w:val="22"/>
          <w:szCs w:val="22"/>
        </w:rPr>
        <w:t xml:space="preserve">Préciser si la cession des parts sociales est imposable </w:t>
      </w:r>
      <w:r w:rsidR="00963E14" w:rsidRPr="007068FA">
        <w:rPr>
          <w:b/>
          <w:sz w:val="22"/>
          <w:szCs w:val="22"/>
        </w:rPr>
        <w:t xml:space="preserve">à l’impôt sur le revenu </w:t>
      </w:r>
      <w:r w:rsidRPr="007068FA">
        <w:rPr>
          <w:b/>
          <w:sz w:val="22"/>
          <w:szCs w:val="22"/>
        </w:rPr>
        <w:t>et procéder éventuellement à la liquidation de l’impôt</w:t>
      </w:r>
      <w:r w:rsidR="00C520BF" w:rsidRPr="007068FA">
        <w:rPr>
          <w:b/>
          <w:sz w:val="22"/>
          <w:szCs w:val="22"/>
        </w:rPr>
        <w:t xml:space="preserve"> correspondant</w:t>
      </w:r>
      <w:r w:rsidRPr="007068FA">
        <w:rPr>
          <w:b/>
          <w:sz w:val="22"/>
          <w:szCs w:val="22"/>
        </w:rPr>
        <w:t>.</w:t>
      </w:r>
    </w:p>
    <w:p w:rsidR="009F64AC" w:rsidRPr="007068FA" w:rsidRDefault="009F64AC" w:rsidP="00963E14">
      <w:pPr>
        <w:spacing w:line="120" w:lineRule="exact"/>
        <w:jc w:val="both"/>
        <w:rPr>
          <w:b/>
          <w:sz w:val="22"/>
          <w:szCs w:val="22"/>
        </w:rPr>
      </w:pPr>
    </w:p>
    <w:p w:rsidR="009F64AC" w:rsidRPr="0001386F" w:rsidRDefault="00963E14" w:rsidP="00963E14">
      <w:pPr>
        <w:numPr>
          <w:ilvl w:val="0"/>
          <w:numId w:val="12"/>
        </w:numPr>
        <w:ind w:left="357" w:hanging="357"/>
        <w:jc w:val="both"/>
        <w:rPr>
          <w:b/>
          <w:sz w:val="22"/>
          <w:szCs w:val="22"/>
        </w:rPr>
      </w:pPr>
      <w:r w:rsidRPr="0001386F">
        <w:rPr>
          <w:b/>
          <w:sz w:val="22"/>
          <w:szCs w:val="22"/>
        </w:rPr>
        <w:t>Indiquer</w:t>
      </w:r>
      <w:r w:rsidR="00C520BF" w:rsidRPr="0001386F">
        <w:rPr>
          <w:b/>
          <w:sz w:val="22"/>
          <w:szCs w:val="22"/>
        </w:rPr>
        <w:t xml:space="preserve"> si la cession entre dans le champ d’application des droits d’enregistrement. </w:t>
      </w:r>
    </w:p>
    <w:p w:rsidR="009F64AC" w:rsidRPr="0001386F" w:rsidRDefault="009F64AC">
      <w:pPr>
        <w:spacing w:line="120" w:lineRule="exact"/>
        <w:rPr>
          <w:b/>
          <w:sz w:val="22"/>
          <w:szCs w:val="22"/>
        </w:rPr>
      </w:pPr>
    </w:p>
    <w:p w:rsidR="009F64AC" w:rsidRPr="00E72FE7" w:rsidRDefault="009F64AC"/>
    <w:p w:rsidR="009F64AC" w:rsidRPr="00E72FE7" w:rsidRDefault="009F64AC">
      <w:pPr>
        <w:jc w:val="center"/>
        <w:rPr>
          <w:b/>
          <w:smallCaps/>
        </w:rPr>
      </w:pPr>
      <w:r w:rsidRPr="00E72FE7">
        <w:br w:type="page"/>
      </w:r>
      <w:r w:rsidRPr="00E72FE7">
        <w:rPr>
          <w:b/>
          <w:smallCaps/>
        </w:rPr>
        <w:lastRenderedPageBreak/>
        <w:t>Annexe 1</w:t>
      </w:r>
    </w:p>
    <w:p w:rsidR="009F64AC" w:rsidRPr="00E72FE7" w:rsidRDefault="009F64AC">
      <w:pPr>
        <w:spacing w:line="120" w:lineRule="exact"/>
        <w:jc w:val="center"/>
        <w:rPr>
          <w:b/>
          <w:smallCaps/>
        </w:rPr>
      </w:pPr>
    </w:p>
    <w:p w:rsidR="009F64AC" w:rsidRPr="00055AAC" w:rsidRDefault="009F64AC">
      <w:pPr>
        <w:jc w:val="center"/>
        <w:rPr>
          <w:b/>
          <w:u w:val="single"/>
        </w:rPr>
      </w:pPr>
      <w:r w:rsidRPr="00055AAC">
        <w:rPr>
          <w:b/>
          <w:u w:val="single"/>
        </w:rPr>
        <w:t xml:space="preserve">Informations relatives à la société </w:t>
      </w:r>
      <w:proofErr w:type="spellStart"/>
      <w:r w:rsidRPr="00055AAC">
        <w:rPr>
          <w:b/>
          <w:smallCaps/>
          <w:u w:val="single"/>
        </w:rPr>
        <w:t>Lepetit</w:t>
      </w:r>
      <w:proofErr w:type="spellEnd"/>
    </w:p>
    <w:p w:rsidR="009F64AC" w:rsidRPr="00055AAC" w:rsidRDefault="009F64AC">
      <w:pPr>
        <w:rPr>
          <w:sz w:val="22"/>
          <w:szCs w:val="22"/>
        </w:rPr>
      </w:pPr>
    </w:p>
    <w:p w:rsidR="009F64AC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On vous communique ci-dessous les données relatives </w:t>
      </w:r>
      <w:r w:rsidR="00EC101D">
        <w:rPr>
          <w:sz w:val="22"/>
          <w:szCs w:val="22"/>
        </w:rPr>
        <w:t>à</w:t>
      </w:r>
      <w:r w:rsidRPr="00055AAC">
        <w:rPr>
          <w:sz w:val="22"/>
          <w:szCs w:val="22"/>
        </w:rPr>
        <w:t xml:space="preserve"> quatre immobilisations. Il vous est précisé que l’amortissement fiscal et l’amortissement comptable sont calculés selon le mode linéaire.</w:t>
      </w:r>
    </w:p>
    <w:p w:rsidR="00EC101D" w:rsidRPr="00055AAC" w:rsidRDefault="00EC101D">
      <w:pPr>
        <w:jc w:val="both"/>
        <w:rPr>
          <w:sz w:val="22"/>
          <w:szCs w:val="22"/>
        </w:rPr>
      </w:pPr>
    </w:p>
    <w:p w:rsidR="00EC101D" w:rsidRPr="00055AAC" w:rsidRDefault="00EC101D" w:rsidP="00EC101D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Du point de vue fiscal, la société </w:t>
      </w:r>
      <w:proofErr w:type="spellStart"/>
      <w:r w:rsidRPr="00055AAC">
        <w:rPr>
          <w:smallCaps/>
          <w:sz w:val="22"/>
          <w:szCs w:val="22"/>
        </w:rPr>
        <w:t>Lepetit</w:t>
      </w:r>
      <w:proofErr w:type="spellEnd"/>
      <w:r w:rsidRPr="00055AAC">
        <w:rPr>
          <w:sz w:val="22"/>
          <w:szCs w:val="22"/>
        </w:rPr>
        <w:t xml:space="preserve"> a pour objectif de maximiser les dotations aux amortissements déductibles dans le respect de la réglementation fiscale en vigueur.</w:t>
      </w:r>
    </w:p>
    <w:p w:rsidR="009F64AC" w:rsidRPr="00E72FE7" w:rsidRDefault="009F64AC"/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439"/>
        <w:gridCol w:w="1353"/>
        <w:gridCol w:w="1353"/>
        <w:gridCol w:w="1439"/>
        <w:gridCol w:w="1244"/>
      </w:tblGrid>
      <w:tr w:rsidR="009F64AC" w:rsidRPr="000C60AD">
        <w:tc>
          <w:tcPr>
            <w:tcW w:w="2927" w:type="dxa"/>
          </w:tcPr>
          <w:p w:rsidR="009F64AC" w:rsidRPr="000C60AD" w:rsidRDefault="009F64A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center"/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Date d’acquisition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center"/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Durée d’usage fiscale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center"/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Durée d’utilisation prévue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center"/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Coût d’acquisition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Valeur résiduelle estimée</w:t>
            </w:r>
            <w:r w:rsidRPr="000C60AD">
              <w:rPr>
                <w:sz w:val="22"/>
                <w:szCs w:val="22"/>
              </w:rPr>
              <w:t xml:space="preserve"> (2)</w:t>
            </w:r>
          </w:p>
        </w:tc>
      </w:tr>
      <w:tr w:rsidR="00EC101D" w:rsidRPr="00E72FE7">
        <w:tc>
          <w:tcPr>
            <w:tcW w:w="2927" w:type="dxa"/>
            <w:tcBorders>
              <w:bottom w:val="nil"/>
            </w:tcBorders>
          </w:tcPr>
          <w:p w:rsidR="00EC101D" w:rsidRPr="000C60AD" w:rsidRDefault="00EC101D">
            <w:pPr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Construction</w:t>
            </w:r>
            <w:proofErr w:type="gramStart"/>
            <w:r w:rsidRPr="000C60AD">
              <w:rPr>
                <w:b/>
                <w:sz w:val="22"/>
                <w:szCs w:val="22"/>
              </w:rPr>
              <w:t>  :</w:t>
            </w:r>
            <w:proofErr w:type="gramEnd"/>
            <w:r w:rsidRPr="000C60AD">
              <w:rPr>
                <w:b/>
                <w:sz w:val="22"/>
                <w:szCs w:val="22"/>
              </w:rPr>
              <w:t xml:space="preserve"> </w:t>
            </w:r>
            <w:r w:rsidRPr="000C60AD">
              <w:rPr>
                <w:sz w:val="22"/>
                <w:szCs w:val="22"/>
              </w:rPr>
              <w:t>(1)</w:t>
            </w:r>
          </w:p>
        </w:tc>
        <w:tc>
          <w:tcPr>
            <w:tcW w:w="1439" w:type="dxa"/>
            <w:vMerge w:val="restart"/>
            <w:vAlign w:val="center"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1/01/07</w:t>
            </w:r>
          </w:p>
        </w:tc>
        <w:tc>
          <w:tcPr>
            <w:tcW w:w="1353" w:type="dxa"/>
            <w:tcBorders>
              <w:bottom w:val="nil"/>
            </w:tcBorders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bottom w:val="nil"/>
            </w:tcBorders>
            <w:shd w:val="clear" w:color="auto" w:fill="999999"/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</w:tr>
      <w:tr w:rsidR="00EC101D" w:rsidRPr="00E72FE7">
        <w:tc>
          <w:tcPr>
            <w:tcW w:w="2927" w:type="dxa"/>
            <w:tcBorders>
              <w:top w:val="nil"/>
              <w:bottom w:val="nil"/>
            </w:tcBorders>
          </w:tcPr>
          <w:p w:rsidR="00EC101D" w:rsidRPr="000C60AD" w:rsidRDefault="00EC101D">
            <w:pPr>
              <w:rPr>
                <w:spacing w:val="-8"/>
                <w:sz w:val="22"/>
                <w:szCs w:val="22"/>
              </w:rPr>
            </w:pPr>
            <w:r w:rsidRPr="000C60AD">
              <w:rPr>
                <w:spacing w:val="-8"/>
                <w:sz w:val="22"/>
                <w:szCs w:val="22"/>
              </w:rPr>
              <w:t xml:space="preserve">  - structure</w:t>
            </w:r>
          </w:p>
        </w:tc>
        <w:tc>
          <w:tcPr>
            <w:tcW w:w="1439" w:type="dxa"/>
            <w:vMerge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8 ans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20 ans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600 000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999999"/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</w:tr>
      <w:tr w:rsidR="00EC101D" w:rsidRPr="00E72FE7">
        <w:tc>
          <w:tcPr>
            <w:tcW w:w="2927" w:type="dxa"/>
            <w:tcBorders>
              <w:top w:val="nil"/>
              <w:bottom w:val="nil"/>
            </w:tcBorders>
          </w:tcPr>
          <w:p w:rsidR="00EC101D" w:rsidRPr="000C60AD" w:rsidRDefault="00EC101D">
            <w:pPr>
              <w:rPr>
                <w:spacing w:val="-8"/>
                <w:sz w:val="22"/>
                <w:szCs w:val="22"/>
              </w:rPr>
            </w:pPr>
            <w:r w:rsidRPr="000C60AD">
              <w:rPr>
                <w:spacing w:val="-8"/>
                <w:sz w:val="22"/>
                <w:szCs w:val="22"/>
              </w:rPr>
              <w:t xml:space="preserve">  - </w:t>
            </w:r>
            <w:r w:rsidRPr="000C60AD">
              <w:rPr>
                <w:rFonts w:ascii="Times" w:hAnsi="Times"/>
                <w:spacing w:val="-8"/>
                <w:sz w:val="22"/>
                <w:szCs w:val="22"/>
              </w:rPr>
              <w:t>composant  de 1</w:t>
            </w:r>
            <w:r w:rsidRPr="000C60AD">
              <w:rPr>
                <w:rFonts w:ascii="Times" w:hAnsi="Times"/>
                <w:spacing w:val="-8"/>
                <w:sz w:val="22"/>
                <w:szCs w:val="22"/>
                <w:vertAlign w:val="superscript"/>
              </w:rPr>
              <w:t>ère</w:t>
            </w:r>
            <w:r w:rsidRPr="000C60AD">
              <w:rPr>
                <w:rFonts w:ascii="Times" w:hAnsi="Times"/>
                <w:spacing w:val="-8"/>
                <w:sz w:val="22"/>
                <w:szCs w:val="22"/>
              </w:rPr>
              <w:t xml:space="preserve"> catégorie</w:t>
            </w:r>
          </w:p>
        </w:tc>
        <w:tc>
          <w:tcPr>
            <w:tcW w:w="1439" w:type="dxa"/>
            <w:vMerge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  <w:shd w:val="clear" w:color="auto" w:fill="999999"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5 ans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200 000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999999"/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</w:tr>
      <w:tr w:rsidR="00EC101D" w:rsidRPr="00E72FE7">
        <w:tc>
          <w:tcPr>
            <w:tcW w:w="2927" w:type="dxa"/>
            <w:tcBorders>
              <w:top w:val="nil"/>
            </w:tcBorders>
          </w:tcPr>
          <w:p w:rsidR="00EC101D" w:rsidRPr="000C60AD" w:rsidRDefault="00EC101D">
            <w:pPr>
              <w:rPr>
                <w:spacing w:val="-10"/>
                <w:sz w:val="22"/>
                <w:szCs w:val="22"/>
              </w:rPr>
            </w:pPr>
            <w:r w:rsidRPr="000C60AD">
              <w:rPr>
                <w:spacing w:val="-8"/>
                <w:sz w:val="22"/>
                <w:szCs w:val="22"/>
              </w:rPr>
              <w:t xml:space="preserve">  </w:t>
            </w:r>
            <w:r w:rsidRPr="000C60AD">
              <w:rPr>
                <w:spacing w:val="-10"/>
                <w:sz w:val="22"/>
                <w:szCs w:val="22"/>
              </w:rPr>
              <w:t>- composant de 2</w:t>
            </w:r>
            <w:r w:rsidRPr="000C60AD">
              <w:rPr>
                <w:spacing w:val="-10"/>
                <w:sz w:val="22"/>
                <w:szCs w:val="22"/>
                <w:vertAlign w:val="superscript"/>
              </w:rPr>
              <w:t>ème</w:t>
            </w:r>
            <w:r>
              <w:rPr>
                <w:spacing w:val="-10"/>
                <w:sz w:val="22"/>
                <w:szCs w:val="22"/>
              </w:rPr>
              <w:t xml:space="preserve"> catégorie (3</w:t>
            </w:r>
            <w:r w:rsidRPr="000C60AD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1439" w:type="dxa"/>
            <w:vMerge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  <w:shd w:val="clear" w:color="auto" w:fill="999999"/>
          </w:tcPr>
          <w:p w:rsidR="00EC101D" w:rsidRPr="000C60AD" w:rsidRDefault="00EC101D" w:rsidP="000C6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60AD">
              <w:rPr>
                <w:sz w:val="22"/>
                <w:szCs w:val="22"/>
              </w:rPr>
              <w:t xml:space="preserve"> ans</w:t>
            </w:r>
          </w:p>
        </w:tc>
        <w:tc>
          <w:tcPr>
            <w:tcW w:w="1439" w:type="dxa"/>
            <w:tcBorders>
              <w:top w:val="nil"/>
            </w:tcBorders>
          </w:tcPr>
          <w:p w:rsidR="00EC101D" w:rsidRPr="000C60AD" w:rsidRDefault="00EC101D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100 000</w:t>
            </w:r>
          </w:p>
        </w:tc>
        <w:tc>
          <w:tcPr>
            <w:tcW w:w="1244" w:type="dxa"/>
            <w:tcBorders>
              <w:top w:val="nil"/>
            </w:tcBorders>
            <w:shd w:val="clear" w:color="auto" w:fill="999999"/>
          </w:tcPr>
          <w:p w:rsidR="00EC101D" w:rsidRPr="000C60AD" w:rsidRDefault="00EC101D">
            <w:pPr>
              <w:rPr>
                <w:sz w:val="22"/>
                <w:szCs w:val="22"/>
              </w:rPr>
            </w:pPr>
          </w:p>
        </w:tc>
      </w:tr>
      <w:tr w:rsidR="009F64AC" w:rsidRPr="00E72FE7">
        <w:tc>
          <w:tcPr>
            <w:tcW w:w="2927" w:type="dxa"/>
          </w:tcPr>
          <w:p w:rsidR="009F64AC" w:rsidRPr="000C60AD" w:rsidRDefault="009F64AC">
            <w:pPr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Matériel industriel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1/01/07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8 ans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5 ans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120 000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20 000</w:t>
            </w:r>
          </w:p>
        </w:tc>
      </w:tr>
      <w:tr w:rsidR="009F64AC" w:rsidRPr="00E72FE7">
        <w:tc>
          <w:tcPr>
            <w:tcW w:w="2927" w:type="dxa"/>
          </w:tcPr>
          <w:p w:rsidR="009F64AC" w:rsidRPr="000C60AD" w:rsidRDefault="009F64AC">
            <w:pPr>
              <w:rPr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 xml:space="preserve">Outillage industriel </w:t>
            </w:r>
            <w:r w:rsidR="00EC101D">
              <w:rPr>
                <w:sz w:val="22"/>
                <w:szCs w:val="22"/>
              </w:rPr>
              <w:t>(4</w:t>
            </w:r>
            <w:r w:rsidRPr="000C60AD">
              <w:rPr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1/07/07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8 ans</w:t>
            </w:r>
          </w:p>
        </w:tc>
        <w:tc>
          <w:tcPr>
            <w:tcW w:w="1353" w:type="dxa"/>
          </w:tcPr>
          <w:p w:rsidR="009F64AC" w:rsidRPr="000C60AD" w:rsidRDefault="00EC101D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64AC" w:rsidRPr="000C60AD">
              <w:rPr>
                <w:sz w:val="22"/>
                <w:szCs w:val="22"/>
              </w:rPr>
              <w:t xml:space="preserve"> ans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80 000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999999"/>
          </w:tcPr>
          <w:p w:rsidR="009F64AC" w:rsidRPr="000C60AD" w:rsidRDefault="009F64AC">
            <w:pPr>
              <w:rPr>
                <w:sz w:val="22"/>
                <w:szCs w:val="22"/>
              </w:rPr>
            </w:pPr>
          </w:p>
        </w:tc>
      </w:tr>
      <w:tr w:rsidR="009F64AC" w:rsidRPr="00E72FE7">
        <w:tc>
          <w:tcPr>
            <w:tcW w:w="2927" w:type="dxa"/>
          </w:tcPr>
          <w:p w:rsidR="009F64AC" w:rsidRPr="000C60AD" w:rsidRDefault="009F64AC">
            <w:pPr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 xml:space="preserve">Véhicule de tourisme </w:t>
            </w:r>
            <w:r w:rsidR="00EC101D">
              <w:rPr>
                <w:sz w:val="22"/>
                <w:szCs w:val="22"/>
              </w:rPr>
              <w:t>(5</w:t>
            </w:r>
            <w:r w:rsidRPr="000C60AD">
              <w:rPr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1/07/08</w:t>
            </w:r>
          </w:p>
        </w:tc>
        <w:tc>
          <w:tcPr>
            <w:tcW w:w="1353" w:type="dxa"/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5 ans</w:t>
            </w:r>
          </w:p>
        </w:tc>
        <w:tc>
          <w:tcPr>
            <w:tcW w:w="1353" w:type="dxa"/>
          </w:tcPr>
          <w:p w:rsidR="009F64AC" w:rsidRPr="000C60AD" w:rsidRDefault="00EC101D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64AC" w:rsidRPr="000C60AD">
              <w:rPr>
                <w:sz w:val="22"/>
                <w:szCs w:val="22"/>
              </w:rPr>
              <w:t xml:space="preserve"> ans</w:t>
            </w:r>
          </w:p>
        </w:tc>
        <w:tc>
          <w:tcPr>
            <w:tcW w:w="1439" w:type="dxa"/>
          </w:tcPr>
          <w:p w:rsidR="009F64AC" w:rsidRPr="000C60AD" w:rsidRDefault="00EC101D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F64AC" w:rsidRPr="000C60A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44" w:type="dxa"/>
            <w:shd w:val="clear" w:color="auto" w:fill="FFFFFF"/>
          </w:tcPr>
          <w:p w:rsidR="009F64AC" w:rsidRPr="000C60AD" w:rsidRDefault="00EC101D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F64AC" w:rsidRPr="000C60AD">
              <w:rPr>
                <w:sz w:val="22"/>
                <w:szCs w:val="22"/>
              </w:rPr>
              <w:t xml:space="preserve"> 000</w:t>
            </w:r>
          </w:p>
        </w:tc>
      </w:tr>
    </w:tbl>
    <w:p w:rsidR="009F64AC" w:rsidRPr="00E72FE7" w:rsidRDefault="009F64AC">
      <w:pPr>
        <w:spacing w:line="160" w:lineRule="exact"/>
      </w:pPr>
    </w:p>
    <w:p w:rsidR="009F64AC" w:rsidRPr="00055AAC" w:rsidRDefault="00EC101D" w:rsidP="008573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(1) Coût d’acquisition : 9</w:t>
      </w:r>
      <w:r w:rsidR="009F64AC" w:rsidRPr="00055AAC">
        <w:rPr>
          <w:sz w:val="22"/>
          <w:szCs w:val="22"/>
        </w:rPr>
        <w:t>00 000 €.</w:t>
      </w:r>
    </w:p>
    <w:p w:rsidR="009F64AC" w:rsidRPr="00055AAC" w:rsidRDefault="009F64AC" w:rsidP="008573BB">
      <w:pPr>
        <w:spacing w:before="120"/>
        <w:rPr>
          <w:sz w:val="22"/>
          <w:szCs w:val="22"/>
        </w:rPr>
      </w:pPr>
      <w:r w:rsidRPr="00055AAC">
        <w:rPr>
          <w:sz w:val="22"/>
          <w:szCs w:val="22"/>
        </w:rPr>
        <w:t>(2) Valeur résiduelle estimée au terme de la durée d’utilisation.</w:t>
      </w:r>
    </w:p>
    <w:p w:rsidR="009F64AC" w:rsidRPr="00055AAC" w:rsidRDefault="00EC101D" w:rsidP="008573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(3</w:t>
      </w:r>
      <w:r w:rsidR="009F64AC" w:rsidRPr="00055AAC">
        <w:rPr>
          <w:sz w:val="22"/>
          <w:szCs w:val="22"/>
        </w:rPr>
        <w:t>) Dépenses de gros entretien à réaliser tous les 5 ans.</w:t>
      </w:r>
    </w:p>
    <w:p w:rsidR="00EC101D" w:rsidRDefault="00EC101D" w:rsidP="008573B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9F64AC" w:rsidRPr="00055AAC">
        <w:rPr>
          <w:sz w:val="22"/>
          <w:szCs w:val="22"/>
        </w:rPr>
        <w:t>) A la suite d’une omission, l’annuité d’amortissement de 2008 n’a pas été comptabilisée. Il est donc nécessaire de rattraper l’amortissement</w:t>
      </w:r>
      <w:r>
        <w:rPr>
          <w:sz w:val="22"/>
          <w:szCs w:val="22"/>
        </w:rPr>
        <w:t>.</w:t>
      </w:r>
    </w:p>
    <w:p w:rsidR="009F64AC" w:rsidRPr="00055AAC" w:rsidRDefault="00EC101D" w:rsidP="008573B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(5</w:t>
      </w:r>
      <w:r w:rsidR="009F64AC" w:rsidRPr="00055AAC">
        <w:rPr>
          <w:sz w:val="22"/>
          <w:szCs w:val="22"/>
        </w:rPr>
        <w:t>) Coût d’acquisition TVA incluse. Le plafond de déductibilité fiscale est de 18 300 €.</w:t>
      </w:r>
    </w:p>
    <w:p w:rsidR="009F64AC" w:rsidRPr="00E72FE7" w:rsidRDefault="009F64AC"/>
    <w:p w:rsidR="009F64AC" w:rsidRPr="00055AAC" w:rsidRDefault="009F64AC">
      <w:pPr>
        <w:jc w:val="center"/>
        <w:rPr>
          <w:b/>
          <w:smallCaps/>
        </w:rPr>
      </w:pPr>
      <w:r w:rsidRPr="00055AAC">
        <w:rPr>
          <w:b/>
          <w:smallCaps/>
        </w:rPr>
        <w:t>Annexe 2</w:t>
      </w:r>
    </w:p>
    <w:p w:rsidR="009F64AC" w:rsidRPr="00055AAC" w:rsidRDefault="009F64AC">
      <w:pPr>
        <w:spacing w:line="120" w:lineRule="exact"/>
        <w:jc w:val="center"/>
        <w:rPr>
          <w:b/>
          <w:smallCaps/>
          <w:sz w:val="22"/>
          <w:szCs w:val="22"/>
        </w:rPr>
      </w:pPr>
    </w:p>
    <w:p w:rsidR="009F64AC" w:rsidRPr="00055AAC" w:rsidRDefault="009F64AC">
      <w:pPr>
        <w:jc w:val="center"/>
        <w:rPr>
          <w:b/>
          <w:sz w:val="22"/>
          <w:szCs w:val="22"/>
          <w:u w:val="single"/>
        </w:rPr>
      </w:pPr>
      <w:r w:rsidRPr="00055AAC">
        <w:rPr>
          <w:b/>
          <w:sz w:val="22"/>
          <w:szCs w:val="22"/>
          <w:u w:val="single"/>
        </w:rPr>
        <w:t xml:space="preserve">Informations relatives à </w:t>
      </w:r>
      <w:smartTag w:uri="urn:schemas-microsoft-com:office:smarttags" w:element="PersonName">
        <w:smartTagPr>
          <w:attr w:name="ProductID" w:val="la SA LEFORT"/>
        </w:smartTagPr>
        <w:r w:rsidRPr="00055AAC">
          <w:rPr>
            <w:b/>
            <w:sz w:val="22"/>
            <w:szCs w:val="22"/>
            <w:u w:val="single"/>
          </w:rPr>
          <w:t xml:space="preserve">la SA </w:t>
        </w:r>
        <w:r w:rsidRPr="00055AAC">
          <w:rPr>
            <w:b/>
            <w:smallCaps/>
            <w:sz w:val="22"/>
            <w:szCs w:val="22"/>
            <w:u w:val="single"/>
          </w:rPr>
          <w:t>Lefort</w:t>
        </w:r>
      </w:smartTag>
    </w:p>
    <w:p w:rsidR="009F64AC" w:rsidRPr="00055AAC" w:rsidRDefault="009F64AC">
      <w:pPr>
        <w:spacing w:line="160" w:lineRule="exact"/>
        <w:jc w:val="center"/>
        <w:rPr>
          <w:sz w:val="22"/>
          <w:szCs w:val="22"/>
        </w:rPr>
      </w:pPr>
    </w:p>
    <w:p w:rsidR="00E316FB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 Conseil d’administration de la société comprend huit membres. </w:t>
      </w:r>
    </w:p>
    <w:p w:rsidR="00E316FB" w:rsidRDefault="00E316FB">
      <w:pPr>
        <w:jc w:val="both"/>
        <w:rPr>
          <w:sz w:val="22"/>
          <w:szCs w:val="22"/>
        </w:rPr>
      </w:pPr>
    </w:p>
    <w:p w:rsidR="00AE597F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Au 31 décembre 2009, le bénéfice comptable provisoire avant enregistrement de l'impôt sur les bénéfices s’élève à 240 000 €. </w:t>
      </w:r>
    </w:p>
    <w:p w:rsidR="00AE597F" w:rsidRPr="00055AAC" w:rsidRDefault="00AE59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Toutes les opérations </w:t>
      </w:r>
      <w:r w:rsidR="009F64AC" w:rsidRPr="00055AAC">
        <w:rPr>
          <w:sz w:val="22"/>
          <w:szCs w:val="22"/>
        </w:rPr>
        <w:t xml:space="preserve">ont été correctement enregistrées. </w:t>
      </w:r>
    </w:p>
    <w:p w:rsidR="00D22CDD" w:rsidRDefault="00D22CDD">
      <w:pPr>
        <w:jc w:val="both"/>
        <w:rPr>
          <w:sz w:val="22"/>
          <w:szCs w:val="22"/>
        </w:rPr>
      </w:pPr>
    </w:p>
    <w:p w:rsidR="00AE597F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 directeur financier qui vous a pris en stage vous confie la tâche de déterminer le résultat fiscal définitif. Il a déjà réalisé une partie du travail. </w:t>
      </w:r>
    </w:p>
    <w:p w:rsidR="00AE597F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Il est parvenu à un bénéfice fiscal provisoire égal à 270 000 €. </w:t>
      </w:r>
    </w:p>
    <w:p w:rsidR="00D22CDD" w:rsidRDefault="00D22CDD">
      <w:pPr>
        <w:jc w:val="both"/>
        <w:rPr>
          <w:sz w:val="22"/>
          <w:szCs w:val="22"/>
        </w:rPr>
      </w:pPr>
    </w:p>
    <w:p w:rsidR="009F64AC" w:rsidRPr="00055AAC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>Toutefois, les informations suivantes n’ont pas encore été prises en compte pour la détermination du résultat fiscal définitif :</w:t>
      </w:r>
    </w:p>
    <w:p w:rsidR="009F64AC" w:rsidRPr="00055AAC" w:rsidRDefault="009F64AC">
      <w:pPr>
        <w:spacing w:line="160" w:lineRule="exact"/>
        <w:rPr>
          <w:sz w:val="22"/>
          <w:szCs w:val="22"/>
        </w:rPr>
      </w:pPr>
    </w:p>
    <w:p w:rsidR="009F64AC" w:rsidRPr="00055AAC" w:rsidRDefault="009F64AC">
      <w:pPr>
        <w:pStyle w:val="BodyText2"/>
        <w:rPr>
          <w:sz w:val="22"/>
          <w:szCs w:val="22"/>
        </w:rPr>
      </w:pPr>
      <w:r w:rsidRPr="00055AAC">
        <w:rPr>
          <w:sz w:val="22"/>
          <w:szCs w:val="22"/>
        </w:rPr>
        <w:sym w:font="Symbol" w:char="00B7"/>
      </w:r>
      <w:r w:rsidRPr="00055AAC">
        <w:rPr>
          <w:sz w:val="22"/>
          <w:szCs w:val="22"/>
        </w:rPr>
        <w:t xml:space="preserve"> Abandon d’une créance financière</w:t>
      </w:r>
    </w:p>
    <w:p w:rsidR="009F64AC" w:rsidRPr="00055AAC" w:rsidRDefault="009F64AC">
      <w:pPr>
        <w:spacing w:line="120" w:lineRule="exact"/>
        <w:rPr>
          <w:sz w:val="22"/>
          <w:szCs w:val="22"/>
        </w:rPr>
      </w:pPr>
    </w:p>
    <w:p w:rsidR="00AE597F" w:rsidRDefault="009F64AC" w:rsidP="00AE597F">
      <w:pPr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SA LEFORT"/>
        </w:smartTagPr>
        <w:r w:rsidRPr="00055AAC">
          <w:rPr>
            <w:sz w:val="22"/>
            <w:szCs w:val="22"/>
          </w:rPr>
          <w:t xml:space="preserve">La SA </w:t>
        </w:r>
        <w:r w:rsidRPr="00055AAC">
          <w:rPr>
            <w:smallCaps/>
            <w:sz w:val="22"/>
            <w:szCs w:val="22"/>
          </w:rPr>
          <w:t>Lefort</w:t>
        </w:r>
      </w:smartTag>
      <w:r w:rsidRPr="00055AAC">
        <w:rPr>
          <w:sz w:val="22"/>
          <w:szCs w:val="22"/>
        </w:rPr>
        <w:t xml:space="preserve"> détient 6 000 actions de la société </w:t>
      </w:r>
      <w:r w:rsidR="00AE597F">
        <w:rPr>
          <w:smallCaps/>
          <w:sz w:val="22"/>
          <w:szCs w:val="22"/>
        </w:rPr>
        <w:t>Lebon</w:t>
      </w:r>
      <w:r w:rsidRPr="00055AAC">
        <w:rPr>
          <w:sz w:val="22"/>
          <w:szCs w:val="22"/>
        </w:rPr>
        <w:t xml:space="preserve">, soit 60 % de son capital social. </w:t>
      </w:r>
    </w:p>
    <w:p w:rsidR="00E316FB" w:rsidRDefault="009F64AC" w:rsidP="00AE597F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Les relations entre les deux sociétés sont exclusivement financières. </w:t>
      </w:r>
    </w:p>
    <w:p w:rsidR="004045B0" w:rsidRDefault="009F64AC" w:rsidP="00AE597F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>Le 1</w:t>
      </w:r>
      <w:r w:rsidRPr="00055AAC">
        <w:rPr>
          <w:sz w:val="22"/>
          <w:szCs w:val="22"/>
          <w:vertAlign w:val="superscript"/>
        </w:rPr>
        <w:t>er</w:t>
      </w:r>
      <w:r w:rsidRPr="00055AAC">
        <w:rPr>
          <w:sz w:val="22"/>
          <w:szCs w:val="22"/>
        </w:rPr>
        <w:t xml:space="preserve"> </w:t>
      </w:r>
      <w:r w:rsidR="00AE597F">
        <w:rPr>
          <w:sz w:val="22"/>
          <w:szCs w:val="22"/>
        </w:rPr>
        <w:t>février</w:t>
      </w:r>
      <w:r w:rsidRPr="00055AAC">
        <w:rPr>
          <w:sz w:val="22"/>
          <w:szCs w:val="22"/>
        </w:rPr>
        <w:t xml:space="preserve"> 2009, la société </w:t>
      </w:r>
      <w:r w:rsidRPr="00055AAC">
        <w:rPr>
          <w:smallCaps/>
          <w:sz w:val="22"/>
          <w:szCs w:val="22"/>
        </w:rPr>
        <w:t>Lefort</w:t>
      </w:r>
      <w:r w:rsidRPr="00055AAC">
        <w:rPr>
          <w:sz w:val="22"/>
          <w:szCs w:val="22"/>
        </w:rPr>
        <w:t xml:space="preserve"> a consenti un prêt de 100 000 € à sa filiale en difficulté.</w:t>
      </w:r>
    </w:p>
    <w:p w:rsidR="009F64AC" w:rsidRPr="00055AAC" w:rsidRDefault="009F64AC" w:rsidP="004045B0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 31 décembre 2009, la société </w:t>
      </w:r>
      <w:r w:rsidRPr="00055AAC">
        <w:rPr>
          <w:smallCaps/>
          <w:sz w:val="22"/>
          <w:szCs w:val="22"/>
        </w:rPr>
        <w:t>Lefort</w:t>
      </w:r>
      <w:r w:rsidRPr="00055AAC">
        <w:rPr>
          <w:sz w:val="22"/>
          <w:szCs w:val="22"/>
        </w:rPr>
        <w:t xml:space="preserve"> a avisé sa filiale par lettre recommandée de sa décision d’abandonner sa créance financière. Une charge de 100 000 € a été enregistrée en contrepartie de l’annulation de la créance</w:t>
      </w:r>
      <w:r w:rsidR="004045B0">
        <w:rPr>
          <w:sz w:val="22"/>
          <w:szCs w:val="22"/>
        </w:rPr>
        <w:t xml:space="preserve"> financière.</w:t>
      </w:r>
    </w:p>
    <w:p w:rsidR="009F64AC" w:rsidRPr="00055AAC" w:rsidRDefault="009F64AC" w:rsidP="00AE597F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A la date du 31 décembre 2009, avant l’abandon de créance, la situation nette de la société </w:t>
      </w:r>
      <w:r w:rsidR="00AE597F">
        <w:rPr>
          <w:smallCaps/>
          <w:sz w:val="22"/>
          <w:szCs w:val="22"/>
        </w:rPr>
        <w:t>Lebon</w:t>
      </w:r>
      <w:r w:rsidRPr="00055AAC">
        <w:rPr>
          <w:sz w:val="22"/>
          <w:szCs w:val="22"/>
        </w:rPr>
        <w:t xml:space="preserve"> était négative de 30 000 €.</w:t>
      </w:r>
    </w:p>
    <w:p w:rsidR="009F64AC" w:rsidRPr="00055AAC" w:rsidRDefault="009F64AC">
      <w:pPr>
        <w:spacing w:line="160" w:lineRule="exact"/>
        <w:rPr>
          <w:sz w:val="22"/>
          <w:szCs w:val="22"/>
        </w:rPr>
      </w:pPr>
    </w:p>
    <w:p w:rsidR="009F64AC" w:rsidRPr="00055AAC" w:rsidRDefault="009F64AC">
      <w:pPr>
        <w:pStyle w:val="BodyText2"/>
        <w:rPr>
          <w:sz w:val="22"/>
          <w:szCs w:val="22"/>
        </w:rPr>
      </w:pPr>
      <w:r w:rsidRPr="00055AAC">
        <w:rPr>
          <w:sz w:val="22"/>
          <w:szCs w:val="22"/>
        </w:rPr>
        <w:sym w:font="Symbol" w:char="00B7"/>
      </w:r>
      <w:r w:rsidRPr="00055AAC">
        <w:rPr>
          <w:sz w:val="22"/>
          <w:szCs w:val="22"/>
        </w:rPr>
        <w:t xml:space="preserve"> Créances et dettes libellées en devises</w:t>
      </w:r>
    </w:p>
    <w:p w:rsidR="009F64AC" w:rsidRPr="00055AAC" w:rsidRDefault="009F64AC">
      <w:pPr>
        <w:spacing w:line="12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814"/>
        <w:gridCol w:w="1814"/>
      </w:tblGrid>
      <w:tr w:rsidR="009F64AC" w:rsidRPr="000C60AD">
        <w:tc>
          <w:tcPr>
            <w:tcW w:w="5670" w:type="dxa"/>
            <w:tcBorders>
              <w:bottom w:val="single" w:sz="4" w:space="0" w:color="auto"/>
            </w:tcBorders>
          </w:tcPr>
          <w:p w:rsidR="009F64AC" w:rsidRPr="000C60AD" w:rsidRDefault="009F64AC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au 31/12/08</w:t>
            </w:r>
          </w:p>
        </w:tc>
        <w:tc>
          <w:tcPr>
            <w:tcW w:w="1814" w:type="dxa"/>
          </w:tcPr>
          <w:p w:rsidR="009F64AC" w:rsidRPr="000C60AD" w:rsidRDefault="009F64AC" w:rsidP="000C60AD">
            <w:pPr>
              <w:jc w:val="center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au 31/12/09</w:t>
            </w:r>
          </w:p>
        </w:tc>
      </w:tr>
      <w:tr w:rsidR="009F64AC" w:rsidRPr="000C60AD">
        <w:tc>
          <w:tcPr>
            <w:tcW w:w="5670" w:type="dxa"/>
            <w:tcBorders>
              <w:bottom w:val="nil"/>
            </w:tcBorders>
          </w:tcPr>
          <w:p w:rsidR="009F64AC" w:rsidRPr="000C60AD" w:rsidRDefault="009F64AC">
            <w:pPr>
              <w:rPr>
                <w:b/>
                <w:sz w:val="22"/>
                <w:szCs w:val="22"/>
              </w:rPr>
            </w:pPr>
            <w:r w:rsidRPr="000C60AD">
              <w:rPr>
                <w:b/>
                <w:sz w:val="22"/>
                <w:szCs w:val="22"/>
              </w:rPr>
              <w:t>Extraits du bilan :</w:t>
            </w:r>
          </w:p>
          <w:p w:rsidR="009F64AC" w:rsidRPr="000C60AD" w:rsidRDefault="009F64AC" w:rsidP="000C60AD">
            <w:pPr>
              <w:ind w:left="227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Ecarts de conversion – Actif</w:t>
            </w:r>
          </w:p>
        </w:tc>
        <w:tc>
          <w:tcPr>
            <w:tcW w:w="1814" w:type="dxa"/>
            <w:tcBorders>
              <w:bottom w:val="nil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</w:p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13 000</w:t>
            </w:r>
          </w:p>
        </w:tc>
        <w:tc>
          <w:tcPr>
            <w:tcW w:w="1814" w:type="dxa"/>
            <w:tcBorders>
              <w:bottom w:val="nil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</w:p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14 000</w:t>
            </w:r>
          </w:p>
        </w:tc>
      </w:tr>
      <w:tr w:rsidR="009F64AC" w:rsidRPr="000C60AD">
        <w:tc>
          <w:tcPr>
            <w:tcW w:w="5670" w:type="dxa"/>
            <w:tcBorders>
              <w:top w:val="nil"/>
              <w:bottom w:val="nil"/>
            </w:tcBorders>
          </w:tcPr>
          <w:p w:rsidR="009F64AC" w:rsidRPr="000C60AD" w:rsidRDefault="009F64AC" w:rsidP="000C60AD">
            <w:pPr>
              <w:ind w:left="227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Ecarts de conversion – Passif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20 000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18 000</w:t>
            </w:r>
          </w:p>
        </w:tc>
      </w:tr>
      <w:tr w:rsidR="009F64AC" w:rsidRPr="000C60AD"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9F64AC" w:rsidRPr="000C60AD" w:rsidRDefault="009F64AC" w:rsidP="000C60AD">
            <w:pPr>
              <w:ind w:left="227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Provisions pour pertes de change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9F64AC" w:rsidRPr="000C60AD" w:rsidRDefault="00AE597F" w:rsidP="000C60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64AC" w:rsidRPr="000C60A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9F64AC" w:rsidRPr="000C60AD" w:rsidRDefault="009F64AC" w:rsidP="000C60AD">
            <w:pPr>
              <w:jc w:val="right"/>
              <w:rPr>
                <w:sz w:val="22"/>
                <w:szCs w:val="22"/>
              </w:rPr>
            </w:pPr>
            <w:r w:rsidRPr="000C60AD">
              <w:rPr>
                <w:sz w:val="22"/>
                <w:szCs w:val="22"/>
              </w:rPr>
              <w:t>9 000</w:t>
            </w:r>
          </w:p>
        </w:tc>
      </w:tr>
    </w:tbl>
    <w:p w:rsidR="009F64AC" w:rsidRPr="00055AAC" w:rsidRDefault="009F64AC">
      <w:pPr>
        <w:rPr>
          <w:sz w:val="22"/>
          <w:szCs w:val="22"/>
        </w:rPr>
      </w:pPr>
    </w:p>
    <w:p w:rsidR="009F64AC" w:rsidRDefault="009F64AC">
      <w:pPr>
        <w:pStyle w:val="BodyText2"/>
        <w:rPr>
          <w:smallCaps/>
          <w:sz w:val="22"/>
          <w:szCs w:val="22"/>
        </w:rPr>
      </w:pPr>
      <w:r w:rsidRPr="00055AAC">
        <w:rPr>
          <w:sz w:val="22"/>
          <w:szCs w:val="22"/>
        </w:rPr>
        <w:sym w:font="Symbol" w:char="00B7"/>
      </w:r>
      <w:r w:rsidRPr="00055AAC">
        <w:rPr>
          <w:sz w:val="22"/>
          <w:szCs w:val="22"/>
        </w:rPr>
        <w:t xml:space="preserve"> Bénéfices perçus du GIE </w:t>
      </w:r>
      <w:proofErr w:type="spellStart"/>
      <w:r w:rsidRPr="00055AAC">
        <w:rPr>
          <w:smallCaps/>
          <w:sz w:val="22"/>
          <w:szCs w:val="22"/>
        </w:rPr>
        <w:t>Legras</w:t>
      </w:r>
      <w:proofErr w:type="spellEnd"/>
    </w:p>
    <w:p w:rsidR="00AE597F" w:rsidRPr="00AE597F" w:rsidRDefault="00AE597F" w:rsidP="00AE597F">
      <w:pPr>
        <w:spacing w:line="120" w:lineRule="exact"/>
        <w:rPr>
          <w:sz w:val="22"/>
          <w:szCs w:val="22"/>
        </w:rPr>
      </w:pPr>
    </w:p>
    <w:p w:rsidR="009F64AC" w:rsidRPr="00055AAC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La société </w:t>
      </w:r>
      <w:r w:rsidR="00AE597F">
        <w:rPr>
          <w:smallCaps/>
          <w:sz w:val="22"/>
          <w:szCs w:val="22"/>
        </w:rPr>
        <w:t>L</w:t>
      </w:r>
      <w:r w:rsidRPr="00AE597F">
        <w:rPr>
          <w:smallCaps/>
          <w:sz w:val="22"/>
          <w:szCs w:val="22"/>
        </w:rPr>
        <w:t>efort</w:t>
      </w:r>
      <w:r w:rsidRPr="00055AAC">
        <w:rPr>
          <w:sz w:val="22"/>
          <w:szCs w:val="22"/>
        </w:rPr>
        <w:t xml:space="preserve"> détient une participation de 75 % dans le GIE </w:t>
      </w:r>
      <w:proofErr w:type="spellStart"/>
      <w:r w:rsidRPr="00AE597F">
        <w:rPr>
          <w:smallCaps/>
          <w:sz w:val="22"/>
          <w:szCs w:val="22"/>
        </w:rPr>
        <w:t>Legras</w:t>
      </w:r>
      <w:proofErr w:type="spellEnd"/>
      <w:r w:rsidRPr="00055AAC">
        <w:rPr>
          <w:sz w:val="22"/>
          <w:szCs w:val="22"/>
        </w:rPr>
        <w:t>.</w:t>
      </w:r>
    </w:p>
    <w:p w:rsidR="00AE597F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En 2009, la société </w:t>
      </w:r>
      <w:r w:rsidRPr="00055AAC">
        <w:rPr>
          <w:smallCaps/>
          <w:sz w:val="22"/>
          <w:szCs w:val="22"/>
        </w:rPr>
        <w:t>Lefort</w:t>
      </w:r>
      <w:r w:rsidRPr="00055AAC">
        <w:rPr>
          <w:sz w:val="22"/>
          <w:szCs w:val="22"/>
        </w:rPr>
        <w:t xml:space="preserve"> a encaissé 15 000 € de bénéfices versés par le GIE au titre de l'exercice 2008. </w:t>
      </w:r>
    </w:p>
    <w:p w:rsidR="009F64AC" w:rsidRPr="00055AAC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>Au titre de l’exercice 2009, le résultat fiscal du</w:t>
      </w:r>
      <w:r w:rsidR="00AE597F">
        <w:rPr>
          <w:sz w:val="22"/>
          <w:szCs w:val="22"/>
        </w:rPr>
        <w:t xml:space="preserve"> GIE est un déficit de 56 000 €.</w:t>
      </w:r>
    </w:p>
    <w:p w:rsidR="009F64AC" w:rsidRPr="00055AAC" w:rsidRDefault="009F64AC">
      <w:pPr>
        <w:spacing w:line="160" w:lineRule="exact"/>
        <w:rPr>
          <w:sz w:val="22"/>
          <w:szCs w:val="22"/>
        </w:rPr>
      </w:pPr>
    </w:p>
    <w:p w:rsidR="009F64AC" w:rsidRPr="00055AAC" w:rsidRDefault="009F64AC">
      <w:pPr>
        <w:pStyle w:val="BodyText2"/>
        <w:rPr>
          <w:smallCaps/>
          <w:sz w:val="22"/>
          <w:szCs w:val="22"/>
        </w:rPr>
      </w:pPr>
      <w:r w:rsidRPr="00055AAC">
        <w:rPr>
          <w:sz w:val="22"/>
          <w:szCs w:val="22"/>
        </w:rPr>
        <w:sym w:font="Symbol" w:char="00B7"/>
      </w:r>
      <w:r w:rsidRPr="00055AAC">
        <w:rPr>
          <w:sz w:val="22"/>
          <w:szCs w:val="22"/>
        </w:rPr>
        <w:t xml:space="preserve"> Jetons de présence</w:t>
      </w:r>
    </w:p>
    <w:p w:rsidR="00AE597F" w:rsidRDefault="00AE597F" w:rsidP="00AE597F">
      <w:pPr>
        <w:spacing w:line="120" w:lineRule="exact"/>
        <w:rPr>
          <w:sz w:val="22"/>
          <w:szCs w:val="22"/>
        </w:rPr>
      </w:pPr>
    </w:p>
    <w:p w:rsidR="00AE597F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 montant des jetons de présence versés en 2009 aux huit administrateurs de la société s’élève à 60 000 €. </w:t>
      </w:r>
    </w:p>
    <w:p w:rsidR="009F64AC" w:rsidRPr="00055AAC" w:rsidRDefault="009F64AC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>La rémunération moyenne annuelle versée aux salariés les mieux rémun</w:t>
      </w:r>
      <w:r w:rsidR="00E316FB">
        <w:rPr>
          <w:sz w:val="22"/>
          <w:szCs w:val="22"/>
        </w:rPr>
        <w:t>érés a</w:t>
      </w:r>
      <w:r w:rsidRPr="00055AAC">
        <w:rPr>
          <w:sz w:val="22"/>
          <w:szCs w:val="22"/>
        </w:rPr>
        <w:t xml:space="preserve"> été la suivante en 2009 :</w:t>
      </w:r>
    </w:p>
    <w:p w:rsidR="009F64AC" w:rsidRPr="00055AAC" w:rsidRDefault="009F64AC" w:rsidP="00E316FB">
      <w:pPr>
        <w:numPr>
          <w:ilvl w:val="0"/>
          <w:numId w:val="29"/>
        </w:numPr>
        <w:rPr>
          <w:sz w:val="22"/>
          <w:szCs w:val="22"/>
        </w:rPr>
      </w:pPr>
      <w:r w:rsidRPr="00055AAC">
        <w:rPr>
          <w:sz w:val="22"/>
          <w:szCs w:val="22"/>
        </w:rPr>
        <w:t>pour les cinq salariés les mieux rémunérés : 80 000 € ;</w:t>
      </w:r>
    </w:p>
    <w:p w:rsidR="00E316FB" w:rsidRPr="00E316FB" w:rsidRDefault="009F64AC">
      <w:pPr>
        <w:numPr>
          <w:ilvl w:val="0"/>
          <w:numId w:val="29"/>
        </w:numPr>
        <w:rPr>
          <w:b/>
          <w:smallCaps/>
          <w:sz w:val="22"/>
          <w:szCs w:val="22"/>
        </w:rPr>
      </w:pPr>
      <w:r w:rsidRPr="00055AAC">
        <w:rPr>
          <w:sz w:val="22"/>
          <w:szCs w:val="22"/>
        </w:rPr>
        <w:t>pour les dix salariés les mieux rémunérés : 65 000 €.</w:t>
      </w:r>
    </w:p>
    <w:p w:rsidR="00E316FB" w:rsidRDefault="00E316FB" w:rsidP="00E316FB">
      <w:pPr>
        <w:rPr>
          <w:sz w:val="22"/>
          <w:szCs w:val="22"/>
        </w:rPr>
      </w:pPr>
    </w:p>
    <w:p w:rsidR="009F64AC" w:rsidRDefault="009F64AC" w:rsidP="00E316FB">
      <w:pPr>
        <w:rPr>
          <w:b/>
          <w:sz w:val="22"/>
          <w:szCs w:val="22"/>
        </w:rPr>
      </w:pPr>
      <w:r w:rsidRPr="00055AAC">
        <w:rPr>
          <w:b/>
          <w:sz w:val="22"/>
          <w:szCs w:val="22"/>
        </w:rPr>
        <w:sym w:font="Symbol" w:char="00B7"/>
      </w:r>
      <w:r w:rsidRPr="00055AAC">
        <w:rPr>
          <w:b/>
          <w:sz w:val="22"/>
          <w:szCs w:val="22"/>
        </w:rPr>
        <w:t xml:space="preserve"> Subventions reçues en 2009</w:t>
      </w:r>
    </w:p>
    <w:p w:rsidR="00E316FB" w:rsidRPr="00055AAC" w:rsidRDefault="00E316FB" w:rsidP="00E316FB">
      <w:pPr>
        <w:spacing w:line="120" w:lineRule="exact"/>
        <w:rPr>
          <w:b/>
          <w:smallCaps/>
          <w:sz w:val="22"/>
          <w:szCs w:val="22"/>
        </w:rPr>
      </w:pPr>
    </w:p>
    <w:p w:rsidR="009F64AC" w:rsidRDefault="009F64AC" w:rsidP="00963E14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La société </w:t>
      </w:r>
      <w:r w:rsidRPr="00055AAC">
        <w:rPr>
          <w:smallCaps/>
          <w:sz w:val="22"/>
          <w:szCs w:val="22"/>
        </w:rPr>
        <w:t>Lefort</w:t>
      </w:r>
      <w:r w:rsidRPr="00055AAC">
        <w:rPr>
          <w:sz w:val="22"/>
          <w:szCs w:val="22"/>
        </w:rPr>
        <w:t xml:space="preserve"> </w:t>
      </w:r>
      <w:r w:rsidR="00D22CDD">
        <w:rPr>
          <w:sz w:val="22"/>
          <w:szCs w:val="22"/>
        </w:rPr>
        <w:t>a encaissé deux subventions du c</w:t>
      </w:r>
      <w:r w:rsidRPr="00055AAC">
        <w:rPr>
          <w:sz w:val="22"/>
          <w:szCs w:val="22"/>
        </w:rPr>
        <w:t>onseil régional et une subvention de la commune. Ces subventions se décomposent ainsi :</w:t>
      </w:r>
    </w:p>
    <w:p w:rsidR="009F64AC" w:rsidRDefault="009F64AC" w:rsidP="006958D3">
      <w:pPr>
        <w:spacing w:before="120"/>
        <w:ind w:left="142" w:hanging="142"/>
        <w:jc w:val="both"/>
        <w:rPr>
          <w:sz w:val="22"/>
          <w:szCs w:val="22"/>
        </w:rPr>
      </w:pPr>
      <w:r w:rsidRPr="00055AAC">
        <w:rPr>
          <w:sz w:val="22"/>
          <w:szCs w:val="22"/>
        </w:rPr>
        <w:t>- subvention régionale de 15 000 € pour l’acquisition d’un</w:t>
      </w:r>
      <w:r w:rsidR="00E316FB">
        <w:rPr>
          <w:sz w:val="22"/>
          <w:szCs w:val="22"/>
        </w:rPr>
        <w:t xml:space="preserve"> premier terrain avec une </w:t>
      </w:r>
      <w:r w:rsidRPr="00055AAC">
        <w:rPr>
          <w:sz w:val="22"/>
          <w:szCs w:val="22"/>
        </w:rPr>
        <w:t xml:space="preserve">clause d’inaliénabilité de </w:t>
      </w:r>
      <w:r w:rsidR="00E316FB">
        <w:rPr>
          <w:sz w:val="22"/>
          <w:szCs w:val="22"/>
        </w:rPr>
        <w:t>8</w:t>
      </w:r>
      <w:r w:rsidRPr="00055AAC">
        <w:rPr>
          <w:sz w:val="22"/>
          <w:szCs w:val="22"/>
        </w:rPr>
        <w:t> </w:t>
      </w:r>
      <w:r w:rsidR="00E316FB">
        <w:rPr>
          <w:sz w:val="22"/>
          <w:szCs w:val="22"/>
        </w:rPr>
        <w:t xml:space="preserve">ans </w:t>
      </w:r>
      <w:r w:rsidRPr="00055AAC">
        <w:rPr>
          <w:sz w:val="22"/>
          <w:szCs w:val="22"/>
        </w:rPr>
        <w:t>;</w:t>
      </w:r>
    </w:p>
    <w:p w:rsidR="009F64AC" w:rsidRDefault="009F64AC" w:rsidP="006958D3">
      <w:pPr>
        <w:spacing w:before="120"/>
        <w:ind w:left="142" w:hanging="142"/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- </w:t>
      </w:r>
      <w:r w:rsidR="008D20DE">
        <w:rPr>
          <w:sz w:val="22"/>
          <w:szCs w:val="22"/>
        </w:rPr>
        <w:t xml:space="preserve"> </w:t>
      </w:r>
      <w:r w:rsidRPr="00055AAC">
        <w:rPr>
          <w:sz w:val="22"/>
          <w:szCs w:val="22"/>
        </w:rPr>
        <w:t>subvention régionale de 12 000 € pour l’acquisition d’un</w:t>
      </w:r>
      <w:r w:rsidR="00E316FB">
        <w:rPr>
          <w:sz w:val="22"/>
          <w:szCs w:val="22"/>
        </w:rPr>
        <w:t xml:space="preserve"> second</w:t>
      </w:r>
      <w:r w:rsidRPr="00055AAC">
        <w:rPr>
          <w:sz w:val="22"/>
          <w:szCs w:val="22"/>
        </w:rPr>
        <w:t xml:space="preserve"> terrain </w:t>
      </w:r>
      <w:r w:rsidR="00E316FB">
        <w:rPr>
          <w:sz w:val="22"/>
          <w:szCs w:val="22"/>
        </w:rPr>
        <w:t>sans</w:t>
      </w:r>
      <w:r w:rsidRPr="00055AAC">
        <w:rPr>
          <w:sz w:val="22"/>
          <w:szCs w:val="22"/>
        </w:rPr>
        <w:t xml:space="preserve"> clause d’inaliénabilité</w:t>
      </w:r>
      <w:r w:rsidR="00E316FB">
        <w:rPr>
          <w:sz w:val="22"/>
          <w:szCs w:val="22"/>
        </w:rPr>
        <w:t xml:space="preserve"> </w:t>
      </w:r>
      <w:r w:rsidRPr="00055AAC">
        <w:rPr>
          <w:sz w:val="22"/>
          <w:szCs w:val="22"/>
        </w:rPr>
        <w:t>;</w:t>
      </w:r>
    </w:p>
    <w:p w:rsidR="009F64AC" w:rsidRDefault="009F64AC" w:rsidP="006958D3">
      <w:pPr>
        <w:spacing w:before="120"/>
        <w:ind w:left="142" w:hanging="142"/>
        <w:jc w:val="both"/>
        <w:rPr>
          <w:sz w:val="22"/>
          <w:szCs w:val="22"/>
        </w:rPr>
      </w:pPr>
      <w:r w:rsidRPr="00055AAC">
        <w:rPr>
          <w:sz w:val="22"/>
          <w:szCs w:val="22"/>
        </w:rPr>
        <w:t>- subvention communale de 4 000 € HT pour aider la société à faire face à certaines charges d’exploitation.</w:t>
      </w:r>
      <w:r w:rsidR="00E316FB">
        <w:rPr>
          <w:sz w:val="22"/>
          <w:szCs w:val="22"/>
        </w:rPr>
        <w:t xml:space="preserve"> </w:t>
      </w:r>
      <w:r w:rsidRPr="00055AAC">
        <w:rPr>
          <w:sz w:val="22"/>
          <w:szCs w:val="22"/>
        </w:rPr>
        <w:t xml:space="preserve">Un produit d’exploitation de 4 000 € a été </w:t>
      </w:r>
      <w:r w:rsidR="00E316FB">
        <w:rPr>
          <w:sz w:val="22"/>
          <w:szCs w:val="22"/>
        </w:rPr>
        <w:t>comptabilisé au titre</w:t>
      </w:r>
      <w:r w:rsidRPr="00055AAC">
        <w:rPr>
          <w:sz w:val="22"/>
          <w:szCs w:val="22"/>
        </w:rPr>
        <w:t xml:space="preserve"> </w:t>
      </w:r>
      <w:r w:rsidR="00E316FB">
        <w:rPr>
          <w:sz w:val="22"/>
          <w:szCs w:val="22"/>
        </w:rPr>
        <w:t xml:space="preserve">de </w:t>
      </w:r>
      <w:r w:rsidRPr="00055AAC">
        <w:rPr>
          <w:sz w:val="22"/>
          <w:szCs w:val="22"/>
        </w:rPr>
        <w:t>l’exercice 2009.</w:t>
      </w:r>
    </w:p>
    <w:p w:rsidR="00E316FB" w:rsidRDefault="00E316FB" w:rsidP="00E316FB">
      <w:pPr>
        <w:ind w:left="142" w:hanging="142"/>
        <w:rPr>
          <w:sz w:val="22"/>
          <w:szCs w:val="22"/>
        </w:rPr>
      </w:pPr>
    </w:p>
    <w:p w:rsidR="00E316FB" w:rsidRPr="00055AAC" w:rsidRDefault="00E316FB" w:rsidP="006958D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société </w:t>
      </w:r>
      <w:r w:rsidRPr="00E316FB">
        <w:rPr>
          <w:smallCaps/>
          <w:sz w:val="22"/>
          <w:szCs w:val="22"/>
        </w:rPr>
        <w:t>Lefort</w:t>
      </w:r>
      <w:r>
        <w:rPr>
          <w:sz w:val="22"/>
          <w:szCs w:val="22"/>
        </w:rPr>
        <w:t xml:space="preserve"> opte systématiquement pour l’étalement des subventions d’investissement.</w:t>
      </w:r>
    </w:p>
    <w:p w:rsidR="009F64AC" w:rsidRPr="00055AAC" w:rsidRDefault="009F64AC">
      <w:pPr>
        <w:ind w:left="142" w:hanging="142"/>
        <w:rPr>
          <w:sz w:val="22"/>
          <w:szCs w:val="22"/>
        </w:rPr>
      </w:pPr>
    </w:p>
    <w:p w:rsidR="009F64AC" w:rsidRDefault="009F64AC">
      <w:pPr>
        <w:pStyle w:val="BodyText2"/>
        <w:rPr>
          <w:sz w:val="22"/>
          <w:szCs w:val="22"/>
        </w:rPr>
      </w:pPr>
      <w:r w:rsidRPr="00055AAC">
        <w:rPr>
          <w:sz w:val="22"/>
          <w:szCs w:val="22"/>
        </w:rPr>
        <w:sym w:font="Symbol" w:char="00B7"/>
      </w:r>
      <w:r w:rsidRPr="00055AAC">
        <w:rPr>
          <w:sz w:val="22"/>
          <w:szCs w:val="22"/>
        </w:rPr>
        <w:t xml:space="preserve"> Déficit de l’exercice 2008</w:t>
      </w:r>
    </w:p>
    <w:p w:rsidR="00E316FB" w:rsidRPr="00E316FB" w:rsidRDefault="00E316FB" w:rsidP="00E316FB">
      <w:pPr>
        <w:spacing w:line="120" w:lineRule="exact"/>
        <w:rPr>
          <w:b/>
          <w:smallCaps/>
          <w:sz w:val="22"/>
          <w:szCs w:val="22"/>
        </w:rPr>
      </w:pPr>
    </w:p>
    <w:p w:rsidR="009F64AC" w:rsidRPr="00E72FE7" w:rsidRDefault="009F64AC" w:rsidP="006958D3">
      <w:pPr>
        <w:jc w:val="both"/>
      </w:pPr>
      <w:r w:rsidRPr="00055AAC">
        <w:rPr>
          <w:sz w:val="22"/>
          <w:szCs w:val="22"/>
        </w:rPr>
        <w:t>Au 31 décembre 2008, le déficit de l’exercice, d’un montant de 140 000 €, a été reporté en arrière à concurrence de 100 000 €. Le reste du déficit, soit 40 000 €, a été reporté en avant.</w:t>
      </w:r>
    </w:p>
    <w:p w:rsidR="009F64AC" w:rsidRPr="00E72FE7" w:rsidRDefault="009F64AC"/>
    <w:p w:rsidR="009F64AC" w:rsidRDefault="009F64AC">
      <w:pPr>
        <w:jc w:val="center"/>
        <w:rPr>
          <w:b/>
          <w:smallCaps/>
        </w:rPr>
      </w:pPr>
      <w:r w:rsidRPr="00E72FE7">
        <w:rPr>
          <w:b/>
          <w:smallCaps/>
        </w:rPr>
        <w:t>Annexe 3</w:t>
      </w:r>
    </w:p>
    <w:p w:rsidR="0001386F" w:rsidRDefault="0001386F">
      <w:pPr>
        <w:jc w:val="center"/>
        <w:rPr>
          <w:b/>
          <w:smallCaps/>
        </w:rPr>
      </w:pPr>
    </w:p>
    <w:p w:rsidR="000A6079" w:rsidRPr="00963E14" w:rsidRDefault="000A6079" w:rsidP="000A6079">
      <w:pPr>
        <w:jc w:val="center"/>
        <w:rPr>
          <w:b/>
          <w:u w:val="single"/>
        </w:rPr>
      </w:pPr>
      <w:r w:rsidRPr="00963E14">
        <w:rPr>
          <w:b/>
          <w:u w:val="single"/>
        </w:rPr>
        <w:t xml:space="preserve">Informations relatives à </w:t>
      </w:r>
      <w:smartTag w:uri="urn:schemas-microsoft-com:office:smarttags" w:element="PersonName">
        <w:smartTagPr>
          <w:attr w:name="ProductID" w:val="la SA LEBEAU"/>
        </w:smartTagPr>
        <w:r w:rsidRPr="00963E14">
          <w:rPr>
            <w:b/>
            <w:u w:val="single"/>
          </w:rPr>
          <w:t>la SA Lebeau</w:t>
        </w:r>
      </w:smartTag>
    </w:p>
    <w:p w:rsidR="000A6079" w:rsidRPr="00963E14" w:rsidRDefault="000A6079">
      <w:pPr>
        <w:jc w:val="center"/>
        <w:rPr>
          <w:b/>
          <w:u w:val="single"/>
        </w:rPr>
      </w:pPr>
    </w:p>
    <w:p w:rsidR="009F64AC" w:rsidRPr="00E72FE7" w:rsidRDefault="009F64AC">
      <w:pPr>
        <w:spacing w:line="120" w:lineRule="exact"/>
        <w:jc w:val="center"/>
        <w:rPr>
          <w:b/>
          <w:smallCaps/>
        </w:rPr>
      </w:pPr>
    </w:p>
    <w:p w:rsidR="009F64AC" w:rsidRPr="00055AAC" w:rsidRDefault="000A6079" w:rsidP="000A6079">
      <w:pPr>
        <w:rPr>
          <w:b/>
          <w:u w:val="single"/>
        </w:rPr>
      </w:pPr>
      <w:r>
        <w:rPr>
          <w:b/>
          <w:u w:val="single"/>
        </w:rPr>
        <w:t>1- Renseignements concernant le 3</w:t>
      </w:r>
      <w:r w:rsidR="009F64AC" w:rsidRPr="00055AAC">
        <w:rPr>
          <w:b/>
          <w:u w:val="single"/>
          <w:vertAlign w:val="superscript"/>
        </w:rPr>
        <w:t>ème</w:t>
      </w:r>
      <w:r w:rsidR="009F64AC" w:rsidRPr="00055AAC">
        <w:rPr>
          <w:b/>
          <w:u w:val="single"/>
        </w:rPr>
        <w:t xml:space="preserve"> trimestre</w:t>
      </w:r>
      <w:r w:rsidR="007F3AAC" w:rsidRPr="00055AAC">
        <w:rPr>
          <w:b/>
          <w:u w:val="single"/>
        </w:rPr>
        <w:t xml:space="preserve"> 2009</w:t>
      </w:r>
    </w:p>
    <w:p w:rsidR="009F64AC" w:rsidRPr="00E72FE7" w:rsidRDefault="009F64AC">
      <w:pPr>
        <w:spacing w:line="160" w:lineRule="exact"/>
        <w:jc w:val="center"/>
        <w:rPr>
          <w:b/>
        </w:rPr>
      </w:pPr>
    </w:p>
    <w:p w:rsidR="009F64AC" w:rsidRPr="00055AAC" w:rsidRDefault="00B6184F" w:rsidP="006958D3">
      <w:pPr>
        <w:jc w:val="both"/>
        <w:rPr>
          <w:sz w:val="22"/>
          <w:szCs w:val="22"/>
        </w:rPr>
      </w:pPr>
      <w:r>
        <w:rPr>
          <w:sz w:val="22"/>
          <w:szCs w:val="22"/>
        </w:rPr>
        <w:t>Le montant</w:t>
      </w:r>
      <w:r w:rsidR="000A6079">
        <w:rPr>
          <w:sz w:val="22"/>
          <w:szCs w:val="22"/>
        </w:rPr>
        <w:t xml:space="preserve"> du 3</w:t>
      </w:r>
      <w:r w:rsidR="009F64AC" w:rsidRPr="00055AAC">
        <w:rPr>
          <w:sz w:val="22"/>
          <w:szCs w:val="22"/>
          <w:vertAlign w:val="superscript"/>
        </w:rPr>
        <w:t>ème</w:t>
      </w:r>
      <w:r w:rsidR="009F64AC" w:rsidRPr="00055AAC">
        <w:rPr>
          <w:sz w:val="22"/>
          <w:szCs w:val="22"/>
        </w:rPr>
        <w:t xml:space="preserve"> acompte </w:t>
      </w:r>
      <w:r w:rsidR="007F3AAC" w:rsidRPr="00055AAC">
        <w:rPr>
          <w:sz w:val="22"/>
          <w:szCs w:val="22"/>
        </w:rPr>
        <w:t>2009</w:t>
      </w:r>
      <w:r>
        <w:rPr>
          <w:sz w:val="22"/>
          <w:szCs w:val="22"/>
        </w:rPr>
        <w:t xml:space="preserve"> dû par la société </w:t>
      </w:r>
      <w:r w:rsidRPr="00B6184F">
        <w:rPr>
          <w:smallCaps/>
          <w:sz w:val="22"/>
          <w:szCs w:val="22"/>
        </w:rPr>
        <w:t>Lebeau</w:t>
      </w:r>
      <w:r w:rsidR="009F64AC" w:rsidRPr="00055AAC">
        <w:rPr>
          <w:sz w:val="22"/>
          <w:szCs w:val="22"/>
        </w:rPr>
        <w:t xml:space="preserve"> s’élève à </w:t>
      </w:r>
      <w:r w:rsidR="000A6079">
        <w:rPr>
          <w:sz w:val="22"/>
          <w:szCs w:val="22"/>
        </w:rPr>
        <w:t>7 000</w:t>
      </w:r>
      <w:r w:rsidR="009F64AC" w:rsidRPr="00055AAC">
        <w:rPr>
          <w:sz w:val="22"/>
          <w:szCs w:val="22"/>
        </w:rPr>
        <w:t xml:space="preserve"> €.</w:t>
      </w:r>
    </w:p>
    <w:p w:rsidR="009F64AC" w:rsidRPr="00055AAC" w:rsidRDefault="009F64AC">
      <w:pPr>
        <w:spacing w:line="12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276"/>
        <w:gridCol w:w="1276"/>
      </w:tblGrid>
      <w:tr w:rsidR="009F64AC" w:rsidRPr="00055AAC">
        <w:tc>
          <w:tcPr>
            <w:tcW w:w="4786" w:type="dxa"/>
          </w:tcPr>
          <w:p w:rsidR="009F64AC" w:rsidRPr="00055AAC" w:rsidRDefault="00B61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Mois</w:t>
            </w:r>
          </w:p>
        </w:tc>
        <w:tc>
          <w:tcPr>
            <w:tcW w:w="1134" w:type="dxa"/>
          </w:tcPr>
          <w:p w:rsidR="009F64AC" w:rsidRPr="00055AAC" w:rsidRDefault="000A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Juillet</w:t>
            </w:r>
          </w:p>
        </w:tc>
        <w:tc>
          <w:tcPr>
            <w:tcW w:w="1276" w:type="dxa"/>
          </w:tcPr>
          <w:p w:rsidR="009F64AC" w:rsidRPr="00055AAC" w:rsidRDefault="000A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Août</w:t>
            </w:r>
          </w:p>
        </w:tc>
        <w:tc>
          <w:tcPr>
            <w:tcW w:w="1276" w:type="dxa"/>
          </w:tcPr>
          <w:p w:rsidR="009F64AC" w:rsidRPr="00055AAC" w:rsidRDefault="000A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Septembre</w:t>
            </w:r>
          </w:p>
        </w:tc>
      </w:tr>
      <w:tr w:rsidR="009F64AC" w:rsidRPr="00055AAC">
        <w:tc>
          <w:tcPr>
            <w:tcW w:w="4786" w:type="dxa"/>
          </w:tcPr>
          <w:p w:rsidR="009F64AC" w:rsidRPr="00055AAC" w:rsidRDefault="009F64AC">
            <w:p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 xml:space="preserve">TVA </w:t>
            </w:r>
            <w:r w:rsidR="000A6079">
              <w:rPr>
                <w:sz w:val="22"/>
                <w:szCs w:val="22"/>
              </w:rPr>
              <w:t>réellement due</w:t>
            </w:r>
          </w:p>
        </w:tc>
        <w:tc>
          <w:tcPr>
            <w:tcW w:w="1134" w:type="dxa"/>
          </w:tcPr>
          <w:p w:rsidR="009F64AC" w:rsidRPr="00055AAC" w:rsidRDefault="000A6079" w:rsidP="000A6079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2 140 €</w:t>
            </w:r>
          </w:p>
        </w:tc>
        <w:tc>
          <w:tcPr>
            <w:tcW w:w="1276" w:type="dxa"/>
          </w:tcPr>
          <w:p w:rsidR="009F64AC" w:rsidRPr="00055AAC" w:rsidRDefault="000A6079" w:rsidP="000A6079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1 540 €</w:t>
            </w:r>
          </w:p>
        </w:tc>
        <w:tc>
          <w:tcPr>
            <w:tcW w:w="1276" w:type="dxa"/>
          </w:tcPr>
          <w:p w:rsidR="009F64AC" w:rsidRPr="00055AAC" w:rsidRDefault="000A6079" w:rsidP="000A60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2 320 €</w:t>
            </w:r>
          </w:p>
        </w:tc>
      </w:tr>
    </w:tbl>
    <w:p w:rsidR="009F64AC" w:rsidRPr="00E72FE7" w:rsidRDefault="009F64AC"/>
    <w:p w:rsidR="009F64AC" w:rsidRPr="00E72FE7" w:rsidRDefault="009F64AC">
      <w:pPr>
        <w:spacing w:line="120" w:lineRule="exact"/>
        <w:jc w:val="center"/>
        <w:rPr>
          <w:b/>
        </w:rPr>
      </w:pPr>
    </w:p>
    <w:p w:rsidR="008D20DE" w:rsidRDefault="008D20DE" w:rsidP="000A6079">
      <w:pPr>
        <w:rPr>
          <w:b/>
          <w:u w:val="single"/>
        </w:rPr>
      </w:pPr>
    </w:p>
    <w:p w:rsidR="004045B0" w:rsidRDefault="004045B0" w:rsidP="000A6079">
      <w:pPr>
        <w:rPr>
          <w:b/>
          <w:u w:val="single"/>
        </w:rPr>
      </w:pPr>
    </w:p>
    <w:p w:rsidR="004045B0" w:rsidRDefault="004045B0" w:rsidP="000A6079">
      <w:pPr>
        <w:rPr>
          <w:b/>
          <w:u w:val="single"/>
        </w:rPr>
      </w:pPr>
    </w:p>
    <w:p w:rsidR="004045B0" w:rsidRDefault="004045B0" w:rsidP="000A6079">
      <w:pPr>
        <w:rPr>
          <w:b/>
          <w:u w:val="single"/>
        </w:rPr>
      </w:pPr>
    </w:p>
    <w:p w:rsidR="009F64AC" w:rsidRPr="00055AAC" w:rsidRDefault="000A6079" w:rsidP="000A6079">
      <w:pPr>
        <w:rPr>
          <w:b/>
          <w:u w:val="single"/>
        </w:rPr>
      </w:pPr>
      <w:r>
        <w:rPr>
          <w:b/>
          <w:u w:val="single"/>
        </w:rPr>
        <w:lastRenderedPageBreak/>
        <w:t xml:space="preserve">2- </w:t>
      </w:r>
      <w:r w:rsidR="009F64AC" w:rsidRPr="00055AAC">
        <w:rPr>
          <w:b/>
          <w:u w:val="single"/>
        </w:rPr>
        <w:t>Renseignements concernant l’exercice 2009</w:t>
      </w:r>
    </w:p>
    <w:p w:rsidR="009F64AC" w:rsidRPr="00E72FE7" w:rsidRDefault="009F64AC">
      <w:pPr>
        <w:spacing w:line="140" w:lineRule="exact"/>
        <w:jc w:val="center"/>
        <w:rPr>
          <w:b/>
        </w:rPr>
      </w:pPr>
    </w:p>
    <w:p w:rsidR="009F64AC" w:rsidRPr="006958D3" w:rsidRDefault="009F64AC">
      <w:pPr>
        <w:rPr>
          <w:b/>
          <w:i/>
          <w:sz w:val="22"/>
          <w:szCs w:val="22"/>
        </w:rPr>
      </w:pPr>
      <w:r w:rsidRPr="006958D3">
        <w:rPr>
          <w:b/>
          <w:i/>
          <w:sz w:val="22"/>
          <w:szCs w:val="22"/>
        </w:rPr>
        <w:t>Ventes et encaissements 2009 :</w:t>
      </w:r>
    </w:p>
    <w:p w:rsidR="009F64AC" w:rsidRPr="00055AAC" w:rsidRDefault="009F64AC">
      <w:pPr>
        <w:spacing w:line="8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843"/>
        <w:gridCol w:w="1874"/>
      </w:tblGrid>
      <w:tr w:rsidR="009F64AC" w:rsidRPr="00055AAC">
        <w:tc>
          <w:tcPr>
            <w:tcW w:w="5495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Opérations</w:t>
            </w:r>
          </w:p>
        </w:tc>
        <w:tc>
          <w:tcPr>
            <w:tcW w:w="1843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proofErr w:type="gramStart"/>
            <w:r w:rsidRPr="00055AAC">
              <w:rPr>
                <w:sz w:val="22"/>
                <w:szCs w:val="22"/>
              </w:rPr>
              <w:t>Factures</w:t>
            </w:r>
            <w:proofErr w:type="gramEnd"/>
            <w:r w:rsidRPr="00055AAC">
              <w:rPr>
                <w:sz w:val="22"/>
                <w:szCs w:val="22"/>
              </w:rPr>
              <w:t xml:space="preserve"> HT</w:t>
            </w:r>
          </w:p>
        </w:tc>
        <w:tc>
          <w:tcPr>
            <w:tcW w:w="1874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Encaissements</w:t>
            </w:r>
          </w:p>
        </w:tc>
      </w:tr>
      <w:tr w:rsidR="009F64AC" w:rsidRPr="00055AAC">
        <w:tc>
          <w:tcPr>
            <w:tcW w:w="5495" w:type="dxa"/>
          </w:tcPr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prestations à l’étranger (1)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 xml:space="preserve">prestations </w:t>
            </w:r>
            <w:r w:rsidR="006958D3" w:rsidRPr="00055AAC">
              <w:rPr>
                <w:sz w:val="22"/>
                <w:szCs w:val="22"/>
              </w:rPr>
              <w:t>(</w:t>
            </w:r>
            <w:r w:rsidR="006958D3">
              <w:rPr>
                <w:sz w:val="22"/>
                <w:szCs w:val="22"/>
              </w:rPr>
              <w:t>TVA</w:t>
            </w:r>
            <w:r w:rsidR="006958D3" w:rsidRPr="00055AAC">
              <w:rPr>
                <w:sz w:val="22"/>
                <w:szCs w:val="22"/>
              </w:rPr>
              <w:t xml:space="preserve">  à 5,5 %)</w:t>
            </w:r>
          </w:p>
          <w:p w:rsidR="006958D3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 xml:space="preserve">prestations </w:t>
            </w:r>
            <w:r w:rsidR="006958D3" w:rsidRPr="00055AAC">
              <w:rPr>
                <w:sz w:val="22"/>
                <w:szCs w:val="22"/>
              </w:rPr>
              <w:t>(</w:t>
            </w:r>
            <w:r w:rsidR="006958D3">
              <w:rPr>
                <w:sz w:val="22"/>
                <w:szCs w:val="22"/>
              </w:rPr>
              <w:t>TVA</w:t>
            </w:r>
            <w:r w:rsidR="006958D3" w:rsidRPr="00055AAC">
              <w:rPr>
                <w:sz w:val="22"/>
                <w:szCs w:val="22"/>
              </w:rPr>
              <w:t xml:space="preserve">  à 19,6 %)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acomptes reçus</w:t>
            </w:r>
            <w:r w:rsidR="006958D3">
              <w:rPr>
                <w:sz w:val="22"/>
                <w:szCs w:val="22"/>
              </w:rPr>
              <w:t xml:space="preserve"> sur prestations </w:t>
            </w:r>
            <w:r w:rsidRPr="00055AAC">
              <w:rPr>
                <w:sz w:val="22"/>
                <w:szCs w:val="22"/>
              </w:rPr>
              <w:t xml:space="preserve"> (</w:t>
            </w:r>
            <w:r w:rsidR="006958D3">
              <w:rPr>
                <w:sz w:val="22"/>
                <w:szCs w:val="22"/>
              </w:rPr>
              <w:t>TVA</w:t>
            </w:r>
            <w:r w:rsidRPr="00055AAC">
              <w:rPr>
                <w:sz w:val="22"/>
                <w:szCs w:val="22"/>
              </w:rPr>
              <w:t xml:space="preserve">  à 5,5 %)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acomptes reçus</w:t>
            </w:r>
            <w:r w:rsidR="006958D3">
              <w:rPr>
                <w:sz w:val="22"/>
                <w:szCs w:val="22"/>
              </w:rPr>
              <w:t xml:space="preserve"> sur prestations</w:t>
            </w:r>
            <w:r w:rsidRPr="00055AAC">
              <w:rPr>
                <w:sz w:val="22"/>
                <w:szCs w:val="22"/>
              </w:rPr>
              <w:t xml:space="preserve"> (</w:t>
            </w:r>
            <w:r w:rsidR="006958D3">
              <w:rPr>
                <w:sz w:val="22"/>
                <w:szCs w:val="22"/>
              </w:rPr>
              <w:t>TVA</w:t>
            </w:r>
            <w:r w:rsidRPr="00055AAC">
              <w:rPr>
                <w:sz w:val="22"/>
                <w:szCs w:val="22"/>
              </w:rPr>
              <w:t xml:space="preserve">  à 19,6 %)</w:t>
            </w:r>
          </w:p>
        </w:tc>
        <w:tc>
          <w:tcPr>
            <w:tcW w:w="1843" w:type="dxa"/>
          </w:tcPr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15 000,00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79 899,00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70 810,00</w:t>
            </w:r>
          </w:p>
        </w:tc>
        <w:tc>
          <w:tcPr>
            <w:tcW w:w="1874" w:type="dxa"/>
          </w:tcPr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15 000,00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84 564,00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95 452,00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25 145,00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33 175,00</w:t>
            </w:r>
          </w:p>
        </w:tc>
      </w:tr>
    </w:tbl>
    <w:p w:rsidR="009F64AC" w:rsidRPr="00055AAC" w:rsidRDefault="009F64AC">
      <w:pPr>
        <w:spacing w:line="80" w:lineRule="exact"/>
        <w:rPr>
          <w:sz w:val="22"/>
          <w:szCs w:val="22"/>
        </w:rPr>
      </w:pPr>
    </w:p>
    <w:p w:rsidR="009F64AC" w:rsidRPr="00055AAC" w:rsidRDefault="009F64AC">
      <w:pPr>
        <w:numPr>
          <w:ilvl w:val="0"/>
          <w:numId w:val="16"/>
        </w:numPr>
        <w:ind w:left="357" w:hanging="357"/>
        <w:rPr>
          <w:sz w:val="22"/>
          <w:szCs w:val="22"/>
        </w:rPr>
      </w:pPr>
      <w:r w:rsidRPr="00055AAC">
        <w:rPr>
          <w:sz w:val="22"/>
          <w:szCs w:val="22"/>
        </w:rPr>
        <w:t>Il s’agit de prestations pour des assujettis espagnols propriétaires d’immeubles en Espagne.</w:t>
      </w:r>
    </w:p>
    <w:p w:rsidR="009F64AC" w:rsidRPr="00055AAC" w:rsidRDefault="009F64AC">
      <w:pPr>
        <w:spacing w:line="140" w:lineRule="exact"/>
        <w:jc w:val="center"/>
        <w:rPr>
          <w:sz w:val="22"/>
          <w:szCs w:val="22"/>
        </w:rPr>
      </w:pPr>
    </w:p>
    <w:p w:rsidR="009F64AC" w:rsidRPr="006958D3" w:rsidRDefault="009F64AC">
      <w:pPr>
        <w:rPr>
          <w:b/>
          <w:i/>
          <w:sz w:val="22"/>
          <w:szCs w:val="22"/>
        </w:rPr>
      </w:pPr>
      <w:r w:rsidRPr="006958D3">
        <w:rPr>
          <w:b/>
          <w:i/>
          <w:sz w:val="22"/>
          <w:szCs w:val="22"/>
        </w:rPr>
        <w:t>Achats et décaissements 2009 :</w:t>
      </w:r>
    </w:p>
    <w:p w:rsidR="009F64AC" w:rsidRPr="00055AAC" w:rsidRDefault="009F64AC">
      <w:pPr>
        <w:spacing w:line="8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843"/>
        <w:gridCol w:w="1874"/>
      </w:tblGrid>
      <w:tr w:rsidR="009F64AC" w:rsidRPr="00055AAC">
        <w:tc>
          <w:tcPr>
            <w:tcW w:w="5495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Opérations</w:t>
            </w:r>
            <w:r w:rsidR="006958D3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1843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proofErr w:type="gramStart"/>
            <w:r w:rsidRPr="00055AAC">
              <w:rPr>
                <w:sz w:val="22"/>
                <w:szCs w:val="22"/>
              </w:rPr>
              <w:t>Factures</w:t>
            </w:r>
            <w:proofErr w:type="gramEnd"/>
            <w:r w:rsidRPr="00055AAC">
              <w:rPr>
                <w:sz w:val="22"/>
                <w:szCs w:val="22"/>
              </w:rPr>
              <w:t xml:space="preserve"> HT</w:t>
            </w:r>
          </w:p>
        </w:tc>
        <w:tc>
          <w:tcPr>
            <w:tcW w:w="1874" w:type="dxa"/>
          </w:tcPr>
          <w:p w:rsidR="009F64AC" w:rsidRPr="00055AAC" w:rsidRDefault="009F64AC">
            <w:pPr>
              <w:jc w:val="center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Décaissements</w:t>
            </w:r>
          </w:p>
        </w:tc>
      </w:tr>
      <w:tr w:rsidR="009F64AC" w:rsidRPr="00055AAC">
        <w:tc>
          <w:tcPr>
            <w:tcW w:w="5495" w:type="dxa"/>
          </w:tcPr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achats d’approvisionnements en France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achats d</w:t>
            </w:r>
            <w:r w:rsidR="006958D3">
              <w:rPr>
                <w:sz w:val="22"/>
                <w:szCs w:val="22"/>
              </w:rPr>
              <w:t>’approvisionnements en Italie (3</w:t>
            </w:r>
            <w:r w:rsidRPr="00055AAC">
              <w:rPr>
                <w:sz w:val="22"/>
                <w:szCs w:val="22"/>
              </w:rPr>
              <w:t>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prestations de services (d’après les débits)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transporteurs français</w:t>
            </w:r>
            <w:r w:rsidR="006958D3">
              <w:rPr>
                <w:sz w:val="22"/>
                <w:szCs w:val="22"/>
              </w:rPr>
              <w:t xml:space="preserve"> (d’après les débits) 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prestatio</w:t>
            </w:r>
            <w:r w:rsidR="006958D3">
              <w:rPr>
                <w:sz w:val="22"/>
                <w:szCs w:val="22"/>
              </w:rPr>
              <w:t>ns de services (sans mention) (4</w:t>
            </w:r>
            <w:r w:rsidRPr="00055AAC">
              <w:rPr>
                <w:sz w:val="22"/>
                <w:szCs w:val="22"/>
              </w:rPr>
              <w:t>)</w:t>
            </w:r>
          </w:p>
          <w:p w:rsidR="009F64AC" w:rsidRPr="00055AAC" w:rsidRDefault="009F64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acomptes versés sur achats de biens</w:t>
            </w:r>
          </w:p>
        </w:tc>
        <w:tc>
          <w:tcPr>
            <w:tcW w:w="1843" w:type="dxa"/>
          </w:tcPr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52 856,00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11 116,00</w:t>
            </w:r>
          </w:p>
          <w:p w:rsidR="006958D3" w:rsidRPr="00055AAC" w:rsidRDefault="006958D3" w:rsidP="006958D3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28 927,00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</w:t>
            </w:r>
            <w:r w:rsidR="00E10E36" w:rsidRPr="00055AAC">
              <w:rPr>
                <w:sz w:val="22"/>
                <w:szCs w:val="22"/>
              </w:rPr>
              <w:t xml:space="preserve"> </w:t>
            </w:r>
            <w:r w:rsidRPr="00055AAC">
              <w:rPr>
                <w:sz w:val="22"/>
                <w:szCs w:val="22"/>
              </w:rPr>
              <w:t>857,00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17 852,00</w:t>
            </w:r>
          </w:p>
        </w:tc>
        <w:tc>
          <w:tcPr>
            <w:tcW w:w="1874" w:type="dxa"/>
          </w:tcPr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63 232,00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9</w:t>
            </w:r>
            <w:r w:rsidR="00E10E36" w:rsidRPr="00055AAC">
              <w:rPr>
                <w:sz w:val="22"/>
                <w:szCs w:val="22"/>
              </w:rPr>
              <w:t xml:space="preserve"> </w:t>
            </w:r>
            <w:r w:rsidRPr="00055AAC">
              <w:rPr>
                <w:sz w:val="22"/>
                <w:szCs w:val="22"/>
              </w:rPr>
              <w:t>885,00</w:t>
            </w:r>
          </w:p>
          <w:p w:rsidR="006958D3" w:rsidRPr="00055AAC" w:rsidRDefault="006958D3" w:rsidP="006958D3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35 011,00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1</w:t>
            </w:r>
            <w:r w:rsidR="00E10E36" w:rsidRPr="00055AAC">
              <w:rPr>
                <w:sz w:val="22"/>
                <w:szCs w:val="22"/>
              </w:rPr>
              <w:t xml:space="preserve"> </w:t>
            </w:r>
            <w:r w:rsidRPr="00055AAC">
              <w:rPr>
                <w:sz w:val="22"/>
                <w:szCs w:val="22"/>
              </w:rPr>
              <w:t>988,00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20</w:t>
            </w:r>
            <w:r w:rsidR="00E10E36" w:rsidRPr="00055AAC">
              <w:rPr>
                <w:sz w:val="22"/>
                <w:szCs w:val="22"/>
              </w:rPr>
              <w:t xml:space="preserve"> </w:t>
            </w:r>
            <w:r w:rsidRPr="00055AAC">
              <w:rPr>
                <w:sz w:val="22"/>
                <w:szCs w:val="22"/>
              </w:rPr>
              <w:t>856,00</w:t>
            </w:r>
          </w:p>
          <w:p w:rsidR="009F64AC" w:rsidRPr="00055AAC" w:rsidRDefault="009F64AC">
            <w:pPr>
              <w:jc w:val="right"/>
              <w:rPr>
                <w:sz w:val="22"/>
                <w:szCs w:val="22"/>
              </w:rPr>
            </w:pPr>
            <w:r w:rsidRPr="00055AAC">
              <w:rPr>
                <w:sz w:val="22"/>
                <w:szCs w:val="22"/>
              </w:rPr>
              <w:t>9 985,00</w:t>
            </w:r>
          </w:p>
        </w:tc>
      </w:tr>
    </w:tbl>
    <w:p w:rsidR="009F64AC" w:rsidRPr="00055AAC" w:rsidRDefault="009F64AC">
      <w:pPr>
        <w:spacing w:line="120" w:lineRule="exact"/>
        <w:rPr>
          <w:sz w:val="22"/>
          <w:szCs w:val="22"/>
        </w:rPr>
      </w:pPr>
    </w:p>
    <w:p w:rsidR="006958D3" w:rsidRPr="00055AAC" w:rsidRDefault="006958D3" w:rsidP="006958D3">
      <w:pPr>
        <w:numPr>
          <w:ilvl w:val="0"/>
          <w:numId w:val="16"/>
        </w:numPr>
        <w:ind w:left="357" w:hanging="357"/>
        <w:rPr>
          <w:sz w:val="22"/>
          <w:szCs w:val="22"/>
        </w:rPr>
      </w:pPr>
      <w:r w:rsidRPr="00055AAC">
        <w:rPr>
          <w:sz w:val="22"/>
          <w:szCs w:val="22"/>
        </w:rPr>
        <w:t xml:space="preserve">Tous les fournisseurs de l’entreprise </w:t>
      </w:r>
      <w:r w:rsidRPr="00963E14">
        <w:rPr>
          <w:smallCaps/>
          <w:sz w:val="22"/>
          <w:szCs w:val="22"/>
        </w:rPr>
        <w:t>Lebeau</w:t>
      </w:r>
      <w:r w:rsidRPr="00055AAC">
        <w:rPr>
          <w:sz w:val="22"/>
          <w:szCs w:val="22"/>
        </w:rPr>
        <w:t xml:space="preserve"> sont soumis à un taux de TVA de 19,6 %.</w:t>
      </w:r>
    </w:p>
    <w:p w:rsidR="009F64AC" w:rsidRPr="00055AAC" w:rsidRDefault="009F64AC">
      <w:pPr>
        <w:numPr>
          <w:ilvl w:val="0"/>
          <w:numId w:val="16"/>
        </w:numPr>
        <w:ind w:left="357" w:hanging="357"/>
        <w:rPr>
          <w:sz w:val="22"/>
          <w:szCs w:val="22"/>
        </w:rPr>
      </w:pPr>
      <w:r w:rsidRPr="00055AAC">
        <w:rPr>
          <w:sz w:val="22"/>
          <w:szCs w:val="22"/>
        </w:rPr>
        <w:t>La facturation a eu lieu en même temps que la livraison.</w:t>
      </w:r>
    </w:p>
    <w:p w:rsidR="009F64AC" w:rsidRPr="00055AAC" w:rsidRDefault="009F64AC" w:rsidP="006958D3">
      <w:pPr>
        <w:numPr>
          <w:ilvl w:val="0"/>
          <w:numId w:val="16"/>
        </w:numPr>
        <w:ind w:left="357" w:hanging="357"/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Elles comprennent </w:t>
      </w:r>
      <w:r w:rsidR="006958D3">
        <w:rPr>
          <w:sz w:val="22"/>
          <w:szCs w:val="22"/>
        </w:rPr>
        <w:t>une facture</w:t>
      </w:r>
      <w:r w:rsidRPr="00055AAC">
        <w:rPr>
          <w:sz w:val="22"/>
          <w:szCs w:val="22"/>
        </w:rPr>
        <w:t xml:space="preserve"> de réparation réglée </w:t>
      </w:r>
      <w:r w:rsidR="00E10E36" w:rsidRPr="00055AAC">
        <w:rPr>
          <w:sz w:val="22"/>
          <w:szCs w:val="22"/>
        </w:rPr>
        <w:t xml:space="preserve">au </w:t>
      </w:r>
      <w:r w:rsidR="006958D3">
        <w:rPr>
          <w:sz w:val="22"/>
          <w:szCs w:val="22"/>
        </w:rPr>
        <w:t>comptant : 322,92 € TTC</w:t>
      </w:r>
      <w:r w:rsidRPr="00055AAC">
        <w:rPr>
          <w:sz w:val="22"/>
          <w:szCs w:val="22"/>
        </w:rPr>
        <w:t xml:space="preserve"> pour un véhicule de tourisme.</w:t>
      </w:r>
    </w:p>
    <w:p w:rsidR="009F64AC" w:rsidRPr="00055AAC" w:rsidRDefault="009F64AC">
      <w:pPr>
        <w:spacing w:line="140" w:lineRule="exact"/>
        <w:jc w:val="center"/>
        <w:rPr>
          <w:sz w:val="22"/>
          <w:szCs w:val="22"/>
        </w:rPr>
      </w:pPr>
    </w:p>
    <w:p w:rsidR="009F64AC" w:rsidRPr="00055AAC" w:rsidRDefault="009F64AC">
      <w:pPr>
        <w:rPr>
          <w:sz w:val="22"/>
          <w:szCs w:val="22"/>
        </w:rPr>
      </w:pPr>
      <w:r w:rsidRPr="006958D3">
        <w:rPr>
          <w:b/>
          <w:i/>
          <w:sz w:val="22"/>
          <w:szCs w:val="22"/>
        </w:rPr>
        <w:t>Divers</w:t>
      </w:r>
      <w:r w:rsidRPr="00055AAC">
        <w:rPr>
          <w:sz w:val="22"/>
          <w:szCs w:val="22"/>
        </w:rPr>
        <w:t> :</w:t>
      </w:r>
    </w:p>
    <w:p w:rsidR="006958D3" w:rsidRDefault="009F64AC">
      <w:pPr>
        <w:numPr>
          <w:ilvl w:val="0"/>
          <w:numId w:val="15"/>
        </w:numPr>
        <w:rPr>
          <w:sz w:val="22"/>
          <w:szCs w:val="22"/>
        </w:rPr>
      </w:pPr>
      <w:r w:rsidRPr="00055AAC">
        <w:rPr>
          <w:sz w:val="22"/>
          <w:szCs w:val="22"/>
        </w:rPr>
        <w:t xml:space="preserve">Achats de gazole réglés </w:t>
      </w:r>
      <w:r w:rsidR="00E10E36" w:rsidRPr="00055AAC">
        <w:rPr>
          <w:sz w:val="22"/>
          <w:szCs w:val="22"/>
        </w:rPr>
        <w:t xml:space="preserve">au </w:t>
      </w:r>
      <w:r w:rsidRPr="00055AAC">
        <w:rPr>
          <w:sz w:val="22"/>
          <w:szCs w:val="22"/>
        </w:rPr>
        <w:t>comptant</w:t>
      </w:r>
      <w:r w:rsidR="00E10E36" w:rsidRPr="00055AAC">
        <w:rPr>
          <w:sz w:val="22"/>
          <w:szCs w:val="22"/>
        </w:rPr>
        <w:t xml:space="preserve"> </w:t>
      </w:r>
      <w:r w:rsidR="006958D3">
        <w:rPr>
          <w:sz w:val="22"/>
          <w:szCs w:val="22"/>
        </w:rPr>
        <w:t xml:space="preserve">: </w:t>
      </w:r>
      <w:r w:rsidRPr="00055AAC">
        <w:rPr>
          <w:sz w:val="22"/>
          <w:szCs w:val="22"/>
        </w:rPr>
        <w:t>482 € HT pour un véhicule de tourisme.</w:t>
      </w:r>
    </w:p>
    <w:p w:rsidR="009F64AC" w:rsidRPr="00055AAC" w:rsidRDefault="009F64AC" w:rsidP="00963E14">
      <w:pPr>
        <w:numPr>
          <w:ilvl w:val="0"/>
          <w:numId w:val="15"/>
        </w:numPr>
        <w:jc w:val="both"/>
        <w:rPr>
          <w:sz w:val="22"/>
          <w:szCs w:val="22"/>
        </w:rPr>
      </w:pPr>
      <w:r w:rsidRPr="00055AAC">
        <w:rPr>
          <w:sz w:val="22"/>
          <w:szCs w:val="22"/>
        </w:rPr>
        <w:t>Cessio</w:t>
      </w:r>
      <w:r w:rsidR="006958D3">
        <w:rPr>
          <w:sz w:val="22"/>
          <w:szCs w:val="22"/>
        </w:rPr>
        <w:t>n</w:t>
      </w:r>
      <w:r w:rsidRPr="00055AAC">
        <w:rPr>
          <w:sz w:val="22"/>
          <w:szCs w:val="22"/>
        </w:rPr>
        <w:t xml:space="preserve"> </w:t>
      </w:r>
      <w:r w:rsidR="006958D3">
        <w:rPr>
          <w:sz w:val="22"/>
          <w:szCs w:val="22"/>
        </w:rPr>
        <w:t>d’u</w:t>
      </w:r>
      <w:r w:rsidRPr="00055AAC">
        <w:rPr>
          <w:sz w:val="22"/>
          <w:szCs w:val="22"/>
        </w:rPr>
        <w:t>n entrepôt acquis en 2001 pour une somme de 130 000 € HT (TVA à 19,6 %) et revendu 142 000 €.</w:t>
      </w:r>
    </w:p>
    <w:p w:rsidR="009F64AC" w:rsidRPr="00055AAC" w:rsidRDefault="009F64AC">
      <w:pPr>
        <w:spacing w:line="140" w:lineRule="exact"/>
        <w:jc w:val="center"/>
        <w:rPr>
          <w:sz w:val="22"/>
          <w:szCs w:val="22"/>
        </w:rPr>
      </w:pPr>
    </w:p>
    <w:p w:rsidR="009F64AC" w:rsidRDefault="009F64AC"/>
    <w:p w:rsidR="000A6079" w:rsidRPr="00E72FE7" w:rsidRDefault="000A6079"/>
    <w:p w:rsidR="009F64AC" w:rsidRPr="00E72FE7" w:rsidRDefault="009F64AC"/>
    <w:p w:rsidR="009F64AC" w:rsidRPr="00E72FE7" w:rsidRDefault="009F64AC">
      <w:pPr>
        <w:tabs>
          <w:tab w:val="center" w:pos="4536"/>
          <w:tab w:val="left" w:pos="8085"/>
        </w:tabs>
        <w:rPr>
          <w:b/>
          <w:smallCaps/>
        </w:rPr>
      </w:pPr>
      <w:r w:rsidRPr="00E72FE7">
        <w:rPr>
          <w:b/>
        </w:rPr>
        <w:tab/>
      </w:r>
      <w:r w:rsidR="006958D3">
        <w:rPr>
          <w:b/>
          <w:smallCaps/>
        </w:rPr>
        <w:t>Annexe 4</w:t>
      </w:r>
    </w:p>
    <w:p w:rsidR="009F64AC" w:rsidRPr="00E72FE7" w:rsidRDefault="009F64AC">
      <w:pPr>
        <w:tabs>
          <w:tab w:val="center" w:pos="4536"/>
          <w:tab w:val="left" w:pos="8085"/>
        </w:tabs>
        <w:spacing w:line="120" w:lineRule="exact"/>
        <w:rPr>
          <w:b/>
        </w:rPr>
      </w:pPr>
      <w:r w:rsidRPr="00E72FE7">
        <w:rPr>
          <w:b/>
        </w:rPr>
        <w:tab/>
      </w:r>
    </w:p>
    <w:p w:rsidR="009F64AC" w:rsidRPr="00055AAC" w:rsidRDefault="00963E14">
      <w:pPr>
        <w:jc w:val="center"/>
        <w:rPr>
          <w:b/>
          <w:u w:val="single"/>
        </w:rPr>
      </w:pPr>
      <w:r>
        <w:rPr>
          <w:b/>
          <w:u w:val="single"/>
        </w:rPr>
        <w:t>Informations relatives aux titres</w:t>
      </w:r>
      <w:r w:rsidR="009F64AC" w:rsidRPr="00055AAC">
        <w:rPr>
          <w:b/>
          <w:u w:val="single"/>
        </w:rPr>
        <w:t xml:space="preserve"> détenus par le couple </w:t>
      </w:r>
      <w:r w:rsidR="0052014D">
        <w:rPr>
          <w:b/>
          <w:smallCaps/>
          <w:u w:val="single"/>
        </w:rPr>
        <w:t>Legrand</w:t>
      </w:r>
    </w:p>
    <w:p w:rsidR="009F64AC" w:rsidRPr="00E72FE7" w:rsidRDefault="009F64AC">
      <w:pPr>
        <w:spacing w:line="160" w:lineRule="exact"/>
        <w:jc w:val="center"/>
        <w:rPr>
          <w:b/>
        </w:rPr>
      </w:pPr>
    </w:p>
    <w:p w:rsidR="00963E14" w:rsidRDefault="00963E14" w:rsidP="00963E14">
      <w:pPr>
        <w:jc w:val="both"/>
        <w:rPr>
          <w:sz w:val="22"/>
          <w:szCs w:val="22"/>
        </w:rPr>
      </w:pPr>
    </w:p>
    <w:p w:rsidR="009F64AC" w:rsidRDefault="009F64AC" w:rsidP="00963E14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Les parts sociales de </w:t>
      </w:r>
      <w:smartTag w:uri="urn:schemas-microsoft-com:office:smarttags" w:element="PersonName">
        <w:smartTagPr>
          <w:attr w:name="ProductID" w:val="la SARL Cryo"/>
        </w:smartTagPr>
        <w:r w:rsidR="00E10E36" w:rsidRPr="00055AAC">
          <w:rPr>
            <w:sz w:val="22"/>
            <w:szCs w:val="22"/>
          </w:rPr>
          <w:t xml:space="preserve">la </w:t>
        </w:r>
        <w:r w:rsidRPr="00055AAC">
          <w:rPr>
            <w:sz w:val="22"/>
            <w:szCs w:val="22"/>
          </w:rPr>
          <w:t xml:space="preserve">SARL </w:t>
        </w:r>
        <w:proofErr w:type="spellStart"/>
        <w:r w:rsidRPr="00055AAC">
          <w:rPr>
            <w:smallCaps/>
            <w:sz w:val="22"/>
            <w:szCs w:val="22"/>
          </w:rPr>
          <w:t>Cryo</w:t>
        </w:r>
      </w:smartTag>
      <w:proofErr w:type="spellEnd"/>
      <w:r w:rsidR="00E10E36" w:rsidRPr="00055AAC">
        <w:rPr>
          <w:smallCaps/>
          <w:sz w:val="22"/>
          <w:szCs w:val="22"/>
        </w:rPr>
        <w:t xml:space="preserve"> </w:t>
      </w:r>
      <w:r w:rsidR="00E10E36" w:rsidRPr="00055AAC">
        <w:rPr>
          <w:sz w:val="22"/>
          <w:szCs w:val="22"/>
        </w:rPr>
        <w:t xml:space="preserve">(société soumise à l’IS et employant </w:t>
      </w:r>
      <w:r w:rsidRPr="00055AAC">
        <w:rPr>
          <w:sz w:val="22"/>
          <w:szCs w:val="22"/>
        </w:rPr>
        <w:t xml:space="preserve">275 </w:t>
      </w:r>
      <w:r w:rsidR="00E10E36" w:rsidRPr="00055AAC">
        <w:rPr>
          <w:sz w:val="22"/>
          <w:szCs w:val="22"/>
        </w:rPr>
        <w:t>salariés)</w:t>
      </w:r>
      <w:r w:rsidRPr="00055AAC">
        <w:rPr>
          <w:sz w:val="22"/>
          <w:szCs w:val="22"/>
        </w:rPr>
        <w:t xml:space="preserve"> ont été acquises le 13</w:t>
      </w:r>
      <w:r w:rsidR="00E10E36" w:rsidRPr="00055AAC">
        <w:rPr>
          <w:sz w:val="22"/>
          <w:szCs w:val="22"/>
        </w:rPr>
        <w:t xml:space="preserve"> mars </w:t>
      </w:r>
      <w:r w:rsidRPr="00055AAC">
        <w:rPr>
          <w:sz w:val="22"/>
          <w:szCs w:val="22"/>
        </w:rPr>
        <w:t xml:space="preserve">1997 au prix unitaire de 103 €. M. </w:t>
      </w:r>
      <w:r w:rsidR="0052014D">
        <w:rPr>
          <w:smallCaps/>
          <w:sz w:val="22"/>
          <w:szCs w:val="22"/>
        </w:rPr>
        <w:t>Legrand</w:t>
      </w:r>
      <w:r w:rsidRPr="00055AAC">
        <w:rPr>
          <w:sz w:val="22"/>
          <w:szCs w:val="22"/>
        </w:rPr>
        <w:t xml:space="preserve"> avait souscrit 300 parts sociales re</w:t>
      </w:r>
      <w:r w:rsidR="00963E14">
        <w:rPr>
          <w:sz w:val="22"/>
          <w:szCs w:val="22"/>
        </w:rPr>
        <w:t>présentant 10 %</w:t>
      </w:r>
      <w:r w:rsidRPr="00055AAC">
        <w:rPr>
          <w:sz w:val="22"/>
          <w:szCs w:val="22"/>
        </w:rPr>
        <w:t xml:space="preserve"> du capital social.</w:t>
      </w:r>
    </w:p>
    <w:p w:rsidR="00963E14" w:rsidRPr="00055AAC" w:rsidRDefault="00963E14" w:rsidP="00963E14">
      <w:pPr>
        <w:jc w:val="both"/>
        <w:rPr>
          <w:sz w:val="22"/>
          <w:szCs w:val="22"/>
        </w:rPr>
      </w:pPr>
    </w:p>
    <w:p w:rsidR="009F64AC" w:rsidRDefault="009F64AC" w:rsidP="00963E14">
      <w:pPr>
        <w:jc w:val="both"/>
        <w:rPr>
          <w:sz w:val="22"/>
          <w:szCs w:val="22"/>
        </w:rPr>
      </w:pPr>
      <w:r w:rsidRPr="00055AAC">
        <w:rPr>
          <w:sz w:val="22"/>
          <w:szCs w:val="22"/>
        </w:rPr>
        <w:t xml:space="preserve">M. </w:t>
      </w:r>
      <w:r w:rsidR="0052014D">
        <w:rPr>
          <w:smallCaps/>
          <w:sz w:val="22"/>
          <w:szCs w:val="22"/>
        </w:rPr>
        <w:t>Legrand</w:t>
      </w:r>
      <w:r w:rsidR="00E10E36" w:rsidRPr="00055AAC">
        <w:rPr>
          <w:sz w:val="22"/>
          <w:szCs w:val="22"/>
        </w:rPr>
        <w:t xml:space="preserve"> a perçu le 15 juin 2009</w:t>
      </w:r>
      <w:r w:rsidRPr="00055AAC">
        <w:rPr>
          <w:sz w:val="22"/>
          <w:szCs w:val="22"/>
        </w:rPr>
        <w:t xml:space="preserve"> un dividende </w:t>
      </w:r>
      <w:r w:rsidR="00E10E36" w:rsidRPr="00055AAC">
        <w:rPr>
          <w:sz w:val="22"/>
          <w:szCs w:val="22"/>
        </w:rPr>
        <w:t xml:space="preserve">unitaire </w:t>
      </w:r>
      <w:r w:rsidRPr="00055AAC">
        <w:rPr>
          <w:sz w:val="22"/>
          <w:szCs w:val="22"/>
        </w:rPr>
        <w:t xml:space="preserve">de 15 € </w:t>
      </w:r>
      <w:r w:rsidR="00E10E36" w:rsidRPr="00055AAC">
        <w:rPr>
          <w:sz w:val="22"/>
          <w:szCs w:val="22"/>
        </w:rPr>
        <w:t xml:space="preserve">de la société </w:t>
      </w:r>
      <w:proofErr w:type="spellStart"/>
      <w:r w:rsidR="00E10E36" w:rsidRPr="00055AAC">
        <w:rPr>
          <w:smallCaps/>
          <w:sz w:val="22"/>
          <w:szCs w:val="22"/>
        </w:rPr>
        <w:t>Cryo</w:t>
      </w:r>
      <w:proofErr w:type="spellEnd"/>
      <w:r w:rsidRPr="00055AAC">
        <w:rPr>
          <w:sz w:val="22"/>
          <w:szCs w:val="22"/>
        </w:rPr>
        <w:t xml:space="preserve">. </w:t>
      </w:r>
      <w:r w:rsidR="00963E14">
        <w:rPr>
          <w:sz w:val="22"/>
          <w:szCs w:val="22"/>
        </w:rPr>
        <w:t>Il</w:t>
      </w:r>
      <w:r w:rsidRPr="00055AAC">
        <w:rPr>
          <w:sz w:val="22"/>
          <w:szCs w:val="22"/>
        </w:rPr>
        <w:t xml:space="preserve"> n’a exercé aucune option concernant l’imposition de ces dividendes.</w:t>
      </w:r>
    </w:p>
    <w:p w:rsidR="00963E14" w:rsidRPr="00055AAC" w:rsidRDefault="00963E14" w:rsidP="00963E14">
      <w:pPr>
        <w:rPr>
          <w:sz w:val="22"/>
          <w:szCs w:val="22"/>
        </w:rPr>
      </w:pPr>
    </w:p>
    <w:p w:rsidR="009F64AC" w:rsidRPr="00055AAC" w:rsidRDefault="00963E14" w:rsidP="00963E14">
      <w:pPr>
        <w:rPr>
          <w:sz w:val="22"/>
          <w:szCs w:val="22"/>
        </w:rPr>
      </w:pPr>
      <w:r>
        <w:rPr>
          <w:sz w:val="22"/>
          <w:szCs w:val="22"/>
        </w:rPr>
        <w:t xml:space="preserve">M. </w:t>
      </w:r>
      <w:r w:rsidRPr="00963E14">
        <w:rPr>
          <w:smallCaps/>
          <w:sz w:val="22"/>
          <w:szCs w:val="22"/>
        </w:rPr>
        <w:t>Legrand</w:t>
      </w:r>
      <w:r>
        <w:rPr>
          <w:sz w:val="22"/>
          <w:szCs w:val="22"/>
        </w:rPr>
        <w:t xml:space="preserve"> a cédé</w:t>
      </w:r>
      <w:r w:rsidR="0001386F">
        <w:rPr>
          <w:sz w:val="22"/>
          <w:szCs w:val="22"/>
        </w:rPr>
        <w:t xml:space="preserve"> le </w:t>
      </w:r>
      <w:r w:rsidR="009F64AC" w:rsidRPr="00055AAC">
        <w:rPr>
          <w:sz w:val="22"/>
          <w:szCs w:val="22"/>
        </w:rPr>
        <w:t>3</w:t>
      </w:r>
      <w:r w:rsidR="00E10E36" w:rsidRPr="00055AAC">
        <w:rPr>
          <w:sz w:val="22"/>
          <w:szCs w:val="22"/>
        </w:rPr>
        <w:t xml:space="preserve"> novembre 2009</w:t>
      </w:r>
      <w:r>
        <w:rPr>
          <w:sz w:val="22"/>
          <w:szCs w:val="22"/>
        </w:rPr>
        <w:t xml:space="preserve"> l</w:t>
      </w:r>
      <w:r w:rsidR="009F64AC" w:rsidRPr="00055AAC">
        <w:rPr>
          <w:sz w:val="22"/>
          <w:szCs w:val="22"/>
        </w:rPr>
        <w:t>es 300 parts sociales au prix unitaire de 472 €.</w:t>
      </w:r>
    </w:p>
    <w:sectPr w:rsidR="009F64AC" w:rsidRPr="00055AAC" w:rsidSect="00106BF6">
      <w:headerReference w:type="default" r:id="rId8"/>
      <w:footerReference w:type="even" r:id="rId9"/>
      <w:footerReference w:type="default" r:id="rId10"/>
      <w:pgSz w:w="11909" w:h="16834"/>
      <w:pgMar w:top="1276" w:right="1361" w:bottom="1418" w:left="1361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7C" w:rsidRDefault="0037717C">
      <w:r>
        <w:separator/>
      </w:r>
    </w:p>
  </w:endnote>
  <w:endnote w:type="continuationSeparator" w:id="0">
    <w:p w:rsidR="0037717C" w:rsidRDefault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98" w:rsidRDefault="002C22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2298" w:rsidRDefault="002C22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98" w:rsidRDefault="004045B0" w:rsidP="004045B0">
    <w:pPr>
      <w:pStyle w:val="Pieddepage"/>
      <w:spacing w:after="240"/>
    </w:pPr>
    <w:r w:rsidRPr="0022799A">
      <w:rPr>
        <w:sz w:val="20"/>
      </w:rPr>
      <w:t>©Comptazine – Reproduction Inter</w:t>
    </w:r>
    <w:r>
      <w:rPr>
        <w:sz w:val="20"/>
      </w:rPr>
      <w:t>dite       DCG 2010</w:t>
    </w:r>
    <w:r w:rsidRPr="00867600">
      <w:rPr>
        <w:sz w:val="20"/>
      </w:rPr>
      <w:t xml:space="preserve"> – UE 3- Droit </w:t>
    </w:r>
    <w:r>
      <w:rPr>
        <w:sz w:val="20"/>
      </w:rPr>
      <w:t>Fiscal</w:t>
    </w:r>
    <w:r>
      <w:rPr>
        <w:rStyle w:val="Numrodepage"/>
      </w:rPr>
      <w:t xml:space="preserve">                                             </w:t>
    </w:r>
    <w:r w:rsidR="002C2298">
      <w:rPr>
        <w:rStyle w:val="Numrodepage"/>
      </w:rPr>
      <w:fldChar w:fldCharType="begin"/>
    </w:r>
    <w:r w:rsidR="002C2298">
      <w:rPr>
        <w:rStyle w:val="Numrodepage"/>
      </w:rPr>
      <w:instrText xml:space="preserve"> PAGE </w:instrText>
    </w:r>
    <w:r w:rsidR="002C2298">
      <w:rPr>
        <w:rStyle w:val="Numrodepage"/>
      </w:rPr>
      <w:fldChar w:fldCharType="separate"/>
    </w:r>
    <w:r w:rsidR="001764CC">
      <w:rPr>
        <w:rStyle w:val="Numrodepage"/>
        <w:noProof/>
      </w:rPr>
      <w:t>1</w:t>
    </w:r>
    <w:r w:rsidR="002C2298">
      <w:rPr>
        <w:rStyle w:val="Numrodepage"/>
      </w:rPr>
      <w:fldChar w:fldCharType="end"/>
    </w:r>
    <w:r w:rsidR="002C2298">
      <w:rPr>
        <w:rStyle w:val="Numrodepage"/>
      </w:rPr>
      <w:t>/</w:t>
    </w:r>
    <w:r w:rsidR="008573BB">
      <w:rPr>
        <w:rStyle w:val="Numrodepage"/>
      </w:rPr>
      <w:fldChar w:fldCharType="begin"/>
    </w:r>
    <w:r w:rsidR="008573BB">
      <w:rPr>
        <w:rStyle w:val="Numrodepage"/>
      </w:rPr>
      <w:instrText xml:space="preserve"> NUMPAGES </w:instrText>
    </w:r>
    <w:r w:rsidR="008573BB">
      <w:rPr>
        <w:rStyle w:val="Numrodepage"/>
      </w:rPr>
      <w:fldChar w:fldCharType="separate"/>
    </w:r>
    <w:r w:rsidR="001764CC">
      <w:rPr>
        <w:rStyle w:val="Numrodepage"/>
        <w:noProof/>
      </w:rPr>
      <w:t>6</w:t>
    </w:r>
    <w:r w:rsidR="008573BB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7C" w:rsidRDefault="0037717C">
      <w:r>
        <w:separator/>
      </w:r>
    </w:p>
  </w:footnote>
  <w:footnote w:type="continuationSeparator" w:id="0">
    <w:p w:rsidR="0037717C" w:rsidRDefault="0037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B0" w:rsidRDefault="009E3C2E" w:rsidP="004045B0">
    <w:pPr>
      <w:pStyle w:val="En-tte"/>
      <w:ind w:left="7513" w:right="-452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6196330</wp:posOffset>
          </wp:positionH>
          <wp:positionV relativeFrom="margin">
            <wp:posOffset>-697230</wp:posOffset>
          </wp:positionV>
          <wp:extent cx="381000" cy="381000"/>
          <wp:effectExtent l="0" t="0" r="0" b="0"/>
          <wp:wrapNone/>
          <wp:docPr id="3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045B0">
        <w:rPr>
          <w:rStyle w:val="Lienhypertexte"/>
          <w:color w:val="E36C0A"/>
          <w:sz w:val="18"/>
        </w:rPr>
        <w:t>www.comptazine.fr</w:t>
      </w:r>
    </w:hyperlink>
    <w:r w:rsidR="004045B0">
      <w:rPr>
        <w:rFonts w:cs="Calibri"/>
        <w:color w:val="E36C0A"/>
        <w:sz w:val="18"/>
      </w:rPr>
      <w:t xml:space="preserve">                         </w:t>
    </w:r>
    <w:r w:rsidR="004045B0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4045B0">
      <w:rPr>
        <w:lang w:eastAsia="en-US"/>
      </w:rPr>
      <w:pict>
        <v:shape id="WordPictureWatermark1380604232" o:spid="_x0000_s2049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4045B0" w:rsidRDefault="004045B0" w:rsidP="004045B0">
    <w:pPr>
      <w:pStyle w:val="En-tte"/>
    </w:pPr>
  </w:p>
  <w:p w:rsidR="004045B0" w:rsidRDefault="004045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FF63"/>
    <w:multiLevelType w:val="singleLevel"/>
    <w:tmpl w:val="10FE2E0B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Times New Roman" w:hint="default"/>
      </w:rPr>
    </w:lvl>
  </w:abstractNum>
  <w:abstractNum w:abstractNumId="1">
    <w:nsid w:val="0D4537C9"/>
    <w:multiLevelType w:val="hybridMultilevel"/>
    <w:tmpl w:val="80F81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73B"/>
    <w:multiLevelType w:val="hybridMultilevel"/>
    <w:tmpl w:val="DA0EDC14"/>
    <w:lvl w:ilvl="0" w:tplc="37AE731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768B"/>
    <w:multiLevelType w:val="hybridMultilevel"/>
    <w:tmpl w:val="F81AB752"/>
    <w:lvl w:ilvl="0" w:tplc="6EDC7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30E9"/>
    <w:multiLevelType w:val="multilevel"/>
    <w:tmpl w:val="38A44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B802"/>
    <w:multiLevelType w:val="singleLevel"/>
    <w:tmpl w:val="19D76479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6">
    <w:nsid w:val="1F263630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5070"/>
    <w:multiLevelType w:val="hybridMultilevel"/>
    <w:tmpl w:val="A3CEB324"/>
    <w:lvl w:ilvl="0" w:tplc="DF80E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34313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9D38"/>
    <w:multiLevelType w:val="singleLevel"/>
    <w:tmpl w:val="11E3912B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44"/>
      </w:pPr>
      <w:rPr>
        <w:rFonts w:ascii="Symbol" w:hAnsi="Symbol" w:cs="Times New Roman" w:hint="default"/>
      </w:rPr>
    </w:lvl>
  </w:abstractNum>
  <w:abstractNum w:abstractNumId="10">
    <w:nsid w:val="347D247D"/>
    <w:multiLevelType w:val="singleLevel"/>
    <w:tmpl w:val="145B272D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11">
    <w:nsid w:val="39D29EE6"/>
    <w:multiLevelType w:val="singleLevel"/>
    <w:tmpl w:val="2E1447BD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12">
    <w:nsid w:val="3E377F19"/>
    <w:multiLevelType w:val="hybridMultilevel"/>
    <w:tmpl w:val="000AD400"/>
    <w:lvl w:ilvl="0" w:tplc="C7687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14721"/>
    <w:multiLevelType w:val="singleLevel"/>
    <w:tmpl w:val="4F281BD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14">
    <w:nsid w:val="424E5E3C"/>
    <w:multiLevelType w:val="hybridMultilevel"/>
    <w:tmpl w:val="479CB1EE"/>
    <w:lvl w:ilvl="0" w:tplc="99AE2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1655C"/>
    <w:multiLevelType w:val="hybridMultilevel"/>
    <w:tmpl w:val="AC52487C"/>
    <w:lvl w:ilvl="0" w:tplc="99AE27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E92408"/>
    <w:multiLevelType w:val="multilevel"/>
    <w:tmpl w:val="B5C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436759"/>
    <w:multiLevelType w:val="hybridMultilevel"/>
    <w:tmpl w:val="0E005DC0"/>
    <w:lvl w:ilvl="0" w:tplc="B03440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A73D4"/>
    <w:multiLevelType w:val="hybridMultilevel"/>
    <w:tmpl w:val="F8741DC6"/>
    <w:lvl w:ilvl="0" w:tplc="347E3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BFED8"/>
    <w:multiLevelType w:val="singleLevel"/>
    <w:tmpl w:val="45ED8B86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cs="Times New Roman" w:hint="default"/>
      </w:rPr>
    </w:lvl>
  </w:abstractNum>
  <w:abstractNum w:abstractNumId="20">
    <w:nsid w:val="5DED1215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B02D5"/>
    <w:multiLevelType w:val="hybridMultilevel"/>
    <w:tmpl w:val="9CC4A626"/>
    <w:lvl w:ilvl="0" w:tplc="10C4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446FA"/>
    <w:multiLevelType w:val="hybridMultilevel"/>
    <w:tmpl w:val="37643E90"/>
    <w:lvl w:ilvl="0" w:tplc="652E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F16E8"/>
    <w:multiLevelType w:val="hybridMultilevel"/>
    <w:tmpl w:val="02D4D3CA"/>
    <w:lvl w:ilvl="0" w:tplc="FCF61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6D147B"/>
    <w:multiLevelType w:val="hybridMultilevel"/>
    <w:tmpl w:val="B5C029B2"/>
    <w:lvl w:ilvl="0" w:tplc="2698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844211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DC9D1"/>
    <w:multiLevelType w:val="singleLevel"/>
    <w:tmpl w:val="2FCE374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7">
    <w:nsid w:val="76AF3C97"/>
    <w:multiLevelType w:val="singleLevel"/>
    <w:tmpl w:val="7167B03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8">
    <w:nsid w:val="7C314987"/>
    <w:multiLevelType w:val="multilevel"/>
    <w:tmpl w:val="AC5248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4C5782"/>
    <w:multiLevelType w:val="hybridMultilevel"/>
    <w:tmpl w:val="A32C6E70"/>
    <w:lvl w:ilvl="0" w:tplc="E7F424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7508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3"/>
  </w:num>
  <w:num w:numId="5">
    <w:abstractNumId w:val="19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22"/>
  </w:num>
  <w:num w:numId="13">
    <w:abstractNumId w:val="7"/>
  </w:num>
  <w:num w:numId="14">
    <w:abstractNumId w:val="21"/>
  </w:num>
  <w:num w:numId="15">
    <w:abstractNumId w:val="3"/>
  </w:num>
  <w:num w:numId="16">
    <w:abstractNumId w:val="12"/>
  </w:num>
  <w:num w:numId="17">
    <w:abstractNumId w:val="20"/>
  </w:num>
  <w:num w:numId="18">
    <w:abstractNumId w:val="24"/>
  </w:num>
  <w:num w:numId="19">
    <w:abstractNumId w:val="16"/>
  </w:num>
  <w:num w:numId="20">
    <w:abstractNumId w:val="2"/>
  </w:num>
  <w:num w:numId="21">
    <w:abstractNumId w:val="8"/>
  </w:num>
  <w:num w:numId="22">
    <w:abstractNumId w:val="29"/>
  </w:num>
  <w:num w:numId="23">
    <w:abstractNumId w:val="25"/>
  </w:num>
  <w:num w:numId="24">
    <w:abstractNumId w:val="17"/>
  </w:num>
  <w:num w:numId="25">
    <w:abstractNumId w:val="4"/>
  </w:num>
  <w:num w:numId="26">
    <w:abstractNumId w:val="6"/>
  </w:num>
  <w:num w:numId="27">
    <w:abstractNumId w:val="23"/>
  </w:num>
  <w:num w:numId="28">
    <w:abstractNumId w:val="14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C"/>
    <w:rsid w:val="0001386F"/>
    <w:rsid w:val="0001743A"/>
    <w:rsid w:val="0003767D"/>
    <w:rsid w:val="00055AAC"/>
    <w:rsid w:val="00061BF3"/>
    <w:rsid w:val="000A3278"/>
    <w:rsid w:val="000A6079"/>
    <w:rsid w:val="000C60AD"/>
    <w:rsid w:val="00106BF6"/>
    <w:rsid w:val="001764CC"/>
    <w:rsid w:val="002A47F0"/>
    <w:rsid w:val="002C2298"/>
    <w:rsid w:val="002D2AEA"/>
    <w:rsid w:val="003707F0"/>
    <w:rsid w:val="0037717C"/>
    <w:rsid w:val="003C2ABE"/>
    <w:rsid w:val="004045B0"/>
    <w:rsid w:val="004C495B"/>
    <w:rsid w:val="00505DC5"/>
    <w:rsid w:val="0052014D"/>
    <w:rsid w:val="006123D4"/>
    <w:rsid w:val="0062434E"/>
    <w:rsid w:val="006958D3"/>
    <w:rsid w:val="006B6CBC"/>
    <w:rsid w:val="007068FA"/>
    <w:rsid w:val="00736637"/>
    <w:rsid w:val="007F3AAC"/>
    <w:rsid w:val="008328FE"/>
    <w:rsid w:val="00853962"/>
    <w:rsid w:val="008573BB"/>
    <w:rsid w:val="008A551B"/>
    <w:rsid w:val="008D20DE"/>
    <w:rsid w:val="008D79D6"/>
    <w:rsid w:val="008F3900"/>
    <w:rsid w:val="00963E14"/>
    <w:rsid w:val="009E3C2E"/>
    <w:rsid w:val="009F64AC"/>
    <w:rsid w:val="00AC1933"/>
    <w:rsid w:val="00AE597F"/>
    <w:rsid w:val="00B6184F"/>
    <w:rsid w:val="00BE21D3"/>
    <w:rsid w:val="00C43140"/>
    <w:rsid w:val="00C520BF"/>
    <w:rsid w:val="00C62DE6"/>
    <w:rsid w:val="00CC45B0"/>
    <w:rsid w:val="00D22CDD"/>
    <w:rsid w:val="00D243C6"/>
    <w:rsid w:val="00DF6593"/>
    <w:rsid w:val="00E10E36"/>
    <w:rsid w:val="00E316FB"/>
    <w:rsid w:val="00E72FE7"/>
    <w:rsid w:val="00EC101D"/>
    <w:rsid w:val="00E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1"/>
      <w:outlineLvl w:val="0"/>
    </w:pPr>
    <w:rPr>
      <w:b/>
      <w:bCs/>
      <w:spacing w:val="7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pacing w:val="7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1"/>
      <w:szCs w:val="13"/>
    </w:rPr>
  </w:style>
  <w:style w:type="paragraph" w:styleId="Titre9">
    <w:name w:val="heading 9"/>
    <w:basedOn w:val="Normal"/>
    <w:next w:val="Normal"/>
    <w:qFormat/>
    <w:pPr>
      <w:keepNext/>
      <w:tabs>
        <w:tab w:val="left" w:pos="200"/>
        <w:tab w:val="left" w:pos="5500"/>
      </w:tabs>
      <w:jc w:val="center"/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b/>
      <w:bCs/>
      <w:spacing w:val="-3"/>
      <w:sz w:val="36"/>
      <w:szCs w:val="22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b/>
      <w:bCs/>
      <w:i/>
      <w:iCs/>
      <w:sz w:val="22"/>
    </w:rPr>
  </w:style>
  <w:style w:type="paragraph" w:styleId="Lgende">
    <w:name w:val="caption"/>
    <w:basedOn w:val="Normal"/>
    <w:next w:val="Normal"/>
    <w:qFormat/>
    <w:pPr>
      <w:widowControl w:val="0"/>
      <w:autoSpaceDE w:val="0"/>
      <w:autoSpaceDN w:val="0"/>
    </w:pPr>
    <w:rPr>
      <w:b/>
      <w:bCs/>
      <w:sz w:val="28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spacing w:line="180" w:lineRule="exact"/>
    </w:pPr>
  </w:style>
  <w:style w:type="paragraph" w:styleId="Corpsdetexte3">
    <w:name w:val="Body Text 3"/>
    <w:basedOn w:val="Normal"/>
    <w:rPr>
      <w:sz w:val="20"/>
      <w:szCs w:val="15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055AAC"/>
    <w:rPr>
      <w:b/>
      <w:bCs/>
      <w:spacing w:val="-3"/>
      <w:sz w:val="36"/>
      <w:szCs w:val="22"/>
    </w:rPr>
  </w:style>
  <w:style w:type="character" w:styleId="Lienhypertexte">
    <w:name w:val="Hyperlink"/>
    <w:unhideWhenUsed/>
    <w:rsid w:val="004045B0"/>
    <w:rPr>
      <w:color w:val="0000FF"/>
      <w:u w:val="single"/>
    </w:rPr>
  </w:style>
  <w:style w:type="character" w:customStyle="1" w:styleId="En-tteCar">
    <w:name w:val="En-tête Car"/>
    <w:link w:val="En-tte"/>
    <w:rsid w:val="004045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1"/>
      <w:outlineLvl w:val="0"/>
    </w:pPr>
    <w:rPr>
      <w:b/>
      <w:bCs/>
      <w:spacing w:val="7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pacing w:val="7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1"/>
      <w:szCs w:val="13"/>
    </w:rPr>
  </w:style>
  <w:style w:type="paragraph" w:styleId="Titre9">
    <w:name w:val="heading 9"/>
    <w:basedOn w:val="Normal"/>
    <w:next w:val="Normal"/>
    <w:qFormat/>
    <w:pPr>
      <w:keepNext/>
      <w:tabs>
        <w:tab w:val="left" w:pos="200"/>
        <w:tab w:val="left" w:pos="5500"/>
      </w:tabs>
      <w:jc w:val="center"/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b/>
      <w:bCs/>
      <w:spacing w:val="-3"/>
      <w:sz w:val="36"/>
      <w:szCs w:val="22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b/>
      <w:bCs/>
      <w:i/>
      <w:iCs/>
      <w:sz w:val="22"/>
    </w:rPr>
  </w:style>
  <w:style w:type="paragraph" w:styleId="Lgende">
    <w:name w:val="caption"/>
    <w:basedOn w:val="Normal"/>
    <w:next w:val="Normal"/>
    <w:qFormat/>
    <w:pPr>
      <w:widowControl w:val="0"/>
      <w:autoSpaceDE w:val="0"/>
      <w:autoSpaceDN w:val="0"/>
    </w:pPr>
    <w:rPr>
      <w:b/>
      <w:bCs/>
      <w:sz w:val="28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spacing w:line="180" w:lineRule="exact"/>
    </w:pPr>
  </w:style>
  <w:style w:type="paragraph" w:styleId="Corpsdetexte3">
    <w:name w:val="Body Text 3"/>
    <w:basedOn w:val="Normal"/>
    <w:rPr>
      <w:sz w:val="20"/>
      <w:szCs w:val="15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055AAC"/>
    <w:rPr>
      <w:b/>
      <w:bCs/>
      <w:spacing w:val="-3"/>
      <w:sz w:val="36"/>
      <w:szCs w:val="22"/>
    </w:rPr>
  </w:style>
  <w:style w:type="character" w:styleId="Lienhypertexte">
    <w:name w:val="Hyperlink"/>
    <w:unhideWhenUsed/>
    <w:rsid w:val="004045B0"/>
    <w:rPr>
      <w:color w:val="0000FF"/>
      <w:u w:val="single"/>
    </w:rPr>
  </w:style>
  <w:style w:type="character" w:customStyle="1" w:styleId="En-tteCar">
    <w:name w:val="En-tête Car"/>
    <w:link w:val="En-tte"/>
    <w:rsid w:val="00404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2012-09-12T09:45:00Z</cp:lastPrinted>
  <dcterms:created xsi:type="dcterms:W3CDTF">2012-09-12T09:44:00Z</dcterms:created>
  <dcterms:modified xsi:type="dcterms:W3CDTF">2012-09-12T09:45:00Z</dcterms:modified>
</cp:coreProperties>
</file>