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DB0" w:rsidRDefault="005C18CA">
      <w:pPr>
        <w:rPr>
          <w:b/>
          <w:bCs/>
          <w:sz w:val="20"/>
          <w:szCs w:val="20"/>
        </w:rPr>
      </w:pPr>
      <w:r>
        <w:rPr>
          <w:noProof/>
        </w:rPr>
        <mc:AlternateContent>
          <mc:Choice Requires="wpg">
            <w:drawing>
              <wp:anchor distT="0" distB="0" distL="114300" distR="114300" simplePos="0" relativeHeight="251657728" behindDoc="0" locked="0" layoutInCell="1" allowOverlap="1">
                <wp:simplePos x="0" y="0"/>
                <wp:positionH relativeFrom="column">
                  <wp:posOffset>-254635</wp:posOffset>
                </wp:positionH>
                <wp:positionV relativeFrom="paragraph">
                  <wp:posOffset>48260</wp:posOffset>
                </wp:positionV>
                <wp:extent cx="1885950" cy="752475"/>
                <wp:effectExtent l="0" t="0" r="0" b="9525"/>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11" name="AutoShape 3"/>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Text Box 4"/>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DB0" w:rsidRDefault="00312DB0">
                              <w:pPr>
                                <w:jc w:val="center"/>
                                <w:rPr>
                                  <w:b/>
                                  <w:bCs/>
                                  <w:sz w:val="40"/>
                                </w:rPr>
                              </w:pPr>
                              <w:r>
                                <w:rPr>
                                  <w:b/>
                                  <w:bCs/>
                                  <w:sz w:val="40"/>
                                </w:rPr>
                                <w:t>DCG</w:t>
                              </w:r>
                            </w:p>
                          </w:txbxContent>
                        </wps:txbx>
                        <wps:bodyPr rot="0" vert="horz" wrap="square" lIns="91440" tIns="45720" rIns="91440" bIns="45720" anchor="t" anchorCtr="0" upright="1">
                          <a:noAutofit/>
                        </wps:bodyPr>
                      </wps:wsp>
                      <wps:wsp>
                        <wps:cNvPr id="13" name="Text Box 5"/>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DB0" w:rsidRDefault="00312DB0">
                              <w:pPr>
                                <w:rPr>
                                  <w:sz w:val="32"/>
                                </w:rPr>
                              </w:pPr>
                              <w:r>
                                <w:rPr>
                                  <w:sz w:val="32"/>
                                </w:rPr>
                                <w:t>●</w:t>
                              </w:r>
                            </w:p>
                          </w:txbxContent>
                        </wps:txbx>
                        <wps:bodyPr rot="0" vert="horz" wrap="square" lIns="91440" tIns="45720" rIns="91440" bIns="45720" anchor="t" anchorCtr="0" upright="1">
                          <a:noAutofit/>
                        </wps:bodyPr>
                      </wps:wsp>
                      <wps:wsp>
                        <wps:cNvPr id="14" name="Text Box 6"/>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DB0" w:rsidRDefault="00312DB0">
                              <w:pPr>
                                <w:rPr>
                                  <w:sz w:val="32"/>
                                </w:rPr>
                              </w:pPr>
                              <w:r>
                                <w:rPr>
                                  <w:sz w:val="32"/>
                                </w:rPr>
                                <w:t>●</w:t>
                              </w:r>
                            </w:p>
                          </w:txbxContent>
                        </wps:txbx>
                        <wps:bodyPr rot="0" vert="horz" wrap="square" lIns="91440" tIns="45720" rIns="91440" bIns="45720" anchor="t" anchorCtr="0" upright="1">
                          <a:noAutofit/>
                        </wps:bodyPr>
                      </wps:wsp>
                      <wps:wsp>
                        <wps:cNvPr id="15" name="Text Box 7"/>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DB0" w:rsidRDefault="00312DB0">
                              <w:pPr>
                                <w:rPr>
                                  <w:sz w:val="32"/>
                                </w:rPr>
                              </w:pPr>
                              <w:r>
                                <w:rPr>
                                  <w:sz w:val="32"/>
                                </w:rPr>
                                <w:t>●</w:t>
                              </w:r>
                            </w:p>
                          </w:txbxContent>
                        </wps:txbx>
                        <wps:bodyPr rot="0" vert="horz" wrap="square" lIns="91440" tIns="45720" rIns="91440" bIns="45720" anchor="t" anchorCtr="0" upright="1">
                          <a:noAutofit/>
                        </wps:bodyPr>
                      </wps:wsp>
                      <wps:wsp>
                        <wps:cNvPr id="16" name="Text Box 8"/>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DB0" w:rsidRDefault="00312DB0">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0.05pt;margin-top:3.8pt;width:148.5pt;height:59.25pt;z-index:251657728"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fI/cIA&#10;AADbAAAADwAAAGRycy9kb3ducmV2LnhtbERPS2vCQBC+F/wPywi9NRs9SImuImJQsD3UB3gcs2M2&#10;mJ0N2TVJ/323UOhtPr7nLFaDrUVHra8cK5gkKQjiwumKSwXnU/72DsIHZI21Y1LwTR5Wy9HLAjPt&#10;ev6i7hhKEUPYZ6jAhNBkUvrCkEWfuIY4cnfXWgwRtqXULfYx3NZymqYzabHi2GCwoY2h4nF8WgUf&#10;h/7ub7vrZzHNd2gueTXrthulXsfDeg4i0BD+xX/uvY7zJ/D7Szx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V8j9wgAAANsAAAAPAAAAAAAAAAAAAAAAAJgCAABkcnMvZG93&#10;bnJldi54bWxQSwUGAAAAAAQABAD1AAAAhwMAAAAA&#10;"/>
                <v:shapetype id="_x0000_t202" coordsize="21600,21600" o:spt="202" path="m,l,21600r21600,l21600,xe">
                  <v:stroke joinstyle="miter"/>
                  <v:path gradientshapeok="t" o:connecttype="rect"/>
                </v:shapetype>
                <v:shape id="Text Box 4"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312DB0" w:rsidRDefault="00312DB0">
                        <w:pPr>
                          <w:jc w:val="center"/>
                          <w:rPr>
                            <w:b/>
                            <w:bCs/>
                            <w:sz w:val="40"/>
                          </w:rPr>
                        </w:pPr>
                        <w:r>
                          <w:rPr>
                            <w:b/>
                            <w:bCs/>
                            <w:sz w:val="40"/>
                          </w:rPr>
                          <w:t>DCG</w:t>
                        </w:r>
                      </w:p>
                    </w:txbxContent>
                  </v:textbox>
                </v:shape>
                <v:shape id="Text Box 5"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312DB0" w:rsidRDefault="00312DB0">
                        <w:pPr>
                          <w:rPr>
                            <w:sz w:val="32"/>
                          </w:rPr>
                        </w:pPr>
                        <w:r>
                          <w:rPr>
                            <w:sz w:val="32"/>
                          </w:rPr>
                          <w:t>●</w:t>
                        </w:r>
                      </w:p>
                    </w:txbxContent>
                  </v:textbox>
                </v:shape>
                <v:shape id="Text Box 6"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312DB0" w:rsidRDefault="00312DB0">
                        <w:pPr>
                          <w:rPr>
                            <w:sz w:val="32"/>
                          </w:rPr>
                        </w:pPr>
                        <w:r>
                          <w:rPr>
                            <w:sz w:val="32"/>
                          </w:rPr>
                          <w:t>●</w:t>
                        </w:r>
                      </w:p>
                    </w:txbxContent>
                  </v:textbox>
                </v:shape>
                <v:shape id="Text Box 7"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312DB0" w:rsidRDefault="00312DB0">
                        <w:pPr>
                          <w:rPr>
                            <w:sz w:val="32"/>
                          </w:rPr>
                        </w:pPr>
                        <w:r>
                          <w:rPr>
                            <w:sz w:val="32"/>
                          </w:rPr>
                          <w:t>●</w:t>
                        </w:r>
                      </w:p>
                    </w:txbxContent>
                  </v:textbox>
                </v:shape>
                <v:shape id="Text Box 8"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312DB0" w:rsidRDefault="00312DB0">
                        <w:pPr>
                          <w:rPr>
                            <w:sz w:val="32"/>
                          </w:rPr>
                        </w:pPr>
                        <w:r>
                          <w:rPr>
                            <w:sz w:val="32"/>
                          </w:rPr>
                          <w:t>●</w:t>
                        </w:r>
                      </w:p>
                    </w:txbxContent>
                  </v:textbox>
                </v:shape>
              </v:group>
            </w:pict>
          </mc:Fallback>
        </mc:AlternateContent>
      </w:r>
      <w:r w:rsidR="00312DB0">
        <w:rPr>
          <w:sz w:val="20"/>
          <w:szCs w:val="20"/>
        </w:rPr>
        <w:t xml:space="preserve">                  </w:t>
      </w:r>
    </w:p>
    <w:p w:rsidR="00312DB0" w:rsidRDefault="00312DB0">
      <w:pPr>
        <w:pStyle w:val="Titre1"/>
      </w:pPr>
    </w:p>
    <w:p w:rsidR="00312DB0" w:rsidRDefault="00312DB0">
      <w:pPr>
        <w:pStyle w:val="Titre1"/>
      </w:pPr>
    </w:p>
    <w:p w:rsidR="00312DB0" w:rsidRDefault="00312DB0">
      <w:pPr>
        <w:jc w:val="center"/>
        <w:rPr>
          <w:sz w:val="28"/>
          <w:szCs w:val="28"/>
        </w:rPr>
      </w:pPr>
    </w:p>
    <w:p w:rsidR="00312DB0" w:rsidRDefault="00312DB0">
      <w:pPr>
        <w:pStyle w:val="Titre1"/>
        <w:rPr>
          <w:sz w:val="48"/>
          <w:szCs w:val="48"/>
        </w:rPr>
      </w:pPr>
    </w:p>
    <w:p w:rsidR="00312DB0" w:rsidRDefault="00312DB0">
      <w:pPr>
        <w:pStyle w:val="Titre"/>
        <w:rPr>
          <w:b/>
          <w:bCs/>
          <w:caps/>
          <w:sz w:val="32"/>
        </w:rPr>
      </w:pPr>
      <w:r>
        <w:rPr>
          <w:b/>
          <w:bCs/>
          <w:caps/>
          <w:sz w:val="32"/>
        </w:rPr>
        <w:t>SESSION 2008</w:t>
      </w:r>
    </w:p>
    <w:p w:rsidR="00312DB0" w:rsidRDefault="00312DB0">
      <w:pPr>
        <w:jc w:val="center"/>
        <w:rPr>
          <w:sz w:val="22"/>
        </w:rPr>
      </w:pPr>
      <w:bookmarkStart w:id="0" w:name="_GoBack"/>
      <w:bookmarkEnd w:id="0"/>
    </w:p>
    <w:p w:rsidR="00312DB0" w:rsidRDefault="00312DB0"/>
    <w:p w:rsidR="00312DB0" w:rsidRDefault="00312DB0">
      <w:pPr>
        <w:jc w:val="center"/>
        <w:rPr>
          <w:b/>
          <w:caps/>
          <w:sz w:val="32"/>
          <w:szCs w:val="32"/>
        </w:rPr>
      </w:pPr>
      <w:r>
        <w:rPr>
          <w:b/>
          <w:caps/>
          <w:sz w:val="32"/>
          <w:szCs w:val="32"/>
        </w:rPr>
        <w:t>UE3 - Droit social</w:t>
      </w:r>
    </w:p>
    <w:p w:rsidR="00312DB0" w:rsidRDefault="00312DB0">
      <w:pPr>
        <w:jc w:val="center"/>
        <w:rPr>
          <w:b/>
          <w:caps/>
          <w:sz w:val="32"/>
          <w:szCs w:val="32"/>
        </w:rPr>
      </w:pPr>
    </w:p>
    <w:p w:rsidR="00312DB0" w:rsidRDefault="00312DB0">
      <w:pPr>
        <w:pStyle w:val="Titre5"/>
        <w:pBdr>
          <w:bottom w:val="single" w:sz="6" w:space="1" w:color="auto"/>
        </w:pBdr>
        <w:tabs>
          <w:tab w:val="clear" w:pos="851"/>
          <w:tab w:val="clear" w:pos="1985"/>
          <w:tab w:val="clear" w:pos="2127"/>
          <w:tab w:val="clear" w:pos="6804"/>
          <w:tab w:val="clear" w:pos="8789"/>
          <w:tab w:val="left" w:pos="8340"/>
        </w:tabs>
        <w:spacing w:before="60"/>
        <w:rPr>
          <w:bCs/>
        </w:rPr>
      </w:pPr>
      <w:r>
        <w:rPr>
          <w:bCs/>
        </w:rPr>
        <w:t>Durée de l’épreuve : 3 heures     -     coefficient : 1</w:t>
      </w:r>
    </w:p>
    <w:p w:rsidR="00312DB0" w:rsidRDefault="00312DB0">
      <w:pPr>
        <w:pBdr>
          <w:bottom w:val="single" w:sz="6" w:space="1" w:color="auto"/>
        </w:pBdr>
        <w:tabs>
          <w:tab w:val="left" w:pos="8340"/>
        </w:tabs>
        <w:spacing w:before="60"/>
        <w:jc w:val="center"/>
        <w:rPr>
          <w:sz w:val="22"/>
        </w:rPr>
      </w:pPr>
    </w:p>
    <w:p w:rsidR="00312DB0" w:rsidRDefault="00312DB0">
      <w:pPr>
        <w:pStyle w:val="Titre"/>
        <w:jc w:val="both"/>
        <w:rPr>
          <w:sz w:val="22"/>
          <w:szCs w:val="22"/>
        </w:rPr>
      </w:pPr>
      <w:r>
        <w:rPr>
          <w:sz w:val="22"/>
          <w:szCs w:val="22"/>
        </w:rPr>
        <w:t>Aucun document personnel ni aucun matériel ne sont autorisés.</w:t>
      </w:r>
    </w:p>
    <w:p w:rsidR="00312DB0" w:rsidRDefault="00312DB0">
      <w:pPr>
        <w:pStyle w:val="Titre"/>
        <w:jc w:val="both"/>
        <w:rPr>
          <w:sz w:val="22"/>
          <w:szCs w:val="22"/>
        </w:rPr>
      </w:pPr>
      <w:r>
        <w:rPr>
          <w:sz w:val="22"/>
          <w:szCs w:val="22"/>
        </w:rPr>
        <w:t xml:space="preserve">En conséquence, tout usage d’une calculatrice ou d’un code est </w:t>
      </w:r>
      <w:r>
        <w:rPr>
          <w:b/>
          <w:sz w:val="22"/>
          <w:szCs w:val="22"/>
        </w:rPr>
        <w:t>INTERDIT</w:t>
      </w:r>
      <w:r>
        <w:rPr>
          <w:sz w:val="22"/>
          <w:szCs w:val="22"/>
        </w:rPr>
        <w:t xml:space="preserve"> et constituerait une fraude.</w:t>
      </w:r>
    </w:p>
    <w:p w:rsidR="00312DB0" w:rsidRDefault="00312DB0">
      <w:pPr>
        <w:pStyle w:val="Titre"/>
        <w:jc w:val="both"/>
        <w:rPr>
          <w:b/>
          <w:bCs/>
          <w:sz w:val="10"/>
          <w:szCs w:val="10"/>
        </w:rPr>
      </w:pPr>
    </w:p>
    <w:p w:rsidR="00312DB0" w:rsidRDefault="00312DB0">
      <w:pPr>
        <w:pStyle w:val="Titre"/>
        <w:jc w:val="both"/>
        <w:rPr>
          <w:sz w:val="22"/>
          <w:szCs w:val="22"/>
        </w:rPr>
      </w:pPr>
      <w:r>
        <w:rPr>
          <w:sz w:val="22"/>
          <w:szCs w:val="22"/>
        </w:rPr>
        <w:t>Document remis au candidat :</w:t>
      </w:r>
    </w:p>
    <w:p w:rsidR="00312DB0" w:rsidRDefault="00312DB0">
      <w:pPr>
        <w:pStyle w:val="Titre"/>
        <w:jc w:val="both"/>
        <w:rPr>
          <w:b/>
          <w:bCs/>
          <w:sz w:val="22"/>
          <w:szCs w:val="22"/>
        </w:rPr>
      </w:pPr>
      <w:r>
        <w:rPr>
          <w:b/>
          <w:bCs/>
          <w:sz w:val="22"/>
          <w:szCs w:val="22"/>
        </w:rPr>
        <w:t>Le sujet comporte 4 pages numérotées de 1 à 4</w:t>
      </w:r>
    </w:p>
    <w:p w:rsidR="00312DB0" w:rsidRDefault="00312DB0">
      <w:pPr>
        <w:pStyle w:val="Titre"/>
        <w:jc w:val="both"/>
        <w:rPr>
          <w:b/>
          <w:bCs/>
          <w:sz w:val="10"/>
          <w:szCs w:val="10"/>
        </w:rPr>
      </w:pPr>
    </w:p>
    <w:p w:rsidR="00312DB0" w:rsidRDefault="00312DB0">
      <w:pPr>
        <w:pStyle w:val="Titre"/>
        <w:pBdr>
          <w:bottom w:val="single" w:sz="4" w:space="1" w:color="auto"/>
        </w:pBdr>
        <w:jc w:val="both"/>
        <w:rPr>
          <w:sz w:val="22"/>
          <w:szCs w:val="22"/>
        </w:rPr>
      </w:pPr>
      <w:r>
        <w:rPr>
          <w:sz w:val="22"/>
          <w:szCs w:val="22"/>
        </w:rPr>
        <w:t>Il vous est demandé de vérifier que le sujet est complet dès sa mise à votre disposition.</w:t>
      </w:r>
    </w:p>
    <w:p w:rsidR="00312DB0" w:rsidRDefault="00312DB0">
      <w:pPr>
        <w:pStyle w:val="Titre"/>
        <w:pBdr>
          <w:bottom w:val="single" w:sz="4" w:space="1" w:color="auto"/>
        </w:pBdr>
        <w:jc w:val="both"/>
        <w:rPr>
          <w:sz w:val="22"/>
          <w:szCs w:val="22"/>
        </w:rPr>
      </w:pPr>
    </w:p>
    <w:p w:rsidR="00312DB0" w:rsidRDefault="00312DB0">
      <w:pPr>
        <w:pStyle w:val="Sous-titre"/>
        <w:spacing w:before="0"/>
        <w:rPr>
          <w:rFonts w:ascii="Times New Roman" w:hAnsi="Times New Roman" w:cs="Times New Roman"/>
          <w:i/>
          <w:iCs/>
        </w:rPr>
      </w:pPr>
    </w:p>
    <w:p w:rsidR="00312DB0" w:rsidRDefault="00312DB0">
      <w:pPr>
        <w:pStyle w:val="Sous-titre"/>
        <w:spacing w:before="0"/>
        <w:rPr>
          <w:rFonts w:ascii="Times New Roman" w:hAnsi="Times New Roman" w:cs="Times New Roman"/>
          <w:i/>
          <w:iCs/>
          <w:spacing w:val="0"/>
        </w:rPr>
      </w:pPr>
      <w:r>
        <w:rPr>
          <w:rFonts w:ascii="Times New Roman" w:hAnsi="Times New Roman" w:cs="Times New Roman"/>
          <w:i/>
          <w:iCs/>
          <w:spacing w:val="0"/>
        </w:rPr>
        <w:t>Le sujet se présente sous la forme suivante</w:t>
      </w:r>
    </w:p>
    <w:p w:rsidR="00312DB0" w:rsidRDefault="00312DB0">
      <w:pPr>
        <w:shd w:val="clear" w:color="auto" w:fill="FFFFFF"/>
        <w:tabs>
          <w:tab w:val="left" w:pos="9308"/>
        </w:tabs>
        <w:ind w:left="29"/>
        <w:rPr>
          <w:b/>
          <w:bCs/>
          <w:color w:val="000000"/>
          <w:sz w:val="22"/>
        </w:rPr>
      </w:pPr>
      <w:r>
        <w:rPr>
          <w:b/>
          <w:bCs/>
          <w:color w:val="000000"/>
          <w:sz w:val="22"/>
        </w:rPr>
        <w:t>Page de garde</w:t>
      </w:r>
      <w:proofErr w:type="gramStart"/>
      <w:r>
        <w:rPr>
          <w:color w:val="000000"/>
          <w:sz w:val="22"/>
        </w:rPr>
        <w:t>…………………….…………………….…………………….…………………….……</w:t>
      </w:r>
      <w:proofErr w:type="gramEnd"/>
      <w:r>
        <w:rPr>
          <w:bCs/>
          <w:color w:val="000000"/>
          <w:sz w:val="22"/>
        </w:rPr>
        <w:tab/>
        <w:t>page 1</w:t>
      </w:r>
    </w:p>
    <w:p w:rsidR="00312DB0" w:rsidRDefault="00312DB0">
      <w:pPr>
        <w:shd w:val="clear" w:color="auto" w:fill="FFFFFF"/>
        <w:tabs>
          <w:tab w:val="left" w:pos="9308"/>
        </w:tabs>
        <w:ind w:left="29"/>
        <w:rPr>
          <w:b/>
          <w:bCs/>
          <w:color w:val="000000"/>
          <w:sz w:val="22"/>
        </w:rPr>
      </w:pPr>
      <w:r>
        <w:rPr>
          <w:b/>
          <w:bCs/>
          <w:color w:val="000000"/>
          <w:sz w:val="22"/>
        </w:rPr>
        <w:t>I – CAS PRATIQUE</w:t>
      </w:r>
      <w:proofErr w:type="gramStart"/>
      <w:r>
        <w:rPr>
          <w:color w:val="000000"/>
          <w:sz w:val="22"/>
        </w:rPr>
        <w:t>…………….…………………….…………………….…………………….……</w:t>
      </w:r>
      <w:proofErr w:type="gramEnd"/>
      <w:r>
        <w:rPr>
          <w:bCs/>
          <w:color w:val="000000"/>
          <w:sz w:val="22"/>
        </w:rPr>
        <w:tab/>
        <w:t>page 2</w:t>
      </w:r>
    </w:p>
    <w:p w:rsidR="00312DB0" w:rsidRDefault="00312DB0">
      <w:pPr>
        <w:shd w:val="clear" w:color="auto" w:fill="FFFFFF"/>
        <w:tabs>
          <w:tab w:val="left" w:pos="5387"/>
          <w:tab w:val="left" w:pos="9310"/>
          <w:tab w:val="left" w:pos="9356"/>
          <w:tab w:val="left" w:pos="9923"/>
        </w:tabs>
        <w:ind w:left="32"/>
        <w:rPr>
          <w:b/>
          <w:bCs/>
          <w:color w:val="000000"/>
          <w:sz w:val="22"/>
        </w:rPr>
      </w:pPr>
      <w:r>
        <w:rPr>
          <w:b/>
          <w:bCs/>
          <w:color w:val="000000"/>
          <w:sz w:val="22"/>
        </w:rPr>
        <w:t xml:space="preserve">Dossier 1 </w:t>
      </w:r>
      <w:r>
        <w:rPr>
          <w:color w:val="000000"/>
          <w:sz w:val="22"/>
        </w:rPr>
        <w:t>…………………….…………………….…….</w:t>
      </w:r>
      <w:r>
        <w:rPr>
          <w:color w:val="000000"/>
          <w:sz w:val="22"/>
        </w:rPr>
        <w:tab/>
        <w:t>(3 points)……………………………….</w:t>
      </w:r>
      <w:r>
        <w:rPr>
          <w:color w:val="000000"/>
          <w:sz w:val="22"/>
        </w:rPr>
        <w:tab/>
        <w:t>page 2</w:t>
      </w:r>
    </w:p>
    <w:p w:rsidR="00312DB0" w:rsidRDefault="00312DB0">
      <w:pPr>
        <w:shd w:val="clear" w:color="auto" w:fill="FFFFFF"/>
        <w:tabs>
          <w:tab w:val="left" w:pos="5387"/>
          <w:tab w:val="left" w:pos="9310"/>
          <w:tab w:val="left" w:pos="9356"/>
          <w:tab w:val="left" w:pos="9923"/>
        </w:tabs>
        <w:ind w:left="32"/>
        <w:rPr>
          <w:b/>
          <w:bCs/>
          <w:color w:val="000000"/>
          <w:sz w:val="22"/>
        </w:rPr>
      </w:pPr>
      <w:r>
        <w:rPr>
          <w:b/>
          <w:bCs/>
          <w:color w:val="000000"/>
          <w:sz w:val="22"/>
        </w:rPr>
        <w:t xml:space="preserve">Dossier 2 </w:t>
      </w:r>
      <w:r>
        <w:rPr>
          <w:color w:val="000000"/>
          <w:sz w:val="22"/>
        </w:rPr>
        <w:t>…………………….…………………….……</w:t>
      </w:r>
      <w:r>
        <w:rPr>
          <w:color w:val="000000"/>
          <w:sz w:val="22"/>
        </w:rPr>
        <w:tab/>
        <w:t>(4,5 points) ……………………………….</w:t>
      </w:r>
      <w:r>
        <w:rPr>
          <w:color w:val="000000"/>
          <w:sz w:val="22"/>
        </w:rPr>
        <w:tab/>
        <w:t>page</w:t>
      </w:r>
      <w:r>
        <w:rPr>
          <w:b/>
          <w:bCs/>
          <w:color w:val="000000"/>
          <w:sz w:val="22"/>
        </w:rPr>
        <w:t xml:space="preserve"> </w:t>
      </w:r>
      <w:r>
        <w:rPr>
          <w:bCs/>
          <w:color w:val="000000"/>
          <w:sz w:val="22"/>
        </w:rPr>
        <w:t>2</w:t>
      </w:r>
    </w:p>
    <w:p w:rsidR="00312DB0" w:rsidRDefault="00312DB0">
      <w:pPr>
        <w:shd w:val="clear" w:color="auto" w:fill="FFFFFF"/>
        <w:tabs>
          <w:tab w:val="left" w:pos="5387"/>
          <w:tab w:val="left" w:pos="9310"/>
          <w:tab w:val="left" w:pos="9356"/>
          <w:tab w:val="left" w:pos="9923"/>
        </w:tabs>
        <w:ind w:left="32"/>
        <w:rPr>
          <w:b/>
          <w:bCs/>
          <w:color w:val="000000"/>
          <w:sz w:val="22"/>
        </w:rPr>
      </w:pPr>
      <w:r>
        <w:rPr>
          <w:b/>
          <w:bCs/>
          <w:color w:val="000000"/>
          <w:sz w:val="22"/>
        </w:rPr>
        <w:t xml:space="preserve">Dossier 3 </w:t>
      </w:r>
      <w:r>
        <w:rPr>
          <w:color w:val="000000"/>
          <w:sz w:val="22"/>
        </w:rPr>
        <w:t>…………………….…………………….……</w:t>
      </w:r>
      <w:r>
        <w:rPr>
          <w:color w:val="000000"/>
          <w:sz w:val="22"/>
        </w:rPr>
        <w:tab/>
        <w:t>(3,5 points) ……………………………….</w:t>
      </w:r>
      <w:r>
        <w:rPr>
          <w:color w:val="000000"/>
          <w:sz w:val="22"/>
        </w:rPr>
        <w:tab/>
        <w:t>page</w:t>
      </w:r>
      <w:r>
        <w:rPr>
          <w:b/>
          <w:bCs/>
          <w:color w:val="000000"/>
          <w:sz w:val="22"/>
        </w:rPr>
        <w:t xml:space="preserve"> </w:t>
      </w:r>
      <w:r>
        <w:rPr>
          <w:bCs/>
          <w:color w:val="000000"/>
          <w:sz w:val="22"/>
        </w:rPr>
        <w:t>3</w:t>
      </w:r>
    </w:p>
    <w:p w:rsidR="00312DB0" w:rsidRDefault="00312DB0">
      <w:pPr>
        <w:shd w:val="clear" w:color="auto" w:fill="FFFFFF"/>
        <w:tabs>
          <w:tab w:val="left" w:pos="5387"/>
          <w:tab w:val="left" w:pos="9310"/>
          <w:tab w:val="left" w:pos="9356"/>
          <w:tab w:val="left" w:pos="9923"/>
        </w:tabs>
        <w:ind w:left="32"/>
        <w:rPr>
          <w:b/>
          <w:bCs/>
          <w:color w:val="000000"/>
          <w:sz w:val="22"/>
        </w:rPr>
      </w:pPr>
      <w:r>
        <w:rPr>
          <w:b/>
          <w:bCs/>
          <w:color w:val="000000"/>
          <w:sz w:val="22"/>
        </w:rPr>
        <w:t xml:space="preserve">Dossier 4 </w:t>
      </w:r>
      <w:r>
        <w:rPr>
          <w:color w:val="000000"/>
          <w:sz w:val="22"/>
        </w:rPr>
        <w:t>…………………….…………………….……</w:t>
      </w:r>
      <w:r>
        <w:rPr>
          <w:color w:val="000000"/>
          <w:sz w:val="22"/>
        </w:rPr>
        <w:tab/>
        <w:t>(2 points) ……………………………….</w:t>
      </w:r>
      <w:r>
        <w:rPr>
          <w:color w:val="000000"/>
          <w:sz w:val="22"/>
        </w:rPr>
        <w:tab/>
        <w:t>page</w:t>
      </w:r>
      <w:r>
        <w:rPr>
          <w:b/>
          <w:bCs/>
          <w:color w:val="000000"/>
          <w:sz w:val="22"/>
        </w:rPr>
        <w:t xml:space="preserve"> </w:t>
      </w:r>
      <w:r>
        <w:rPr>
          <w:bCs/>
          <w:color w:val="000000"/>
          <w:sz w:val="22"/>
        </w:rPr>
        <w:t>3</w:t>
      </w:r>
    </w:p>
    <w:p w:rsidR="00312DB0" w:rsidRDefault="00312DB0">
      <w:pPr>
        <w:shd w:val="clear" w:color="auto" w:fill="FFFFFF"/>
        <w:tabs>
          <w:tab w:val="left" w:pos="5387"/>
          <w:tab w:val="left" w:pos="9310"/>
          <w:tab w:val="left" w:pos="9356"/>
          <w:tab w:val="left" w:pos="9923"/>
        </w:tabs>
        <w:ind w:left="32"/>
        <w:rPr>
          <w:bCs/>
          <w:color w:val="000000"/>
          <w:sz w:val="22"/>
        </w:rPr>
      </w:pPr>
      <w:r>
        <w:rPr>
          <w:b/>
          <w:bCs/>
          <w:color w:val="000000"/>
          <w:sz w:val="22"/>
        </w:rPr>
        <w:t>II - QUESTION</w:t>
      </w:r>
      <w:r>
        <w:rPr>
          <w:color w:val="000000"/>
          <w:sz w:val="22"/>
        </w:rPr>
        <w:t>…………………….………………………</w:t>
      </w:r>
      <w:r>
        <w:rPr>
          <w:color w:val="000000"/>
          <w:sz w:val="22"/>
        </w:rPr>
        <w:tab/>
        <w:t>(3 points) ……………………………….</w:t>
      </w:r>
      <w:r>
        <w:rPr>
          <w:color w:val="000000"/>
          <w:sz w:val="22"/>
        </w:rPr>
        <w:tab/>
        <w:t>page</w:t>
      </w:r>
      <w:r>
        <w:rPr>
          <w:b/>
          <w:bCs/>
          <w:color w:val="000000"/>
          <w:sz w:val="22"/>
        </w:rPr>
        <w:t xml:space="preserve"> </w:t>
      </w:r>
      <w:r>
        <w:rPr>
          <w:bCs/>
          <w:color w:val="000000"/>
          <w:sz w:val="22"/>
        </w:rPr>
        <w:t>3</w:t>
      </w:r>
    </w:p>
    <w:p w:rsidR="00312DB0" w:rsidRDefault="00312DB0">
      <w:pPr>
        <w:shd w:val="clear" w:color="auto" w:fill="FFFFFF"/>
        <w:tabs>
          <w:tab w:val="left" w:pos="5387"/>
          <w:tab w:val="left" w:pos="9310"/>
          <w:tab w:val="left" w:pos="9356"/>
          <w:tab w:val="left" w:pos="9923"/>
        </w:tabs>
        <w:ind w:left="32"/>
        <w:jc w:val="left"/>
        <w:rPr>
          <w:bCs/>
          <w:color w:val="000000"/>
          <w:sz w:val="22"/>
        </w:rPr>
      </w:pPr>
      <w:r>
        <w:rPr>
          <w:b/>
          <w:bCs/>
          <w:color w:val="000000"/>
          <w:sz w:val="22"/>
        </w:rPr>
        <w:t>III – ETUDE D’UN DOCUMENT</w:t>
      </w:r>
      <w:r>
        <w:rPr>
          <w:color w:val="000000"/>
          <w:sz w:val="22"/>
        </w:rPr>
        <w:t xml:space="preserve">…………………….… </w:t>
      </w:r>
      <w:r>
        <w:rPr>
          <w:color w:val="000000"/>
          <w:sz w:val="22"/>
        </w:rPr>
        <w:tab/>
        <w:t>(4 points) ……………………………….</w:t>
      </w:r>
      <w:r>
        <w:rPr>
          <w:color w:val="000000"/>
          <w:sz w:val="22"/>
        </w:rPr>
        <w:tab/>
        <w:t>page</w:t>
      </w:r>
      <w:r>
        <w:rPr>
          <w:b/>
          <w:bCs/>
          <w:color w:val="000000"/>
          <w:sz w:val="22"/>
        </w:rPr>
        <w:t xml:space="preserve"> </w:t>
      </w:r>
      <w:r>
        <w:rPr>
          <w:bCs/>
          <w:color w:val="000000"/>
          <w:sz w:val="22"/>
        </w:rPr>
        <w:t>4</w:t>
      </w:r>
    </w:p>
    <w:p w:rsidR="00312DB0" w:rsidRDefault="00312DB0">
      <w:pPr>
        <w:shd w:val="clear" w:color="auto" w:fill="FFFFFF"/>
        <w:jc w:val="center"/>
        <w:rPr>
          <w:b/>
          <w:bCs/>
          <w:color w:val="000000"/>
          <w:spacing w:val="-7"/>
          <w:sz w:val="22"/>
        </w:rPr>
      </w:pPr>
      <w:r>
        <w:rPr>
          <w:b/>
          <w:bCs/>
          <w:color w:val="000000"/>
          <w:spacing w:val="-7"/>
          <w:sz w:val="22"/>
        </w:rPr>
        <w:t>______________________________________________________________________________________________</w:t>
      </w:r>
    </w:p>
    <w:p w:rsidR="00312DB0" w:rsidRDefault="00312DB0">
      <w:pPr>
        <w:shd w:val="clear" w:color="auto" w:fill="FFFFFF"/>
        <w:jc w:val="center"/>
        <w:rPr>
          <w:i/>
          <w:iCs/>
          <w:color w:val="000000"/>
          <w:spacing w:val="-7"/>
          <w:sz w:val="22"/>
        </w:rPr>
      </w:pPr>
    </w:p>
    <w:p w:rsidR="00312DB0" w:rsidRDefault="00312DB0">
      <w:pPr>
        <w:shd w:val="clear" w:color="auto" w:fill="FFFFFF"/>
        <w:jc w:val="center"/>
        <w:rPr>
          <w:b/>
          <w:bCs/>
          <w:i/>
          <w:iCs/>
          <w:sz w:val="22"/>
        </w:rPr>
      </w:pPr>
      <w:r>
        <w:rPr>
          <w:b/>
          <w:bCs/>
          <w:i/>
          <w:iCs/>
          <w:color w:val="000000"/>
          <w:sz w:val="22"/>
        </w:rPr>
        <w:t>Le sujet comporte une annexe</w:t>
      </w:r>
    </w:p>
    <w:p w:rsidR="00312DB0" w:rsidRDefault="00312DB0">
      <w:pPr>
        <w:tabs>
          <w:tab w:val="left" w:pos="284"/>
          <w:tab w:val="left" w:pos="709"/>
          <w:tab w:val="left" w:pos="9310"/>
          <w:tab w:val="left" w:pos="9356"/>
        </w:tabs>
        <w:rPr>
          <w:spacing w:val="-15"/>
          <w:sz w:val="22"/>
        </w:rPr>
      </w:pPr>
    </w:p>
    <w:p w:rsidR="00312DB0" w:rsidRDefault="00312DB0">
      <w:pPr>
        <w:tabs>
          <w:tab w:val="left" w:pos="284"/>
          <w:tab w:val="left" w:pos="709"/>
          <w:tab w:val="left" w:pos="9310"/>
          <w:tab w:val="left" w:pos="9356"/>
        </w:tabs>
        <w:rPr>
          <w:w w:val="98"/>
          <w:sz w:val="22"/>
        </w:rPr>
      </w:pPr>
      <w:r>
        <w:rPr>
          <w:sz w:val="22"/>
        </w:rPr>
        <w:t xml:space="preserve">Annexe du dossier 3- Extrait du contrat de travail de Monsieur </w:t>
      </w:r>
      <w:proofErr w:type="spellStart"/>
      <w:r>
        <w:rPr>
          <w:smallCaps/>
          <w:sz w:val="22"/>
        </w:rPr>
        <w:t>Barlou</w:t>
      </w:r>
      <w:proofErr w:type="spellEnd"/>
      <w:proofErr w:type="gramStart"/>
      <w:r>
        <w:rPr>
          <w:sz w:val="22"/>
        </w:rPr>
        <w:t>………….………………………..</w:t>
      </w:r>
      <w:proofErr w:type="gramEnd"/>
      <w:r>
        <w:rPr>
          <w:sz w:val="22"/>
        </w:rPr>
        <w:t>page 3</w:t>
      </w:r>
    </w:p>
    <w:p w:rsidR="00312DB0" w:rsidRDefault="00312DB0">
      <w:pPr>
        <w:tabs>
          <w:tab w:val="left" w:pos="284"/>
          <w:tab w:val="left" w:pos="9356"/>
        </w:tabs>
        <w:rPr>
          <w:b/>
          <w:bCs/>
          <w:sz w:val="16"/>
          <w:szCs w:val="16"/>
        </w:rPr>
      </w:pPr>
    </w:p>
    <w:p w:rsidR="00312DB0" w:rsidRDefault="00312DB0">
      <w:pPr>
        <w:shd w:val="clear" w:color="auto" w:fill="FFFFFF"/>
        <w:ind w:right="170"/>
        <w:rPr>
          <w:b/>
          <w:bCs/>
          <w:color w:val="000000"/>
          <w:spacing w:val="-5"/>
          <w:sz w:val="10"/>
          <w:szCs w:val="10"/>
        </w:rPr>
      </w:pPr>
    </w:p>
    <w:p w:rsidR="00312DB0" w:rsidRDefault="00312DB0">
      <w:pPr>
        <w:shd w:val="clear" w:color="auto" w:fill="FFFFFF"/>
        <w:ind w:right="170"/>
        <w:rPr>
          <w:b/>
          <w:bCs/>
          <w:color w:val="000000"/>
          <w:spacing w:val="-5"/>
          <w:sz w:val="10"/>
          <w:szCs w:val="10"/>
        </w:rPr>
      </w:pPr>
    </w:p>
    <w:p w:rsidR="00312DB0" w:rsidRDefault="00312DB0">
      <w:pPr>
        <w:shd w:val="clear" w:color="auto" w:fill="FFFFFF"/>
        <w:ind w:right="170"/>
        <w:rPr>
          <w:b/>
          <w:bCs/>
          <w:color w:val="000000"/>
          <w:spacing w:val="-5"/>
          <w:sz w:val="10"/>
          <w:szCs w:val="10"/>
        </w:rPr>
      </w:pPr>
    </w:p>
    <w:p w:rsidR="00312DB0" w:rsidRDefault="00312DB0">
      <w:pPr>
        <w:shd w:val="clear" w:color="auto" w:fill="FFFFFF"/>
        <w:ind w:right="170"/>
        <w:rPr>
          <w:b/>
          <w:bCs/>
          <w:color w:val="000000"/>
          <w:spacing w:val="-5"/>
          <w:sz w:val="10"/>
          <w:szCs w:val="10"/>
        </w:rPr>
      </w:pPr>
    </w:p>
    <w:p w:rsidR="00312DB0" w:rsidRDefault="00312DB0">
      <w:pPr>
        <w:shd w:val="clear" w:color="auto" w:fill="FFFFFF"/>
        <w:ind w:right="170"/>
        <w:rPr>
          <w:b/>
          <w:bCs/>
          <w:color w:val="000000"/>
          <w:spacing w:val="-5"/>
          <w:sz w:val="10"/>
          <w:szCs w:val="10"/>
        </w:rPr>
      </w:pPr>
    </w:p>
    <w:p w:rsidR="00312DB0" w:rsidRDefault="00312DB0">
      <w:pPr>
        <w:shd w:val="clear" w:color="auto" w:fill="FFFFFF"/>
        <w:ind w:right="170"/>
        <w:rPr>
          <w:b/>
          <w:bCs/>
          <w:color w:val="000000"/>
          <w:spacing w:val="-5"/>
          <w:sz w:val="10"/>
          <w:szCs w:val="10"/>
        </w:rPr>
      </w:pPr>
    </w:p>
    <w:p w:rsidR="00312DB0" w:rsidRDefault="00312DB0">
      <w:pPr>
        <w:shd w:val="clear" w:color="auto" w:fill="FFFFFF"/>
        <w:ind w:right="170"/>
        <w:rPr>
          <w:b/>
          <w:bCs/>
          <w:color w:val="000000"/>
          <w:spacing w:val="-5"/>
          <w:sz w:val="10"/>
          <w:szCs w:val="10"/>
        </w:rPr>
      </w:pPr>
    </w:p>
    <w:p w:rsidR="00312DB0" w:rsidRDefault="00312DB0">
      <w:pPr>
        <w:shd w:val="clear" w:color="auto" w:fill="FFFFFF"/>
        <w:ind w:right="170"/>
        <w:rPr>
          <w:b/>
          <w:bCs/>
          <w:color w:val="000000"/>
          <w:spacing w:val="-5"/>
          <w:sz w:val="10"/>
          <w:szCs w:val="10"/>
        </w:rPr>
      </w:pPr>
    </w:p>
    <w:p w:rsidR="00312DB0" w:rsidRDefault="00312DB0">
      <w:pPr>
        <w:shd w:val="clear" w:color="auto" w:fill="FFFFFF"/>
        <w:ind w:right="170"/>
        <w:rPr>
          <w:b/>
          <w:bCs/>
          <w:color w:val="000000"/>
          <w:spacing w:val="-5"/>
          <w:sz w:val="10"/>
          <w:szCs w:val="10"/>
        </w:rPr>
      </w:pPr>
    </w:p>
    <w:p w:rsidR="00312DB0" w:rsidRDefault="00312DB0">
      <w:pPr>
        <w:shd w:val="clear" w:color="auto" w:fill="FFFFFF"/>
        <w:ind w:right="170"/>
        <w:rPr>
          <w:b/>
          <w:bCs/>
          <w:color w:val="000000"/>
          <w:spacing w:val="-5"/>
          <w:sz w:val="10"/>
          <w:szCs w:val="10"/>
        </w:rPr>
      </w:pPr>
    </w:p>
    <w:p w:rsidR="00312DB0" w:rsidRDefault="00312DB0">
      <w:pPr>
        <w:shd w:val="clear" w:color="auto" w:fill="FFFFFF"/>
        <w:ind w:right="170"/>
        <w:rPr>
          <w:b/>
          <w:bCs/>
          <w:color w:val="000000"/>
          <w:spacing w:val="-5"/>
          <w:sz w:val="10"/>
          <w:szCs w:val="10"/>
        </w:rPr>
      </w:pPr>
    </w:p>
    <w:p w:rsidR="00312DB0" w:rsidRDefault="00312DB0">
      <w:pPr>
        <w:shd w:val="clear" w:color="auto" w:fill="FFFFFF"/>
        <w:ind w:right="170"/>
        <w:rPr>
          <w:b/>
          <w:bCs/>
          <w:color w:val="000000"/>
          <w:spacing w:val="-5"/>
          <w:sz w:val="10"/>
          <w:szCs w:val="10"/>
        </w:rPr>
      </w:pPr>
    </w:p>
    <w:p w:rsidR="00312DB0" w:rsidRDefault="00312DB0">
      <w:pPr>
        <w:shd w:val="clear" w:color="auto" w:fill="FFFFFF"/>
        <w:ind w:right="170"/>
        <w:rPr>
          <w:b/>
          <w:bCs/>
          <w:color w:val="000000"/>
          <w:spacing w:val="-5"/>
          <w:sz w:val="10"/>
          <w:szCs w:val="10"/>
        </w:rPr>
      </w:pPr>
    </w:p>
    <w:p w:rsidR="00312DB0" w:rsidRDefault="00312DB0">
      <w:pPr>
        <w:shd w:val="clear" w:color="auto" w:fill="FFFFFF"/>
        <w:ind w:right="170"/>
        <w:rPr>
          <w:b/>
          <w:bCs/>
          <w:color w:val="000000"/>
          <w:spacing w:val="-5"/>
          <w:sz w:val="10"/>
          <w:szCs w:val="10"/>
        </w:rPr>
      </w:pPr>
    </w:p>
    <w:p w:rsidR="00312DB0" w:rsidRDefault="00312DB0">
      <w:pPr>
        <w:shd w:val="clear" w:color="auto" w:fill="FFFFFF"/>
        <w:ind w:right="170"/>
        <w:rPr>
          <w:b/>
          <w:bCs/>
          <w:color w:val="000000"/>
          <w:spacing w:val="-5"/>
          <w:sz w:val="10"/>
          <w:szCs w:val="10"/>
        </w:rPr>
      </w:pPr>
    </w:p>
    <w:p w:rsidR="00312DB0" w:rsidRDefault="00312DB0">
      <w:pPr>
        <w:shd w:val="clear" w:color="auto" w:fill="FFFFFF"/>
        <w:ind w:right="170"/>
        <w:rPr>
          <w:b/>
          <w:bCs/>
          <w:color w:val="000000"/>
          <w:spacing w:val="-5"/>
          <w:sz w:val="10"/>
          <w:szCs w:val="10"/>
        </w:rPr>
      </w:pPr>
    </w:p>
    <w:p w:rsidR="00312DB0" w:rsidRDefault="00312DB0">
      <w:pPr>
        <w:shd w:val="clear" w:color="auto" w:fill="FFFFFF"/>
        <w:ind w:right="170"/>
        <w:rPr>
          <w:b/>
          <w:bCs/>
          <w:color w:val="000000"/>
          <w:spacing w:val="-5"/>
          <w:sz w:val="10"/>
          <w:szCs w:val="10"/>
        </w:rPr>
      </w:pPr>
    </w:p>
    <w:p w:rsidR="00312DB0" w:rsidRDefault="00312DB0">
      <w:pPr>
        <w:shd w:val="clear" w:color="auto" w:fill="FFFFFF"/>
        <w:ind w:right="170"/>
        <w:rPr>
          <w:b/>
          <w:bCs/>
          <w:color w:val="000000"/>
          <w:spacing w:val="-5"/>
          <w:sz w:val="10"/>
          <w:szCs w:val="10"/>
        </w:rPr>
      </w:pPr>
    </w:p>
    <w:p w:rsidR="00312DB0" w:rsidRDefault="00312DB0">
      <w:pPr>
        <w:shd w:val="clear" w:color="auto" w:fill="FFFFFF"/>
        <w:ind w:right="170"/>
        <w:rPr>
          <w:b/>
          <w:bCs/>
          <w:color w:val="000000"/>
          <w:spacing w:val="-5"/>
          <w:sz w:val="10"/>
          <w:szCs w:val="10"/>
        </w:rPr>
      </w:pPr>
    </w:p>
    <w:p w:rsidR="00312DB0" w:rsidRDefault="00312DB0">
      <w:pPr>
        <w:shd w:val="clear" w:color="auto" w:fill="FFFFFF"/>
        <w:ind w:right="170"/>
        <w:rPr>
          <w:b/>
          <w:bCs/>
          <w:color w:val="000000"/>
          <w:spacing w:val="-5"/>
          <w:sz w:val="10"/>
          <w:szCs w:val="10"/>
        </w:rPr>
      </w:pPr>
    </w:p>
    <w:p w:rsidR="00312DB0" w:rsidRDefault="00312DB0">
      <w:pPr>
        <w:shd w:val="clear" w:color="auto" w:fill="FFFFFF"/>
        <w:ind w:right="170"/>
        <w:rPr>
          <w:b/>
          <w:bCs/>
          <w:color w:val="000000"/>
          <w:spacing w:val="-5"/>
          <w:sz w:val="10"/>
          <w:szCs w:val="10"/>
        </w:rPr>
      </w:pPr>
    </w:p>
    <w:p w:rsidR="00312DB0" w:rsidRDefault="00312DB0">
      <w:pPr>
        <w:shd w:val="clear" w:color="auto" w:fill="FFFFFF"/>
        <w:ind w:right="170"/>
        <w:rPr>
          <w:b/>
          <w:bCs/>
          <w:color w:val="000000"/>
          <w:spacing w:val="-5"/>
          <w:sz w:val="10"/>
          <w:szCs w:val="10"/>
        </w:rPr>
      </w:pPr>
    </w:p>
    <w:p w:rsidR="00312DB0" w:rsidRDefault="00312DB0">
      <w:pPr>
        <w:shd w:val="clear" w:color="auto" w:fill="FFFFFF"/>
        <w:ind w:right="170"/>
        <w:rPr>
          <w:b/>
          <w:bCs/>
          <w:color w:val="000000"/>
          <w:spacing w:val="-5"/>
          <w:sz w:val="10"/>
          <w:szCs w:val="10"/>
        </w:rPr>
      </w:pPr>
    </w:p>
    <w:p w:rsidR="00312DB0" w:rsidRDefault="00312DB0">
      <w:pPr>
        <w:shd w:val="clear" w:color="auto" w:fill="FFFFFF"/>
        <w:ind w:right="170"/>
        <w:rPr>
          <w:b/>
          <w:bCs/>
          <w:color w:val="000000"/>
          <w:spacing w:val="-5"/>
          <w:sz w:val="10"/>
          <w:szCs w:val="10"/>
        </w:rPr>
      </w:pPr>
    </w:p>
    <w:p w:rsidR="00312DB0" w:rsidRDefault="00312DB0">
      <w:pPr>
        <w:shd w:val="clear" w:color="auto" w:fill="FFFFFF"/>
        <w:ind w:right="170"/>
        <w:rPr>
          <w:b/>
          <w:bCs/>
          <w:color w:val="000000"/>
          <w:spacing w:val="-5"/>
          <w:sz w:val="10"/>
          <w:szCs w:val="10"/>
        </w:rPr>
      </w:pPr>
    </w:p>
    <w:p w:rsidR="00312DB0" w:rsidRDefault="00312DB0">
      <w:pPr>
        <w:shd w:val="clear" w:color="auto" w:fill="FFFFFF"/>
        <w:rPr>
          <w:b/>
          <w:bCs/>
          <w:color w:val="000000"/>
          <w:spacing w:val="-5"/>
          <w:sz w:val="10"/>
          <w:szCs w:val="10"/>
        </w:rPr>
      </w:pPr>
    </w:p>
    <w:p w:rsidR="00312DB0" w:rsidRDefault="00312DB0">
      <w:pPr>
        <w:pStyle w:val="Titre"/>
        <w:pBdr>
          <w:top w:val="single" w:sz="4" w:space="1" w:color="auto"/>
          <w:left w:val="single" w:sz="4" w:space="4" w:color="auto"/>
          <w:bottom w:val="single" w:sz="4" w:space="1" w:color="auto"/>
          <w:right w:val="single" w:sz="4" w:space="4" w:color="auto"/>
        </w:pBdr>
        <w:shd w:val="clear" w:color="auto" w:fill="FFFFFF"/>
        <w:rPr>
          <w:b/>
          <w:bCs/>
          <w:sz w:val="22"/>
          <w:szCs w:val="22"/>
          <w:u w:val="single"/>
        </w:rPr>
      </w:pPr>
      <w:r>
        <w:rPr>
          <w:b/>
          <w:bCs/>
          <w:sz w:val="22"/>
          <w:szCs w:val="22"/>
          <w:u w:val="single"/>
        </w:rPr>
        <w:t>AVERTISSEMENT</w:t>
      </w:r>
    </w:p>
    <w:p w:rsidR="00312DB0" w:rsidRDefault="00312DB0">
      <w:pPr>
        <w:pStyle w:val="Titre"/>
        <w:pBdr>
          <w:top w:val="single" w:sz="4" w:space="1" w:color="auto"/>
          <w:left w:val="single" w:sz="4" w:space="4" w:color="auto"/>
          <w:bottom w:val="single" w:sz="4" w:space="1" w:color="auto"/>
          <w:right w:val="single" w:sz="4" w:space="4" w:color="auto"/>
        </w:pBdr>
        <w:shd w:val="clear" w:color="auto" w:fill="FFFFFF"/>
        <w:rPr>
          <w:b/>
          <w:bCs/>
          <w:sz w:val="22"/>
          <w:szCs w:val="22"/>
        </w:rPr>
      </w:pPr>
      <w:r>
        <w:rPr>
          <w:b/>
          <w:bCs/>
          <w:sz w:val="22"/>
          <w:szCs w:val="22"/>
        </w:rPr>
        <w:t>Si le texte du sujet, de ses questions ou de ses annexes, vous conduit à formuler une ou plusieurs hypothèses, il vous est demandé de la (ou les) mentionner explicitement dans votre copie.</w:t>
      </w:r>
    </w:p>
    <w:p w:rsidR="00312DB0" w:rsidRDefault="00312DB0">
      <w:pPr>
        <w:pStyle w:val="Titre1"/>
        <w:keepNext w:val="0"/>
        <w:jc w:val="center"/>
        <w:rPr>
          <w:sz w:val="24"/>
        </w:rPr>
      </w:pPr>
      <w:r>
        <w:br w:type="page"/>
      </w:r>
      <w:r>
        <w:rPr>
          <w:sz w:val="24"/>
        </w:rPr>
        <w:lastRenderedPageBreak/>
        <w:t>SUJET</w:t>
      </w:r>
    </w:p>
    <w:p w:rsidR="00312DB0" w:rsidRDefault="00312DB0">
      <w:pPr>
        <w:shd w:val="clear" w:color="auto" w:fill="FFFFFF"/>
        <w:rPr>
          <w:b/>
          <w:bCs/>
          <w:color w:val="000000"/>
          <w:spacing w:val="-5"/>
          <w:szCs w:val="24"/>
        </w:rPr>
      </w:pPr>
    </w:p>
    <w:p w:rsidR="00312DB0" w:rsidRDefault="00312DB0">
      <w:pPr>
        <w:pBdr>
          <w:top w:val="single" w:sz="4" w:space="1" w:color="auto"/>
          <w:left w:val="single" w:sz="4" w:space="4" w:color="auto"/>
          <w:bottom w:val="single" w:sz="4" w:space="1" w:color="auto"/>
          <w:right w:val="single" w:sz="4" w:space="4" w:color="auto"/>
        </w:pBdr>
        <w:shd w:val="clear" w:color="auto" w:fill="FFFFFF"/>
        <w:jc w:val="center"/>
        <w:rPr>
          <w:i/>
          <w:iCs/>
          <w:color w:val="000000"/>
          <w:spacing w:val="-5"/>
          <w:sz w:val="22"/>
        </w:rPr>
      </w:pPr>
      <w:r>
        <w:rPr>
          <w:i/>
          <w:iCs/>
          <w:color w:val="000000"/>
          <w:spacing w:val="-5"/>
          <w:sz w:val="22"/>
        </w:rPr>
        <w:t>Il vous est demandé d’apporter un soin particulier à la présentation de votre copie.</w:t>
      </w:r>
    </w:p>
    <w:p w:rsidR="00312DB0" w:rsidRDefault="00312DB0">
      <w:pPr>
        <w:pBdr>
          <w:top w:val="single" w:sz="4" w:space="1" w:color="auto"/>
          <w:left w:val="single" w:sz="4" w:space="4" w:color="auto"/>
          <w:bottom w:val="single" w:sz="4" w:space="1" w:color="auto"/>
          <w:right w:val="single" w:sz="4" w:space="4" w:color="auto"/>
        </w:pBdr>
        <w:shd w:val="clear" w:color="auto" w:fill="FFFFFF"/>
        <w:jc w:val="center"/>
        <w:rPr>
          <w:i/>
          <w:iCs/>
          <w:color w:val="000000"/>
          <w:spacing w:val="-5"/>
          <w:sz w:val="22"/>
        </w:rPr>
      </w:pPr>
      <w:r>
        <w:rPr>
          <w:i/>
          <w:iCs/>
          <w:color w:val="000000"/>
          <w:spacing w:val="-5"/>
          <w:sz w:val="22"/>
        </w:rPr>
        <w:t>Toute information calculée devra être justifiée.</w:t>
      </w:r>
    </w:p>
    <w:p w:rsidR="00312DB0" w:rsidRDefault="00312DB0">
      <w:pPr>
        <w:shd w:val="clear" w:color="auto" w:fill="FFFFFF"/>
        <w:rPr>
          <w:b/>
          <w:bCs/>
          <w:color w:val="000000"/>
          <w:spacing w:val="-7"/>
          <w:szCs w:val="24"/>
        </w:rPr>
      </w:pPr>
    </w:p>
    <w:p w:rsidR="00312DB0" w:rsidRDefault="00312DB0">
      <w:pPr>
        <w:shd w:val="clear" w:color="auto" w:fill="FFFFFF"/>
        <w:rPr>
          <w:b/>
          <w:bCs/>
          <w:color w:val="000000"/>
          <w:spacing w:val="-7"/>
          <w:szCs w:val="24"/>
        </w:rPr>
      </w:pPr>
    </w:p>
    <w:p w:rsidR="00312DB0" w:rsidRDefault="00312DB0">
      <w:pPr>
        <w:pStyle w:val="Titre1"/>
        <w:keepNext w:val="0"/>
        <w:pBdr>
          <w:top w:val="single" w:sz="4" w:space="1" w:color="auto"/>
          <w:left w:val="single" w:sz="4" w:space="4" w:color="auto"/>
          <w:bottom w:val="single" w:sz="4" w:space="1" w:color="auto"/>
          <w:right w:val="single" w:sz="4" w:space="4" w:color="auto"/>
        </w:pBdr>
        <w:shd w:val="clear" w:color="auto" w:fill="E0E0E0"/>
        <w:spacing w:line="480" w:lineRule="auto"/>
        <w:jc w:val="center"/>
        <w:rPr>
          <w:caps/>
          <w:position w:val="-48"/>
          <w:sz w:val="28"/>
          <w:szCs w:val="28"/>
        </w:rPr>
      </w:pPr>
      <w:r>
        <w:rPr>
          <w:caps/>
          <w:position w:val="-48"/>
          <w:sz w:val="28"/>
          <w:szCs w:val="28"/>
        </w:rPr>
        <w:t>I – CAS PRATIQUE</w:t>
      </w:r>
    </w:p>
    <w:p w:rsidR="00312DB0" w:rsidRDefault="00312DB0">
      <w:pPr>
        <w:shd w:val="clear" w:color="auto" w:fill="FFFFFF"/>
        <w:jc w:val="center"/>
        <w:rPr>
          <w:color w:val="000000"/>
          <w:spacing w:val="-7"/>
          <w:szCs w:val="24"/>
        </w:rPr>
      </w:pPr>
    </w:p>
    <w:p w:rsidR="00312DB0" w:rsidRDefault="00312DB0">
      <w:pPr>
        <w:shd w:val="clear" w:color="auto" w:fill="FFFFFF"/>
        <w:rPr>
          <w:color w:val="000000"/>
          <w:spacing w:val="-7"/>
          <w:szCs w:val="24"/>
        </w:rPr>
      </w:pPr>
    </w:p>
    <w:p w:rsidR="00312DB0" w:rsidRDefault="00312DB0">
      <w:r>
        <w:t xml:space="preserve">La société anonyme </w:t>
      </w:r>
      <w:proofErr w:type="spellStart"/>
      <w:r>
        <w:rPr>
          <w:smallCaps/>
        </w:rPr>
        <w:t>Wellform</w:t>
      </w:r>
      <w:proofErr w:type="spellEnd"/>
      <w:r>
        <w:t>, fondée en 1998, exploite cinq salles de sport dans la région toulousaine. Le directeur général, nommé en décembre 2006, a mis en application la nouvelle convention collective nationale du sport (CCNS), étendue par arrêté du 25 novembre 2006. En 2007, il a entrepris une politique de développement en rachetant trois salles à Montpellier.</w:t>
      </w:r>
    </w:p>
    <w:p w:rsidR="00312DB0" w:rsidRDefault="00312DB0">
      <w:r>
        <w:t>Ces différents changements conduisent le directeur général à prendre plusieurs décisions relatives au personnel sur lesquelles il vous demande conseil.</w:t>
      </w:r>
    </w:p>
    <w:p w:rsidR="00312DB0" w:rsidRDefault="00312DB0">
      <w:pPr>
        <w:shd w:val="clear" w:color="auto" w:fill="FFFFFF"/>
        <w:rPr>
          <w:color w:val="000000"/>
          <w:spacing w:val="-7"/>
          <w:szCs w:val="24"/>
        </w:rPr>
      </w:pPr>
    </w:p>
    <w:p w:rsidR="00312DB0" w:rsidRDefault="00312DB0">
      <w:pPr>
        <w:pStyle w:val="Titre1"/>
        <w:keepNext w:val="0"/>
        <w:shd w:val="clear" w:color="auto" w:fill="FFFFFF"/>
        <w:spacing w:line="480" w:lineRule="auto"/>
        <w:jc w:val="center"/>
        <w:rPr>
          <w:color w:val="000000"/>
          <w:spacing w:val="-7"/>
          <w:sz w:val="28"/>
          <w:szCs w:val="24"/>
          <w:u w:val="single"/>
        </w:rPr>
      </w:pPr>
      <w:r>
        <w:rPr>
          <w:sz w:val="28"/>
          <w:u w:val="single"/>
        </w:rPr>
        <w:t>DOSSIER 1</w:t>
      </w:r>
    </w:p>
    <w:p w:rsidR="00312DB0" w:rsidRDefault="00312DB0">
      <w:r>
        <w:t xml:space="preserve">A son arrivée à la tête de la société </w:t>
      </w:r>
      <w:proofErr w:type="spellStart"/>
      <w:r>
        <w:rPr>
          <w:smallCaps/>
        </w:rPr>
        <w:t>Wellform</w:t>
      </w:r>
      <w:proofErr w:type="spellEnd"/>
      <w:r>
        <w:t>, le directeur général a constaté que vingt-cinq salariés y travaillaient, l’un d’entre eux étant délégué syndical. Après le rachat en mars 2007 des salles de sport de Montpellier, l’effectif total s’élève à cinquante-quatre salariés, la plupart travaillant à temps partiel. Le directeur général vous interroge sur la représentation du personnel en janvier 2008.</w:t>
      </w:r>
    </w:p>
    <w:p w:rsidR="00312DB0" w:rsidRDefault="00312DB0">
      <w:pPr>
        <w:ind w:right="-1"/>
      </w:pPr>
    </w:p>
    <w:p w:rsidR="00312DB0" w:rsidRDefault="00312DB0">
      <w:pPr>
        <w:pStyle w:val="Titre9"/>
        <w:rPr>
          <w:rFonts w:ascii="Times New Roman" w:hAnsi="Times New Roman" w:cs="Times New Roman"/>
          <w:sz w:val="22"/>
          <w:szCs w:val="22"/>
          <w:u w:val="single"/>
        </w:rPr>
      </w:pPr>
      <w:r>
        <w:rPr>
          <w:rFonts w:ascii="Times New Roman" w:hAnsi="Times New Roman" w:cs="Times New Roman"/>
          <w:sz w:val="22"/>
          <w:szCs w:val="22"/>
          <w:u w:val="single"/>
        </w:rPr>
        <w:t>Travail à faire</w:t>
      </w:r>
    </w:p>
    <w:p w:rsidR="00312DB0" w:rsidRDefault="00312DB0">
      <w:pPr>
        <w:rPr>
          <w:sz w:val="22"/>
        </w:rPr>
      </w:pPr>
    </w:p>
    <w:p w:rsidR="00312DB0" w:rsidRDefault="00312DB0">
      <w:pPr>
        <w:pStyle w:val="Retraitcorpsdetexte2"/>
      </w:pPr>
      <w:r>
        <w:t>1.1. Comment justifier la présence d’un délégué syndical alors que l’entreprise n’employait que vingt-cinq salariés avant le rachat ?</w:t>
      </w:r>
    </w:p>
    <w:p w:rsidR="00312DB0" w:rsidRDefault="00312DB0">
      <w:pPr>
        <w:rPr>
          <w:b/>
        </w:rPr>
      </w:pPr>
    </w:p>
    <w:p w:rsidR="00312DB0" w:rsidRDefault="00312DB0">
      <w:pPr>
        <w:rPr>
          <w:b/>
        </w:rPr>
      </w:pPr>
      <w:r>
        <w:rPr>
          <w:b/>
        </w:rPr>
        <w:t>1.2. Un comité d’entreprise devra-t-il être mis en place après le rachat ?</w:t>
      </w:r>
    </w:p>
    <w:p w:rsidR="00312DB0" w:rsidRDefault="00312DB0">
      <w:pPr>
        <w:pStyle w:val="Titre5"/>
        <w:rPr>
          <w:bCs/>
          <w:sz w:val="24"/>
          <w:szCs w:val="24"/>
        </w:rPr>
      </w:pPr>
    </w:p>
    <w:p w:rsidR="00312DB0" w:rsidRDefault="00312DB0">
      <w:pPr>
        <w:rPr>
          <w:b/>
          <w:bCs/>
        </w:rPr>
      </w:pPr>
    </w:p>
    <w:p w:rsidR="00312DB0" w:rsidRDefault="00312DB0"/>
    <w:p w:rsidR="00312DB0" w:rsidRDefault="00312DB0">
      <w:pPr>
        <w:pStyle w:val="Titre1"/>
        <w:keepNext w:val="0"/>
        <w:shd w:val="clear" w:color="auto" w:fill="FFFFFF"/>
        <w:spacing w:line="480" w:lineRule="auto"/>
        <w:jc w:val="center"/>
        <w:rPr>
          <w:b w:val="0"/>
          <w:bCs w:val="0"/>
          <w:sz w:val="28"/>
          <w:u w:val="single"/>
        </w:rPr>
      </w:pPr>
      <w:r>
        <w:rPr>
          <w:sz w:val="28"/>
          <w:u w:val="single"/>
        </w:rPr>
        <w:t>DOSSIER 2</w:t>
      </w:r>
    </w:p>
    <w:p w:rsidR="00312DB0" w:rsidRDefault="00312DB0">
      <w:r>
        <w:t xml:space="preserve">Monsieur </w:t>
      </w:r>
      <w:r>
        <w:rPr>
          <w:smallCaps/>
        </w:rPr>
        <w:t>Corbier</w:t>
      </w:r>
      <w:r>
        <w:t>, le délégué syndical, a été surpris en train de fouiller les vestiaires des clients. Considérant la faute grave, le directeur général l’a licencié sur le champ en lui remettant immédiatement sa lettre de licenciement et lui a affirmé qu’il n’aurait pas droit aux allocations chômage, malgré son ancienneté. Le directeur général regrette sa réaction trop rapide et vous demande conseil sur les suites possibles.</w:t>
      </w:r>
    </w:p>
    <w:p w:rsidR="00312DB0" w:rsidRDefault="00312DB0">
      <w:pPr>
        <w:tabs>
          <w:tab w:val="left" w:pos="426"/>
        </w:tabs>
        <w:rPr>
          <w:b/>
          <w:bCs/>
          <w:sz w:val="22"/>
        </w:rPr>
      </w:pPr>
    </w:p>
    <w:p w:rsidR="00312DB0" w:rsidRDefault="00312DB0">
      <w:pPr>
        <w:pStyle w:val="Titre2"/>
        <w:keepNext w:val="0"/>
        <w:tabs>
          <w:tab w:val="left" w:pos="426"/>
        </w:tabs>
        <w:jc w:val="center"/>
        <w:rPr>
          <w:b/>
          <w:bCs/>
          <w:sz w:val="24"/>
          <w:szCs w:val="22"/>
          <w:u w:val="single"/>
        </w:rPr>
      </w:pPr>
      <w:r>
        <w:rPr>
          <w:b/>
          <w:bCs/>
          <w:sz w:val="24"/>
          <w:szCs w:val="22"/>
          <w:u w:val="single"/>
        </w:rPr>
        <w:t>Travail à faire</w:t>
      </w:r>
    </w:p>
    <w:p w:rsidR="00312DB0" w:rsidRDefault="00312DB0">
      <w:pPr>
        <w:shd w:val="clear" w:color="auto" w:fill="FFFFFF"/>
        <w:tabs>
          <w:tab w:val="left" w:pos="426"/>
        </w:tabs>
        <w:rPr>
          <w:b/>
          <w:bCs/>
          <w:sz w:val="22"/>
        </w:rPr>
      </w:pPr>
    </w:p>
    <w:p w:rsidR="00312DB0" w:rsidRDefault="00312DB0">
      <w:pPr>
        <w:rPr>
          <w:b/>
        </w:rPr>
      </w:pPr>
      <w:r>
        <w:rPr>
          <w:b/>
        </w:rPr>
        <w:t xml:space="preserve">2.1. Quelle procédure le directeur général aurait-il dû respecter pour licencier Monsieur </w:t>
      </w:r>
      <w:r>
        <w:rPr>
          <w:b/>
          <w:smallCaps/>
        </w:rPr>
        <w:t>Corbier</w:t>
      </w:r>
      <w:r>
        <w:rPr>
          <w:b/>
        </w:rPr>
        <w:t> ?</w:t>
      </w:r>
    </w:p>
    <w:p w:rsidR="00312DB0" w:rsidRDefault="00312DB0">
      <w:pPr>
        <w:ind w:left="426" w:hanging="426"/>
        <w:rPr>
          <w:b/>
        </w:rPr>
      </w:pPr>
    </w:p>
    <w:p w:rsidR="00312DB0" w:rsidRDefault="00312DB0">
      <w:pPr>
        <w:ind w:left="426" w:hanging="426"/>
        <w:rPr>
          <w:b/>
        </w:rPr>
      </w:pPr>
      <w:r>
        <w:rPr>
          <w:b/>
        </w:rPr>
        <w:t xml:space="preserve">2.2. A quelles conditions les allocations chômage sont-elles versées ? En conséquence Monsieur </w:t>
      </w:r>
      <w:r>
        <w:rPr>
          <w:b/>
          <w:smallCaps/>
        </w:rPr>
        <w:t>Corbier</w:t>
      </w:r>
      <w:r>
        <w:rPr>
          <w:b/>
        </w:rPr>
        <w:t xml:space="preserve"> y a-t-il droit ?</w:t>
      </w:r>
    </w:p>
    <w:p w:rsidR="00312DB0" w:rsidRDefault="00312DB0"/>
    <w:p w:rsidR="00312DB0" w:rsidRDefault="00312DB0">
      <w:r>
        <w:br w:type="page"/>
      </w:r>
    </w:p>
    <w:p w:rsidR="00312DB0" w:rsidRDefault="00312DB0">
      <w:pPr>
        <w:pStyle w:val="Titre1"/>
        <w:keepNext w:val="0"/>
        <w:shd w:val="clear" w:color="auto" w:fill="FFFFFF"/>
        <w:spacing w:line="480" w:lineRule="auto"/>
        <w:jc w:val="center"/>
        <w:rPr>
          <w:b w:val="0"/>
          <w:bCs w:val="0"/>
          <w:sz w:val="28"/>
          <w:u w:val="single"/>
        </w:rPr>
      </w:pPr>
      <w:r>
        <w:rPr>
          <w:sz w:val="28"/>
          <w:u w:val="single"/>
        </w:rPr>
        <w:lastRenderedPageBreak/>
        <w:t>DOSSIER 3</w:t>
      </w:r>
    </w:p>
    <w:p w:rsidR="00312DB0" w:rsidRDefault="00312DB0">
      <w:r>
        <w:t xml:space="preserve">Monsieur </w:t>
      </w:r>
      <w:proofErr w:type="spellStart"/>
      <w:r>
        <w:rPr>
          <w:smallCaps/>
        </w:rPr>
        <w:t>Barlou</w:t>
      </w:r>
      <w:proofErr w:type="spellEnd"/>
      <w:r>
        <w:rPr>
          <w:smallCaps/>
        </w:rPr>
        <w:t xml:space="preserve">, </w:t>
      </w:r>
      <w:r>
        <w:t>en contrat à durée indéterminée à temps plein depuis 1998</w:t>
      </w:r>
      <w:r>
        <w:rPr>
          <w:smallCaps/>
        </w:rPr>
        <w:t xml:space="preserve">, </w:t>
      </w:r>
      <w:r>
        <w:t>a suivi une formation aux sports de combat en 2007 en utilisant vingt-cinq heures de son crédit de formation acquis au titre du droit individuel à la formation (DIF) mis en place par la loi du 4 mai 2004. Le directeur général avait déduit la totalité du coût de cette formation de la contribution financière à la formation professionnelle.</w:t>
      </w:r>
    </w:p>
    <w:p w:rsidR="00312DB0" w:rsidRDefault="00312DB0">
      <w:r>
        <w:t xml:space="preserve">Fort de sa nouvelle spécialité, Monsieur </w:t>
      </w:r>
      <w:proofErr w:type="spellStart"/>
      <w:r>
        <w:rPr>
          <w:smallCaps/>
        </w:rPr>
        <w:t>Barlou</w:t>
      </w:r>
      <w:proofErr w:type="spellEnd"/>
      <w:r>
        <w:t xml:space="preserve"> annonce au directeur général en mai 2008 qu’il a trouvé un nouvel emploi et qu’il démissionne. Le directeur général veut lui faire payer un dédit-formation comme le prévoit une clause du contrat de travail (voir </w:t>
      </w:r>
      <w:r>
        <w:rPr>
          <w:b/>
          <w:i/>
        </w:rPr>
        <w:t>annexe</w:t>
      </w:r>
      <w:r>
        <w:t>) et vous demande conseil sur les conséquences de cette démission.</w:t>
      </w:r>
    </w:p>
    <w:p w:rsidR="00312DB0" w:rsidRDefault="00312DB0">
      <w:pPr>
        <w:tabs>
          <w:tab w:val="left" w:pos="426"/>
        </w:tabs>
        <w:rPr>
          <w:b/>
          <w:bCs/>
          <w:sz w:val="22"/>
        </w:rPr>
      </w:pPr>
    </w:p>
    <w:p w:rsidR="00312DB0" w:rsidRDefault="00312DB0">
      <w:pPr>
        <w:pStyle w:val="Titre2"/>
        <w:keepNext w:val="0"/>
        <w:tabs>
          <w:tab w:val="left" w:pos="426"/>
        </w:tabs>
        <w:jc w:val="center"/>
        <w:rPr>
          <w:b/>
          <w:bCs/>
          <w:sz w:val="24"/>
          <w:szCs w:val="22"/>
          <w:u w:val="single"/>
        </w:rPr>
      </w:pPr>
      <w:r>
        <w:rPr>
          <w:b/>
          <w:bCs/>
          <w:sz w:val="24"/>
          <w:szCs w:val="22"/>
          <w:u w:val="single"/>
        </w:rPr>
        <w:t>Travail à faire</w:t>
      </w:r>
    </w:p>
    <w:p w:rsidR="00312DB0" w:rsidRDefault="00312DB0">
      <w:pPr>
        <w:shd w:val="clear" w:color="auto" w:fill="FFFFFF"/>
        <w:tabs>
          <w:tab w:val="left" w:pos="426"/>
        </w:tabs>
        <w:rPr>
          <w:b/>
          <w:bCs/>
          <w:sz w:val="22"/>
        </w:rPr>
      </w:pPr>
    </w:p>
    <w:p w:rsidR="00312DB0" w:rsidRDefault="00312DB0">
      <w:pPr>
        <w:ind w:left="567" w:hanging="567"/>
        <w:rPr>
          <w:b/>
        </w:rPr>
      </w:pPr>
      <w:r>
        <w:rPr>
          <w:b/>
        </w:rPr>
        <w:t xml:space="preserve">3.1. Le directeur général peut-il invoquer la clause de dédit-formation prévue dans le contrat de travail de Monsieur </w:t>
      </w:r>
      <w:proofErr w:type="spellStart"/>
      <w:r>
        <w:rPr>
          <w:b/>
          <w:smallCaps/>
        </w:rPr>
        <w:t>Barlou</w:t>
      </w:r>
      <w:proofErr w:type="spellEnd"/>
      <w:r>
        <w:rPr>
          <w:b/>
        </w:rPr>
        <w:t> ?</w:t>
      </w:r>
    </w:p>
    <w:p w:rsidR="00312DB0" w:rsidRDefault="00312DB0">
      <w:pPr>
        <w:rPr>
          <w:b/>
        </w:rPr>
      </w:pPr>
    </w:p>
    <w:p w:rsidR="00312DB0" w:rsidRDefault="00312DB0">
      <w:pPr>
        <w:ind w:left="426" w:hanging="426"/>
        <w:rPr>
          <w:b/>
        </w:rPr>
      </w:pPr>
      <w:r>
        <w:rPr>
          <w:b/>
        </w:rPr>
        <w:t xml:space="preserve">3.2. A combien d’heures de formation Monsieur </w:t>
      </w:r>
      <w:proofErr w:type="spellStart"/>
      <w:r>
        <w:rPr>
          <w:b/>
          <w:smallCaps/>
        </w:rPr>
        <w:t>Barlou</w:t>
      </w:r>
      <w:proofErr w:type="spellEnd"/>
      <w:r>
        <w:rPr>
          <w:b/>
        </w:rPr>
        <w:t xml:space="preserve"> a-t-il encore droit au titre de son DIF au moment de sa démission ?</w:t>
      </w:r>
    </w:p>
    <w:p w:rsidR="00312DB0" w:rsidRDefault="00312DB0">
      <w:pPr>
        <w:rPr>
          <w:b/>
        </w:rPr>
      </w:pPr>
    </w:p>
    <w:p w:rsidR="00312DB0" w:rsidRDefault="00312DB0">
      <w:pPr>
        <w:pStyle w:val="Retraitcorpsdetexte2"/>
      </w:pPr>
      <w:r>
        <w:t>3.3. Peut-il encore utiliser son DIF malgré sa démission ? Le cas échéant, la formation se déroulerait-elle sur le temps de travail et serait-elle rémunérée ? Il est précisé qu’aucun accord de branche n’a encore été signé concernant le DIF.</w:t>
      </w:r>
    </w:p>
    <w:p w:rsidR="00312DB0" w:rsidRDefault="00312DB0">
      <w:pPr>
        <w:shd w:val="clear" w:color="auto" w:fill="FFFFFF"/>
        <w:ind w:right="567"/>
        <w:rPr>
          <w:b/>
          <w:bCs/>
          <w:szCs w:val="24"/>
        </w:rPr>
      </w:pPr>
    </w:p>
    <w:p w:rsidR="00312DB0" w:rsidRDefault="00312DB0">
      <w:pPr>
        <w:shd w:val="clear" w:color="auto" w:fill="FFFFFF"/>
        <w:ind w:right="567"/>
        <w:jc w:val="center"/>
        <w:rPr>
          <w:b/>
          <w:bCs/>
          <w:szCs w:val="24"/>
        </w:rPr>
      </w:pPr>
      <w:r>
        <w:rPr>
          <w:b/>
          <w:bCs/>
          <w:szCs w:val="24"/>
        </w:rPr>
        <w:t xml:space="preserve">Annexe </w:t>
      </w:r>
    </w:p>
    <w:p w:rsidR="00312DB0" w:rsidRDefault="00312DB0">
      <w:pPr>
        <w:jc w:val="center"/>
        <w:rPr>
          <w:szCs w:val="24"/>
          <w:u w:val="single"/>
        </w:rPr>
      </w:pPr>
      <w:r>
        <w:rPr>
          <w:b/>
          <w:u w:val="single"/>
        </w:rPr>
        <w:t xml:space="preserve">Extrait du contrat de travail de Monsieur </w:t>
      </w:r>
      <w:proofErr w:type="spellStart"/>
      <w:r>
        <w:rPr>
          <w:b/>
          <w:smallCaps/>
          <w:u w:val="single"/>
        </w:rPr>
        <w:t>Barlou</w:t>
      </w:r>
      <w:proofErr w:type="spellEnd"/>
    </w:p>
    <w:p w:rsidR="00312DB0" w:rsidRDefault="00312DB0">
      <w:pPr>
        <w:ind w:right="567"/>
        <w:jc w:val="center"/>
        <w:rPr>
          <w:sz w:val="22"/>
        </w:rPr>
      </w:pPr>
    </w:p>
    <w:p w:rsidR="00312DB0" w:rsidRDefault="00312DB0">
      <w:r>
        <w:t>Article 15 – Formation professionnelle</w:t>
      </w:r>
    </w:p>
    <w:p w:rsidR="00312DB0" w:rsidRDefault="00312DB0">
      <w:r>
        <w:t xml:space="preserve">Dès lors que Monsieur </w:t>
      </w:r>
      <w:proofErr w:type="spellStart"/>
      <w:r>
        <w:rPr>
          <w:smallCaps/>
        </w:rPr>
        <w:t>Barlou</w:t>
      </w:r>
      <w:proofErr w:type="spellEnd"/>
      <w:r>
        <w:t xml:space="preserve"> bénéficie d’une formation professionnelle, il s’engage à servir la SA </w:t>
      </w:r>
      <w:proofErr w:type="spellStart"/>
      <w:r>
        <w:rPr>
          <w:smallCaps/>
        </w:rPr>
        <w:t>Wellform</w:t>
      </w:r>
      <w:proofErr w:type="spellEnd"/>
      <w:r>
        <w:t xml:space="preserve"> pour les deux années suivant la fin de sa formation ou à rembourser prorata </w:t>
      </w:r>
      <w:proofErr w:type="spellStart"/>
      <w:r>
        <w:t>temporis</w:t>
      </w:r>
      <w:proofErr w:type="spellEnd"/>
      <w:r>
        <w:t xml:space="preserve"> les frais de stage en cas de démission ou de licenciement pour faute grave ou lourde avant la fin de ce délai.</w:t>
      </w:r>
    </w:p>
    <w:p w:rsidR="00312DB0" w:rsidRDefault="00312DB0"/>
    <w:p w:rsidR="00312DB0" w:rsidRDefault="00312DB0"/>
    <w:p w:rsidR="00312DB0" w:rsidRDefault="00312DB0">
      <w:pPr>
        <w:pStyle w:val="Titre1"/>
        <w:keepNext w:val="0"/>
        <w:shd w:val="clear" w:color="auto" w:fill="FFFFFF"/>
        <w:spacing w:line="480" w:lineRule="auto"/>
        <w:jc w:val="center"/>
        <w:rPr>
          <w:b w:val="0"/>
          <w:bCs w:val="0"/>
          <w:sz w:val="28"/>
          <w:u w:val="single"/>
        </w:rPr>
      </w:pPr>
      <w:r>
        <w:rPr>
          <w:sz w:val="28"/>
          <w:u w:val="single"/>
        </w:rPr>
        <w:t>DOSSIER 4</w:t>
      </w:r>
    </w:p>
    <w:p w:rsidR="00312DB0" w:rsidRDefault="00312DB0">
      <w:r>
        <w:t xml:space="preserve">Pour remplacer un salarié parti en retraite, le directeur général veut muter Mademoiselle </w:t>
      </w:r>
      <w:r>
        <w:rPr>
          <w:smallCaps/>
        </w:rPr>
        <w:t>Valsa</w:t>
      </w:r>
      <w:r>
        <w:t xml:space="preserve"> de Toulouse à Montpellier soit à plus de 200 kilomètres. Au cours d’un entretien, elle a refusé et lui a rappelé que son contrat de travail ne contenait pas de clause de mobilité. Il vous interroge sur cette mutation.</w:t>
      </w:r>
    </w:p>
    <w:p w:rsidR="00312DB0" w:rsidRDefault="00312DB0">
      <w:pPr>
        <w:tabs>
          <w:tab w:val="left" w:pos="426"/>
        </w:tabs>
        <w:rPr>
          <w:b/>
          <w:bCs/>
        </w:rPr>
      </w:pPr>
    </w:p>
    <w:p w:rsidR="00312DB0" w:rsidRDefault="00312DB0">
      <w:pPr>
        <w:pStyle w:val="Titre2"/>
        <w:keepNext w:val="0"/>
        <w:tabs>
          <w:tab w:val="left" w:pos="426"/>
        </w:tabs>
        <w:jc w:val="center"/>
        <w:rPr>
          <w:b/>
          <w:bCs/>
          <w:sz w:val="24"/>
          <w:szCs w:val="22"/>
          <w:u w:val="single"/>
        </w:rPr>
      </w:pPr>
      <w:r>
        <w:rPr>
          <w:b/>
          <w:bCs/>
          <w:sz w:val="24"/>
          <w:szCs w:val="22"/>
          <w:u w:val="single"/>
        </w:rPr>
        <w:t>Travail à faire</w:t>
      </w:r>
    </w:p>
    <w:p w:rsidR="00312DB0" w:rsidRDefault="00312DB0">
      <w:pPr>
        <w:shd w:val="clear" w:color="auto" w:fill="FFFFFF"/>
        <w:tabs>
          <w:tab w:val="left" w:pos="426"/>
        </w:tabs>
        <w:rPr>
          <w:b/>
          <w:bCs/>
        </w:rPr>
      </w:pPr>
    </w:p>
    <w:p w:rsidR="00312DB0" w:rsidRDefault="00312DB0">
      <w:pPr>
        <w:rPr>
          <w:b/>
        </w:rPr>
      </w:pPr>
      <w:r>
        <w:rPr>
          <w:b/>
        </w:rPr>
        <w:t xml:space="preserve">4.1. Quelles sont les conséquences du refus de Mademoiselle </w:t>
      </w:r>
      <w:r>
        <w:rPr>
          <w:b/>
          <w:smallCaps/>
        </w:rPr>
        <w:t>Valsa</w:t>
      </w:r>
      <w:r>
        <w:rPr>
          <w:b/>
        </w:rPr>
        <w:t xml:space="preserve"> de muter à Montpellier ?</w:t>
      </w:r>
    </w:p>
    <w:p w:rsidR="00F3767C" w:rsidRDefault="00F3767C">
      <w:pPr>
        <w:ind w:right="567"/>
        <w:jc w:val="center"/>
      </w:pPr>
    </w:p>
    <w:p w:rsidR="00312DB0" w:rsidRDefault="00312DB0">
      <w:pPr>
        <w:ind w:right="567"/>
        <w:jc w:val="center"/>
      </w:pPr>
    </w:p>
    <w:p w:rsidR="00312DB0" w:rsidRDefault="00312DB0">
      <w:pPr>
        <w:pStyle w:val="Titre1"/>
        <w:keepNext w:val="0"/>
        <w:pBdr>
          <w:top w:val="single" w:sz="4" w:space="1" w:color="auto"/>
          <w:left w:val="single" w:sz="4" w:space="4" w:color="auto"/>
          <w:bottom w:val="single" w:sz="4" w:space="1" w:color="auto"/>
          <w:right w:val="single" w:sz="4" w:space="4" w:color="auto"/>
        </w:pBdr>
        <w:shd w:val="clear" w:color="auto" w:fill="E0E0E0"/>
        <w:spacing w:line="480" w:lineRule="auto"/>
        <w:jc w:val="center"/>
        <w:rPr>
          <w:caps/>
          <w:position w:val="-48"/>
          <w:sz w:val="28"/>
          <w:szCs w:val="28"/>
        </w:rPr>
      </w:pPr>
      <w:r>
        <w:rPr>
          <w:caps/>
          <w:position w:val="-48"/>
          <w:sz w:val="28"/>
          <w:szCs w:val="28"/>
        </w:rPr>
        <w:t>II – QUESTION</w:t>
      </w:r>
    </w:p>
    <w:p w:rsidR="00312DB0" w:rsidRDefault="00312DB0">
      <w:pPr>
        <w:rPr>
          <w:sz w:val="22"/>
        </w:rPr>
      </w:pPr>
    </w:p>
    <w:p w:rsidR="00312DB0" w:rsidRDefault="00312DB0">
      <w:pPr>
        <w:rPr>
          <w:sz w:val="22"/>
        </w:rPr>
      </w:pPr>
    </w:p>
    <w:p w:rsidR="00312DB0" w:rsidRDefault="00312DB0">
      <w:pPr>
        <w:rPr>
          <w:b/>
          <w:szCs w:val="24"/>
        </w:rPr>
      </w:pPr>
      <w:r>
        <w:rPr>
          <w:b/>
          <w:szCs w:val="24"/>
        </w:rPr>
        <w:t>Quelles sont les modalités de calcul et de rémunération des heures supplémentaires et quels sont les droits au repos compensateur en fonction de l’effectif de l’entreprise ?</w:t>
      </w:r>
    </w:p>
    <w:p w:rsidR="00312DB0" w:rsidRDefault="00312DB0">
      <w:pPr>
        <w:rPr>
          <w:szCs w:val="24"/>
        </w:rPr>
      </w:pPr>
    </w:p>
    <w:p w:rsidR="00312DB0" w:rsidRDefault="00312DB0">
      <w:pPr>
        <w:ind w:right="567"/>
      </w:pPr>
    </w:p>
    <w:p w:rsidR="00312DB0" w:rsidRDefault="00312DB0">
      <w:pPr>
        <w:pStyle w:val="Titre1"/>
        <w:keepNext w:val="0"/>
        <w:pBdr>
          <w:top w:val="single" w:sz="4" w:space="1" w:color="auto"/>
          <w:left w:val="single" w:sz="4" w:space="4" w:color="auto"/>
          <w:bottom w:val="single" w:sz="4" w:space="1" w:color="auto"/>
          <w:right w:val="single" w:sz="4" w:space="4" w:color="auto"/>
        </w:pBdr>
        <w:shd w:val="clear" w:color="auto" w:fill="E0E0E0"/>
        <w:spacing w:line="480" w:lineRule="auto"/>
        <w:jc w:val="center"/>
        <w:rPr>
          <w:caps/>
          <w:position w:val="-48"/>
          <w:sz w:val="28"/>
          <w:szCs w:val="28"/>
        </w:rPr>
      </w:pPr>
      <w:r>
        <w:rPr>
          <w:caps/>
          <w:position w:val="-48"/>
          <w:sz w:val="28"/>
          <w:szCs w:val="28"/>
        </w:rPr>
        <w:t xml:space="preserve">III – ETUDE D’UN DOCUMENT </w:t>
      </w:r>
    </w:p>
    <w:p w:rsidR="00312DB0" w:rsidRDefault="00312DB0">
      <w:pPr>
        <w:jc w:val="center"/>
        <w:rPr>
          <w:b/>
          <w:u w:val="single"/>
        </w:rPr>
      </w:pPr>
    </w:p>
    <w:p w:rsidR="00312DB0" w:rsidRDefault="00312DB0">
      <w:pPr>
        <w:jc w:val="center"/>
        <w:rPr>
          <w:b/>
          <w:u w:val="single"/>
        </w:rPr>
      </w:pPr>
    </w:p>
    <w:p w:rsidR="00312DB0" w:rsidRDefault="00312DB0">
      <w:pPr>
        <w:jc w:val="center"/>
        <w:rPr>
          <w:szCs w:val="24"/>
          <w:u w:val="single"/>
        </w:rPr>
      </w:pPr>
      <w:r>
        <w:rPr>
          <w:b/>
          <w:u w:val="single"/>
        </w:rPr>
        <w:t>Arrêt de la Cour de cassation, chambre sociale, du 4 décembre 2007</w:t>
      </w:r>
    </w:p>
    <w:p w:rsidR="00312DB0" w:rsidRDefault="00312DB0">
      <w:pPr>
        <w:ind w:left="284" w:hanging="284"/>
        <w:rPr>
          <w:sz w:val="22"/>
        </w:rPr>
      </w:pPr>
    </w:p>
    <w:p w:rsidR="00312DB0" w:rsidRDefault="00312DB0">
      <w:pPr>
        <w:rPr>
          <w:szCs w:val="24"/>
        </w:rPr>
      </w:pPr>
      <w:r>
        <w:rPr>
          <w:szCs w:val="24"/>
        </w:rPr>
        <w:t xml:space="preserve">Sur le moyen unique, qui est recevable : </w:t>
      </w:r>
    </w:p>
    <w:p w:rsidR="00312DB0" w:rsidRDefault="00312DB0">
      <w:pPr>
        <w:rPr>
          <w:szCs w:val="24"/>
        </w:rPr>
      </w:pPr>
    </w:p>
    <w:p w:rsidR="00312DB0" w:rsidRDefault="00312DB0">
      <w:pPr>
        <w:rPr>
          <w:szCs w:val="24"/>
        </w:rPr>
      </w:pPr>
      <w:r>
        <w:rPr>
          <w:szCs w:val="24"/>
        </w:rPr>
        <w:t xml:space="preserve">Vu le principe " à travail égal, salaire égal " et l'article L. 132-8, alinéa 7, du code du travail ; </w:t>
      </w:r>
    </w:p>
    <w:p w:rsidR="00312DB0" w:rsidRDefault="00312DB0">
      <w:pPr>
        <w:rPr>
          <w:szCs w:val="24"/>
        </w:rPr>
      </w:pPr>
    </w:p>
    <w:p w:rsidR="00312DB0" w:rsidRDefault="00312DB0">
      <w:pPr>
        <w:rPr>
          <w:szCs w:val="24"/>
        </w:rPr>
      </w:pPr>
      <w:r>
        <w:rPr>
          <w:szCs w:val="24"/>
        </w:rPr>
        <w:t xml:space="preserve">Attendu, selon l'arrêt attaqué, que le 7 novembre 2001, l'ASSEDIC des Bouches-du-Rhône a absorbé l'ASSEDIC Val de Durance pour former l'ASSEDIC Alpes-Provence ; qu'un accord du 30 avril 2002 conclu au sein du nouvel organisme a prévu l'uniformisation des titres restaurant et le maintien, au profit des salariés de l'entreprise absorbée qui en bénéficiaient antérieurement, d'une prime trimestrielle de restauration ; que quatre salariés issus de l'entreprise absorbante ont demandé à bénéficier de cette prime par application du principe " à travail égal, salaire égal " ; </w:t>
      </w:r>
    </w:p>
    <w:p w:rsidR="00312DB0" w:rsidRDefault="00312DB0">
      <w:pPr>
        <w:rPr>
          <w:szCs w:val="24"/>
        </w:rPr>
      </w:pPr>
    </w:p>
    <w:p w:rsidR="00312DB0" w:rsidRDefault="00312DB0">
      <w:pPr>
        <w:rPr>
          <w:szCs w:val="24"/>
        </w:rPr>
      </w:pPr>
      <w:r>
        <w:rPr>
          <w:szCs w:val="24"/>
        </w:rPr>
        <w:t xml:space="preserve">Attendu que pour faire droit aux demandes des salariés, l'arrêt retient que l'accord de substitution viole le principe " à travail égal, salaire égal " ; </w:t>
      </w:r>
    </w:p>
    <w:p w:rsidR="00312DB0" w:rsidRDefault="00312DB0">
      <w:pPr>
        <w:rPr>
          <w:szCs w:val="24"/>
        </w:rPr>
      </w:pPr>
    </w:p>
    <w:p w:rsidR="00312DB0" w:rsidRDefault="00312DB0">
      <w:pPr>
        <w:rPr>
          <w:szCs w:val="24"/>
        </w:rPr>
      </w:pPr>
      <w:r>
        <w:rPr>
          <w:szCs w:val="24"/>
        </w:rPr>
        <w:t xml:space="preserve">Qu'en statuant ainsi, alors que le maintien d'un avantage </w:t>
      </w:r>
      <w:r>
        <w:rPr>
          <w:rStyle w:val="lev"/>
          <w:b w:val="0"/>
          <w:color w:val="000000"/>
          <w:szCs w:val="24"/>
        </w:rPr>
        <w:t>acquis</w:t>
      </w:r>
      <w:r>
        <w:rPr>
          <w:szCs w:val="24"/>
        </w:rPr>
        <w:t xml:space="preserve"> en cas de mise en cause de l'application d'un accord collectif dans les conditions prévues à l'article L. 132-8, alinéa 7, du code du travail ne méconnaît pas le principe " à travail égal, salaire égal ", que ce maintien résulte d'une absence d'accord de substitution ou d'un tel accord, la cour d'appel a violé le principe et le texte susvisés ; </w:t>
      </w:r>
    </w:p>
    <w:p w:rsidR="00312DB0" w:rsidRDefault="00312DB0">
      <w:pPr>
        <w:rPr>
          <w:szCs w:val="24"/>
        </w:rPr>
      </w:pPr>
    </w:p>
    <w:p w:rsidR="00312DB0" w:rsidRDefault="00312DB0">
      <w:pPr>
        <w:rPr>
          <w:szCs w:val="24"/>
        </w:rPr>
      </w:pPr>
      <w:r>
        <w:rPr>
          <w:szCs w:val="24"/>
        </w:rPr>
        <w:t>PAR CES MOTIFS :</w:t>
      </w:r>
    </w:p>
    <w:p w:rsidR="00312DB0" w:rsidRDefault="00312DB0">
      <w:pPr>
        <w:rPr>
          <w:szCs w:val="24"/>
        </w:rPr>
      </w:pPr>
    </w:p>
    <w:p w:rsidR="00312DB0" w:rsidRDefault="00312DB0">
      <w:pPr>
        <w:rPr>
          <w:szCs w:val="24"/>
        </w:rPr>
      </w:pPr>
      <w:r>
        <w:rPr>
          <w:szCs w:val="24"/>
        </w:rPr>
        <w:t>CASSE ET ANNULE, dans toutes ses dispositions, l'arrêt rendu le 1er juin 2006, entre les parties, par la cour d'appel d'Aix-en-Provence ; remet, en conséquence, la cause et les parties dans l'état où elles se trouvaient avant ledit arrêt et, pour être fait droit, les renvoie devant la cour d'appel de Nîmes ;</w:t>
      </w:r>
    </w:p>
    <w:p w:rsidR="00312DB0" w:rsidRDefault="00312DB0">
      <w:pPr>
        <w:rPr>
          <w:szCs w:val="24"/>
        </w:rPr>
      </w:pPr>
    </w:p>
    <w:p w:rsidR="00312DB0" w:rsidRDefault="00312DB0"/>
    <w:p w:rsidR="00312DB0" w:rsidRDefault="00312DB0">
      <w:pPr>
        <w:rPr>
          <w:b/>
        </w:rPr>
      </w:pPr>
      <w:r>
        <w:rPr>
          <w:b/>
        </w:rPr>
        <w:t xml:space="preserve">NB/ L’article </w:t>
      </w:r>
      <w:r>
        <w:rPr>
          <w:b/>
          <w:szCs w:val="24"/>
        </w:rPr>
        <w:t>L. 132-8, alinéa 7, du code du travail est relatif aux modalités de dénonciation des accords collectifs.</w:t>
      </w:r>
    </w:p>
    <w:p w:rsidR="00312DB0" w:rsidRDefault="00312DB0">
      <w:pPr>
        <w:pStyle w:val="Titre2"/>
        <w:keepNext w:val="0"/>
        <w:tabs>
          <w:tab w:val="left" w:pos="426"/>
        </w:tabs>
        <w:jc w:val="center"/>
        <w:rPr>
          <w:b/>
          <w:bCs/>
          <w:sz w:val="24"/>
          <w:szCs w:val="22"/>
        </w:rPr>
      </w:pPr>
    </w:p>
    <w:p w:rsidR="00312DB0" w:rsidRDefault="00312DB0">
      <w:pPr>
        <w:pStyle w:val="Titre2"/>
        <w:keepNext w:val="0"/>
        <w:tabs>
          <w:tab w:val="left" w:pos="426"/>
        </w:tabs>
        <w:jc w:val="center"/>
        <w:rPr>
          <w:b/>
          <w:bCs/>
          <w:sz w:val="24"/>
          <w:szCs w:val="22"/>
          <w:u w:val="single"/>
        </w:rPr>
      </w:pPr>
      <w:r>
        <w:rPr>
          <w:b/>
          <w:bCs/>
          <w:sz w:val="24"/>
          <w:szCs w:val="22"/>
          <w:u w:val="single"/>
        </w:rPr>
        <w:t>Travail à faire</w:t>
      </w:r>
    </w:p>
    <w:p w:rsidR="00312DB0" w:rsidRDefault="00312DB0"/>
    <w:p w:rsidR="00312DB0" w:rsidRDefault="00312DB0">
      <w:pPr>
        <w:jc w:val="left"/>
        <w:rPr>
          <w:b/>
        </w:rPr>
      </w:pPr>
      <w:r>
        <w:rPr>
          <w:b/>
        </w:rPr>
        <w:t>1. Résumez les faits et la procédure.</w:t>
      </w:r>
    </w:p>
    <w:p w:rsidR="00312DB0" w:rsidRDefault="00312DB0">
      <w:pPr>
        <w:jc w:val="left"/>
        <w:rPr>
          <w:b/>
        </w:rPr>
      </w:pPr>
    </w:p>
    <w:p w:rsidR="00312DB0" w:rsidRDefault="00312DB0">
      <w:pPr>
        <w:jc w:val="left"/>
        <w:rPr>
          <w:b/>
        </w:rPr>
      </w:pPr>
      <w:r>
        <w:rPr>
          <w:b/>
        </w:rPr>
        <w:t>2. Rappelez la procédure de dénonciation d’un accord collectif et les conséquences pour les salariés.</w:t>
      </w:r>
    </w:p>
    <w:p w:rsidR="00312DB0" w:rsidRDefault="00312DB0">
      <w:pPr>
        <w:pStyle w:val="Retraitcorpsdetexte3"/>
      </w:pPr>
    </w:p>
    <w:p w:rsidR="00312DB0" w:rsidRDefault="00312DB0">
      <w:pPr>
        <w:pStyle w:val="Retraitcorpsdetexte3"/>
      </w:pPr>
      <w:r>
        <w:t>3. Quelle précision cet arrêt apporte t-il sur l’application du principe « à travail égal, salaire égal » ?</w:t>
      </w:r>
    </w:p>
    <w:p w:rsidR="00312DB0" w:rsidRDefault="00312DB0">
      <w:pPr>
        <w:jc w:val="left"/>
      </w:pPr>
    </w:p>
    <w:sectPr w:rsidR="00312DB0">
      <w:headerReference w:type="default" r:id="rId8"/>
      <w:footerReference w:type="even" r:id="rId9"/>
      <w:footerReference w:type="default" r:id="rId10"/>
      <w:pgSz w:w="11906" w:h="16838" w:code="9"/>
      <w:pgMar w:top="680" w:right="567" w:bottom="425"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C1B" w:rsidRDefault="00B43C1B">
      <w:r>
        <w:separator/>
      </w:r>
    </w:p>
  </w:endnote>
  <w:endnote w:type="continuationSeparator" w:id="0">
    <w:p w:rsidR="00B43C1B" w:rsidRDefault="00B4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DB0" w:rsidRDefault="00312DB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312DB0" w:rsidRDefault="00312DB0">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DB0" w:rsidRDefault="00312DB0">
    <w:pPr>
      <w:pStyle w:val="Pieddepage"/>
      <w:framePr w:wrap="around" w:vAnchor="text" w:hAnchor="margin" w:xAlign="right" w:y="1"/>
      <w:tabs>
        <w:tab w:val="clear" w:pos="4536"/>
        <w:tab w:val="center" w:pos="142"/>
      </w:tabs>
      <w:ind w:right="-731"/>
      <w:jc w:val="right"/>
      <w:rPr>
        <w:rStyle w:val="Numrodepage"/>
      </w:rPr>
    </w:pPr>
    <w:r>
      <w:rPr>
        <w:rStyle w:val="Numrodepage"/>
      </w:rPr>
      <w:fldChar w:fldCharType="begin"/>
    </w:r>
    <w:r>
      <w:rPr>
        <w:rStyle w:val="Numrodepage"/>
      </w:rPr>
      <w:instrText xml:space="preserve">PAGE  </w:instrText>
    </w:r>
    <w:r>
      <w:rPr>
        <w:rStyle w:val="Numrodepage"/>
      </w:rPr>
      <w:fldChar w:fldCharType="separate"/>
    </w:r>
    <w:r w:rsidR="00C916D8">
      <w:rPr>
        <w:rStyle w:val="Numrodepage"/>
        <w:noProof/>
      </w:rPr>
      <w:t>4</w:t>
    </w:r>
    <w:r>
      <w:rPr>
        <w:rStyle w:val="Numrodepage"/>
      </w:rPr>
      <w:fldChar w:fldCharType="end"/>
    </w:r>
  </w:p>
  <w:p w:rsidR="00312DB0" w:rsidRDefault="00597DE9">
    <w:pPr>
      <w:pStyle w:val="Pieddepage"/>
      <w:tabs>
        <w:tab w:val="clear" w:pos="9072"/>
        <w:tab w:val="right" w:pos="9781"/>
      </w:tabs>
      <w:ind w:right="360"/>
      <w:jc w:val="left"/>
      <w:rPr>
        <w:sz w:val="20"/>
      </w:rPr>
    </w:pPr>
    <w:r w:rsidRPr="0022799A">
      <w:rPr>
        <w:sz w:val="20"/>
      </w:rPr>
      <w:t>©Comptazine – Reproduction Inter</w:t>
    </w:r>
    <w:r>
      <w:rPr>
        <w:sz w:val="20"/>
      </w:rPr>
      <w:t xml:space="preserve">dite                      </w:t>
    </w:r>
    <w:r w:rsidR="00312DB0">
      <w:rPr>
        <w:sz w:val="20"/>
      </w:rPr>
      <w:t>DCG 2008 – UE3 - Droit social</w:t>
    </w:r>
    <w:r w:rsidR="00312DB0">
      <w:rPr>
        <w:sz w:val="20"/>
      </w:rPr>
      <w:tab/>
    </w:r>
    <w:r w:rsidR="00312DB0">
      <w:rPr>
        <w:rStyle w:val="Numrodepage"/>
        <w:sz w:val="20"/>
      </w:rPr>
      <w:fldChar w:fldCharType="begin"/>
    </w:r>
    <w:r w:rsidR="00312DB0">
      <w:rPr>
        <w:rStyle w:val="Numrodepage"/>
        <w:sz w:val="20"/>
      </w:rPr>
      <w:instrText xml:space="preserve"> PAGE </w:instrText>
    </w:r>
    <w:r w:rsidR="00312DB0">
      <w:rPr>
        <w:rStyle w:val="Numrodepage"/>
        <w:sz w:val="20"/>
      </w:rPr>
      <w:fldChar w:fldCharType="separate"/>
    </w:r>
    <w:r w:rsidR="00C916D8">
      <w:rPr>
        <w:rStyle w:val="Numrodepage"/>
        <w:noProof/>
        <w:sz w:val="20"/>
      </w:rPr>
      <w:t>4</w:t>
    </w:r>
    <w:r w:rsidR="00312DB0">
      <w:rPr>
        <w:rStyle w:val="Numrodepage"/>
        <w:sz w:val="20"/>
      </w:rPr>
      <w:fldChar w:fldCharType="end"/>
    </w:r>
    <w:r w:rsidR="00312DB0">
      <w:rPr>
        <w:rStyle w:val="Numrodepage"/>
        <w:sz w:val="20"/>
      </w:rPr>
      <w:t>/</w:t>
    </w:r>
    <w:r w:rsidR="00312DB0">
      <w:rPr>
        <w:rStyle w:val="Numrodepage"/>
        <w:sz w:val="20"/>
      </w:rPr>
      <w:fldChar w:fldCharType="begin"/>
    </w:r>
    <w:r w:rsidR="00312DB0">
      <w:rPr>
        <w:rStyle w:val="Numrodepage"/>
        <w:sz w:val="20"/>
      </w:rPr>
      <w:instrText xml:space="preserve"> NUMPAGES </w:instrText>
    </w:r>
    <w:r w:rsidR="00312DB0">
      <w:rPr>
        <w:rStyle w:val="Numrodepage"/>
        <w:sz w:val="20"/>
      </w:rPr>
      <w:fldChar w:fldCharType="separate"/>
    </w:r>
    <w:r w:rsidR="00C916D8">
      <w:rPr>
        <w:rStyle w:val="Numrodepage"/>
        <w:noProof/>
        <w:sz w:val="20"/>
      </w:rPr>
      <w:t>4</w:t>
    </w:r>
    <w:r w:rsidR="00312DB0">
      <w:rPr>
        <w:rStyle w:val="Numrodepag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C1B" w:rsidRDefault="00B43C1B">
      <w:r>
        <w:separator/>
      </w:r>
    </w:p>
  </w:footnote>
  <w:footnote w:type="continuationSeparator" w:id="0">
    <w:p w:rsidR="00B43C1B" w:rsidRDefault="00B43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DE9" w:rsidRDefault="005C18CA" w:rsidP="00597DE9">
    <w:pPr>
      <w:pStyle w:val="En-tte"/>
      <w:ind w:right="849"/>
      <w:jc w:val="right"/>
    </w:pPr>
    <w:r>
      <w:rPr>
        <w:noProof/>
      </w:rPr>
      <w:drawing>
        <wp:anchor distT="0" distB="0" distL="114300" distR="114300" simplePos="0" relativeHeight="251661312" behindDoc="1" locked="0" layoutInCell="1" allowOverlap="1">
          <wp:simplePos x="0" y="0"/>
          <wp:positionH relativeFrom="margin">
            <wp:posOffset>6097270</wp:posOffset>
          </wp:positionH>
          <wp:positionV relativeFrom="margin">
            <wp:posOffset>-651510</wp:posOffset>
          </wp:positionV>
          <wp:extent cx="381000" cy="381000"/>
          <wp:effectExtent l="0" t="0" r="0" b="0"/>
          <wp:wrapNone/>
          <wp:docPr id="9" name="Image 4" descr="Description : Description : Description : 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Description : Description : 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597DE9">
        <w:rPr>
          <w:rStyle w:val="Lienhypertexte"/>
          <w:color w:val="E36C0A"/>
          <w:sz w:val="18"/>
        </w:rPr>
        <w:t>www.comptazine.fr</w:t>
      </w:r>
    </w:hyperlink>
    <w:r w:rsidR="00597DE9">
      <w:rPr>
        <w:rFonts w:cs="Calibri"/>
        <w:color w:val="E36C0A"/>
        <w:sz w:val="18"/>
      </w:rPr>
      <w:t xml:space="preserve">                         </w:t>
    </w:r>
    <w:r w:rsidR="00597DE9">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0" type="#_x0000_t75" style="position:absolute;left:0;text-align:left;margin-left:0;margin-top:0;width:495.9pt;height:495.9pt;z-index:-251656192;mso-position-horizontal:center;mso-position-horizontal-relative:margin;mso-position-vertical:center;mso-position-vertical-relative:margin" o:allowincell="f">
          <v:imagedata r:id="rId3" o:title="logos_Comptazine_NB-OPACITE-20-200-x-200"/>
          <w10:wrap anchorx="margin" anchory="margin"/>
        </v:shape>
      </w:pict>
    </w:r>
    <w:r w:rsidR="00597DE9">
      <w:rPr>
        <w:lang w:eastAsia="en-US"/>
      </w:rPr>
      <w:pict>
        <v:shape id="WordPictureWatermark1380604232" o:spid="_x0000_s2049" type="#_x0000_t75" style="position:absolute;left:0;text-align:left;margin-left:0;margin-top:0;width:510pt;height:510pt;z-index:-251657216;mso-position-horizontal:center;mso-position-horizontal-relative:margin;mso-position-vertical:center;mso-position-vertical-relative:margin" o:allowincell="f">
          <v:imagedata r:id="rId3" o:title="logos_Comptazine_NB-OPACITE-20-200-x-200"/>
          <w10:wrap anchorx="margin" anchory="margin"/>
        </v:shape>
      </w:pict>
    </w:r>
  </w:p>
  <w:p w:rsidR="00597DE9" w:rsidRDefault="00597DE9" w:rsidP="00597DE9">
    <w:pPr>
      <w:pStyle w:val="En-tte"/>
    </w:pPr>
  </w:p>
  <w:p w:rsidR="00597DE9" w:rsidRDefault="00597DE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5B9A"/>
    <w:multiLevelType w:val="multilevel"/>
    <w:tmpl w:val="FD6A665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00"/>
        </w:tabs>
        <w:ind w:left="700" w:hanging="36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1740"/>
        </w:tabs>
        <w:ind w:left="1740" w:hanging="72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1">
    <w:nsid w:val="03C37B22"/>
    <w:multiLevelType w:val="multilevel"/>
    <w:tmpl w:val="14D81B9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00"/>
        </w:tabs>
        <w:ind w:left="700" w:hanging="36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1740"/>
        </w:tabs>
        <w:ind w:left="1740" w:hanging="72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2">
    <w:nsid w:val="0BAA1857"/>
    <w:multiLevelType w:val="hybridMultilevel"/>
    <w:tmpl w:val="6A9C3B46"/>
    <w:lvl w:ilvl="0" w:tplc="6B8657DA">
      <w:numFmt w:val="none"/>
      <w:lvlText w:val=""/>
      <w:lvlJc w:val="left"/>
      <w:pPr>
        <w:tabs>
          <w:tab w:val="num" w:pos="360"/>
        </w:tabs>
      </w:pPr>
    </w:lvl>
    <w:lvl w:ilvl="1" w:tplc="97506920" w:tentative="1">
      <w:start w:val="1"/>
      <w:numFmt w:val="lowerLetter"/>
      <w:lvlText w:val="%2."/>
      <w:lvlJc w:val="left"/>
      <w:pPr>
        <w:tabs>
          <w:tab w:val="num" w:pos="1780"/>
        </w:tabs>
        <w:ind w:left="1780" w:hanging="360"/>
      </w:pPr>
    </w:lvl>
    <w:lvl w:ilvl="2" w:tplc="52D2C3C0" w:tentative="1">
      <w:start w:val="1"/>
      <w:numFmt w:val="lowerRoman"/>
      <w:lvlText w:val="%3."/>
      <w:lvlJc w:val="right"/>
      <w:pPr>
        <w:tabs>
          <w:tab w:val="num" w:pos="2500"/>
        </w:tabs>
        <w:ind w:left="2500" w:hanging="180"/>
      </w:pPr>
    </w:lvl>
    <w:lvl w:ilvl="3" w:tplc="516E53F6" w:tentative="1">
      <w:start w:val="1"/>
      <w:numFmt w:val="decimal"/>
      <w:lvlText w:val="%4."/>
      <w:lvlJc w:val="left"/>
      <w:pPr>
        <w:tabs>
          <w:tab w:val="num" w:pos="3220"/>
        </w:tabs>
        <w:ind w:left="3220" w:hanging="360"/>
      </w:pPr>
    </w:lvl>
    <w:lvl w:ilvl="4" w:tplc="7B6C65D6" w:tentative="1">
      <w:start w:val="1"/>
      <w:numFmt w:val="lowerLetter"/>
      <w:lvlText w:val="%5."/>
      <w:lvlJc w:val="left"/>
      <w:pPr>
        <w:tabs>
          <w:tab w:val="num" w:pos="3940"/>
        </w:tabs>
        <w:ind w:left="3940" w:hanging="360"/>
      </w:pPr>
    </w:lvl>
    <w:lvl w:ilvl="5" w:tplc="27369476" w:tentative="1">
      <w:start w:val="1"/>
      <w:numFmt w:val="lowerRoman"/>
      <w:lvlText w:val="%6."/>
      <w:lvlJc w:val="right"/>
      <w:pPr>
        <w:tabs>
          <w:tab w:val="num" w:pos="4660"/>
        </w:tabs>
        <w:ind w:left="4660" w:hanging="180"/>
      </w:pPr>
    </w:lvl>
    <w:lvl w:ilvl="6" w:tplc="DF2AF824" w:tentative="1">
      <w:start w:val="1"/>
      <w:numFmt w:val="decimal"/>
      <w:lvlText w:val="%7."/>
      <w:lvlJc w:val="left"/>
      <w:pPr>
        <w:tabs>
          <w:tab w:val="num" w:pos="5380"/>
        </w:tabs>
        <w:ind w:left="5380" w:hanging="360"/>
      </w:pPr>
    </w:lvl>
    <w:lvl w:ilvl="7" w:tplc="021AF8F8" w:tentative="1">
      <w:start w:val="1"/>
      <w:numFmt w:val="lowerLetter"/>
      <w:lvlText w:val="%8."/>
      <w:lvlJc w:val="left"/>
      <w:pPr>
        <w:tabs>
          <w:tab w:val="num" w:pos="6100"/>
        </w:tabs>
        <w:ind w:left="6100" w:hanging="360"/>
      </w:pPr>
    </w:lvl>
    <w:lvl w:ilvl="8" w:tplc="032CFDEA" w:tentative="1">
      <w:start w:val="1"/>
      <w:numFmt w:val="lowerRoman"/>
      <w:lvlText w:val="%9."/>
      <w:lvlJc w:val="right"/>
      <w:pPr>
        <w:tabs>
          <w:tab w:val="num" w:pos="6820"/>
        </w:tabs>
        <w:ind w:left="6820" w:hanging="180"/>
      </w:pPr>
    </w:lvl>
  </w:abstractNum>
  <w:abstractNum w:abstractNumId="3">
    <w:nsid w:val="0CC4644C"/>
    <w:multiLevelType w:val="multilevel"/>
    <w:tmpl w:val="125A7C9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00"/>
        </w:tabs>
        <w:ind w:left="700" w:hanging="36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1740"/>
        </w:tabs>
        <w:ind w:left="1740" w:hanging="72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4">
    <w:nsid w:val="0F9F6FFF"/>
    <w:multiLevelType w:val="multilevel"/>
    <w:tmpl w:val="914A42E4"/>
    <w:lvl w:ilvl="0">
      <w:start w:val="1"/>
      <w:numFmt w:val="decimal"/>
      <w:lvlText w:val="5.%1"/>
      <w:lvlJc w:val="right"/>
      <w:pPr>
        <w:tabs>
          <w:tab w:val="num" w:pos="680"/>
        </w:tabs>
        <w:ind w:left="68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5517614"/>
    <w:multiLevelType w:val="hybridMultilevel"/>
    <w:tmpl w:val="43849948"/>
    <w:lvl w:ilvl="0" w:tplc="368ADC8E">
      <w:start w:val="1"/>
      <w:numFmt w:val="decimal"/>
      <w:lvlText w:val="4.%1"/>
      <w:lvlJc w:val="right"/>
      <w:pPr>
        <w:tabs>
          <w:tab w:val="num" w:pos="680"/>
        </w:tabs>
        <w:ind w:left="680" w:hanging="34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158D717A"/>
    <w:multiLevelType w:val="multilevel"/>
    <w:tmpl w:val="45CE7B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00"/>
        </w:tabs>
        <w:ind w:left="700" w:hanging="36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1740"/>
        </w:tabs>
        <w:ind w:left="1740" w:hanging="72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7">
    <w:nsid w:val="1BA2515D"/>
    <w:multiLevelType w:val="hybridMultilevel"/>
    <w:tmpl w:val="464C5F66"/>
    <w:lvl w:ilvl="0" w:tplc="8250D822">
      <w:start w:val="1"/>
      <w:numFmt w:val="decimal"/>
      <w:lvlText w:val="4.%1"/>
      <w:lvlJc w:val="right"/>
      <w:pPr>
        <w:tabs>
          <w:tab w:val="num" w:pos="680"/>
        </w:tabs>
        <w:ind w:left="680" w:hanging="34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21CE2395"/>
    <w:multiLevelType w:val="hybridMultilevel"/>
    <w:tmpl w:val="A790ACDC"/>
    <w:lvl w:ilvl="0" w:tplc="5520466C">
      <w:start w:val="1"/>
      <w:numFmt w:val="decimal"/>
      <w:lvlText w:val="2.%1"/>
      <w:lvlJc w:val="right"/>
      <w:pPr>
        <w:tabs>
          <w:tab w:val="num" w:pos="680"/>
        </w:tabs>
        <w:ind w:left="680" w:hanging="34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234D7EA0"/>
    <w:multiLevelType w:val="multilevel"/>
    <w:tmpl w:val="277E7AEE"/>
    <w:lvl w:ilvl="0">
      <w:start w:val="1"/>
      <w:numFmt w:val="decimal"/>
      <w:lvlText w:val="3.%1"/>
      <w:lvlJc w:val="right"/>
      <w:pPr>
        <w:tabs>
          <w:tab w:val="num" w:pos="680"/>
        </w:tabs>
        <w:ind w:left="68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55D2662"/>
    <w:multiLevelType w:val="multilevel"/>
    <w:tmpl w:val="DF4CE952"/>
    <w:lvl w:ilvl="0">
      <w:start w:val="1"/>
      <w:numFmt w:val="decimal"/>
      <w:lvlText w:val="5.%1"/>
      <w:lvlJc w:val="right"/>
      <w:pPr>
        <w:tabs>
          <w:tab w:val="num" w:pos="680"/>
        </w:tabs>
        <w:ind w:left="68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8A3334B"/>
    <w:multiLevelType w:val="hybridMultilevel"/>
    <w:tmpl w:val="C632F838"/>
    <w:lvl w:ilvl="0" w:tplc="655835E4">
      <w:start w:val="4"/>
      <w:numFmt w:val="decimal"/>
      <w:lvlText w:val="%1."/>
      <w:lvlJc w:val="left"/>
      <w:pPr>
        <w:tabs>
          <w:tab w:val="num" w:pos="700"/>
        </w:tabs>
        <w:ind w:left="700" w:hanging="360"/>
      </w:pPr>
      <w:rPr>
        <w:rFonts w:hint="default"/>
      </w:rPr>
    </w:lvl>
    <w:lvl w:ilvl="1" w:tplc="040C0019" w:tentative="1">
      <w:start w:val="1"/>
      <w:numFmt w:val="lowerLetter"/>
      <w:lvlText w:val="%2."/>
      <w:lvlJc w:val="left"/>
      <w:pPr>
        <w:tabs>
          <w:tab w:val="num" w:pos="1420"/>
        </w:tabs>
        <w:ind w:left="1420" w:hanging="360"/>
      </w:pPr>
    </w:lvl>
    <w:lvl w:ilvl="2" w:tplc="040C001B" w:tentative="1">
      <w:start w:val="1"/>
      <w:numFmt w:val="lowerRoman"/>
      <w:lvlText w:val="%3."/>
      <w:lvlJc w:val="right"/>
      <w:pPr>
        <w:tabs>
          <w:tab w:val="num" w:pos="2140"/>
        </w:tabs>
        <w:ind w:left="2140" w:hanging="180"/>
      </w:pPr>
    </w:lvl>
    <w:lvl w:ilvl="3" w:tplc="040C000F" w:tentative="1">
      <w:start w:val="1"/>
      <w:numFmt w:val="decimal"/>
      <w:lvlText w:val="%4."/>
      <w:lvlJc w:val="left"/>
      <w:pPr>
        <w:tabs>
          <w:tab w:val="num" w:pos="2860"/>
        </w:tabs>
        <w:ind w:left="2860" w:hanging="360"/>
      </w:pPr>
    </w:lvl>
    <w:lvl w:ilvl="4" w:tplc="040C0019" w:tentative="1">
      <w:start w:val="1"/>
      <w:numFmt w:val="lowerLetter"/>
      <w:lvlText w:val="%5."/>
      <w:lvlJc w:val="left"/>
      <w:pPr>
        <w:tabs>
          <w:tab w:val="num" w:pos="3580"/>
        </w:tabs>
        <w:ind w:left="3580" w:hanging="360"/>
      </w:pPr>
    </w:lvl>
    <w:lvl w:ilvl="5" w:tplc="040C001B" w:tentative="1">
      <w:start w:val="1"/>
      <w:numFmt w:val="lowerRoman"/>
      <w:lvlText w:val="%6."/>
      <w:lvlJc w:val="right"/>
      <w:pPr>
        <w:tabs>
          <w:tab w:val="num" w:pos="4300"/>
        </w:tabs>
        <w:ind w:left="4300" w:hanging="180"/>
      </w:pPr>
    </w:lvl>
    <w:lvl w:ilvl="6" w:tplc="040C000F" w:tentative="1">
      <w:start w:val="1"/>
      <w:numFmt w:val="decimal"/>
      <w:lvlText w:val="%7."/>
      <w:lvlJc w:val="left"/>
      <w:pPr>
        <w:tabs>
          <w:tab w:val="num" w:pos="5020"/>
        </w:tabs>
        <w:ind w:left="5020" w:hanging="360"/>
      </w:pPr>
    </w:lvl>
    <w:lvl w:ilvl="7" w:tplc="040C0019" w:tentative="1">
      <w:start w:val="1"/>
      <w:numFmt w:val="lowerLetter"/>
      <w:lvlText w:val="%8."/>
      <w:lvlJc w:val="left"/>
      <w:pPr>
        <w:tabs>
          <w:tab w:val="num" w:pos="5740"/>
        </w:tabs>
        <w:ind w:left="5740" w:hanging="360"/>
      </w:pPr>
    </w:lvl>
    <w:lvl w:ilvl="8" w:tplc="040C001B" w:tentative="1">
      <w:start w:val="1"/>
      <w:numFmt w:val="lowerRoman"/>
      <w:lvlText w:val="%9."/>
      <w:lvlJc w:val="right"/>
      <w:pPr>
        <w:tabs>
          <w:tab w:val="num" w:pos="6460"/>
        </w:tabs>
        <w:ind w:left="6460" w:hanging="180"/>
      </w:pPr>
    </w:lvl>
  </w:abstractNum>
  <w:abstractNum w:abstractNumId="12">
    <w:nsid w:val="2DF25DE4"/>
    <w:multiLevelType w:val="hybridMultilevel"/>
    <w:tmpl w:val="914A42E4"/>
    <w:lvl w:ilvl="0" w:tplc="DBDC1832">
      <w:start w:val="1"/>
      <w:numFmt w:val="decimal"/>
      <w:lvlText w:val="5.%1"/>
      <w:lvlJc w:val="right"/>
      <w:pPr>
        <w:tabs>
          <w:tab w:val="num" w:pos="680"/>
        </w:tabs>
        <w:ind w:left="680" w:hanging="34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3E6F6C72"/>
    <w:multiLevelType w:val="hybridMultilevel"/>
    <w:tmpl w:val="277E7AEE"/>
    <w:lvl w:ilvl="0" w:tplc="EEACE89E">
      <w:start w:val="1"/>
      <w:numFmt w:val="decimal"/>
      <w:lvlText w:val="3.%1"/>
      <w:lvlJc w:val="right"/>
      <w:pPr>
        <w:tabs>
          <w:tab w:val="num" w:pos="680"/>
        </w:tabs>
        <w:ind w:left="680" w:hanging="34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43124E26"/>
    <w:multiLevelType w:val="hybridMultilevel"/>
    <w:tmpl w:val="AC18B9B4"/>
    <w:lvl w:ilvl="0" w:tplc="7B5A976E">
      <w:start w:val="1"/>
      <w:numFmt w:val="decimal"/>
      <w:lvlText w:val="5.%1"/>
      <w:lvlJc w:val="right"/>
      <w:pPr>
        <w:tabs>
          <w:tab w:val="num" w:pos="680"/>
        </w:tabs>
        <w:ind w:left="680" w:hanging="34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51626744"/>
    <w:multiLevelType w:val="hybridMultilevel"/>
    <w:tmpl w:val="4F0034D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55E21137"/>
    <w:multiLevelType w:val="hybridMultilevel"/>
    <w:tmpl w:val="1B781E54"/>
    <w:lvl w:ilvl="0" w:tplc="EB444A6A">
      <w:start w:val="1"/>
      <w:numFmt w:val="decimal"/>
      <w:lvlText w:val="3.%1"/>
      <w:lvlJc w:val="right"/>
      <w:pPr>
        <w:tabs>
          <w:tab w:val="num" w:pos="680"/>
        </w:tabs>
        <w:ind w:left="680" w:hanging="34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5B616D4D"/>
    <w:multiLevelType w:val="hybridMultilevel"/>
    <w:tmpl w:val="DF4CE952"/>
    <w:lvl w:ilvl="0" w:tplc="DBDC1832">
      <w:start w:val="1"/>
      <w:numFmt w:val="decimal"/>
      <w:lvlText w:val="5.%1"/>
      <w:lvlJc w:val="right"/>
      <w:pPr>
        <w:tabs>
          <w:tab w:val="num" w:pos="680"/>
        </w:tabs>
        <w:ind w:left="680" w:hanging="34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64B117A2"/>
    <w:multiLevelType w:val="multilevel"/>
    <w:tmpl w:val="88602D1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00"/>
        </w:tabs>
        <w:ind w:left="700" w:hanging="36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1740"/>
        </w:tabs>
        <w:ind w:left="1740" w:hanging="72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19">
    <w:nsid w:val="6776751A"/>
    <w:multiLevelType w:val="multilevel"/>
    <w:tmpl w:val="43849948"/>
    <w:lvl w:ilvl="0">
      <w:start w:val="1"/>
      <w:numFmt w:val="decimal"/>
      <w:lvlText w:val="4.%1"/>
      <w:lvlJc w:val="right"/>
      <w:pPr>
        <w:tabs>
          <w:tab w:val="num" w:pos="680"/>
        </w:tabs>
        <w:ind w:left="68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5DC3DD9"/>
    <w:multiLevelType w:val="hybridMultilevel"/>
    <w:tmpl w:val="D53638DE"/>
    <w:lvl w:ilvl="0" w:tplc="AE9054A8">
      <w:start w:val="1"/>
      <w:numFmt w:val="decimal"/>
      <w:lvlText w:val="2.%1"/>
      <w:lvlJc w:val="right"/>
      <w:pPr>
        <w:tabs>
          <w:tab w:val="num" w:pos="454"/>
        </w:tabs>
        <w:ind w:left="568" w:hanging="284"/>
      </w:pPr>
      <w:rPr>
        <w:rFonts w:hint="default"/>
      </w:rPr>
    </w:lvl>
    <w:lvl w:ilvl="1" w:tplc="040C0019" w:tentative="1">
      <w:start w:val="1"/>
      <w:numFmt w:val="lowerLetter"/>
      <w:lvlText w:val="%2."/>
      <w:lvlJc w:val="left"/>
      <w:pPr>
        <w:tabs>
          <w:tab w:val="num" w:pos="1384"/>
        </w:tabs>
        <w:ind w:left="1384" w:hanging="360"/>
      </w:pPr>
    </w:lvl>
    <w:lvl w:ilvl="2" w:tplc="040C001B" w:tentative="1">
      <w:start w:val="1"/>
      <w:numFmt w:val="lowerRoman"/>
      <w:lvlText w:val="%3."/>
      <w:lvlJc w:val="right"/>
      <w:pPr>
        <w:tabs>
          <w:tab w:val="num" w:pos="2104"/>
        </w:tabs>
        <w:ind w:left="2104" w:hanging="180"/>
      </w:pPr>
    </w:lvl>
    <w:lvl w:ilvl="3" w:tplc="040C000F" w:tentative="1">
      <w:start w:val="1"/>
      <w:numFmt w:val="decimal"/>
      <w:lvlText w:val="%4."/>
      <w:lvlJc w:val="left"/>
      <w:pPr>
        <w:tabs>
          <w:tab w:val="num" w:pos="2824"/>
        </w:tabs>
        <w:ind w:left="2824" w:hanging="360"/>
      </w:pPr>
    </w:lvl>
    <w:lvl w:ilvl="4" w:tplc="040C0019" w:tentative="1">
      <w:start w:val="1"/>
      <w:numFmt w:val="lowerLetter"/>
      <w:lvlText w:val="%5."/>
      <w:lvlJc w:val="left"/>
      <w:pPr>
        <w:tabs>
          <w:tab w:val="num" w:pos="3544"/>
        </w:tabs>
        <w:ind w:left="3544" w:hanging="360"/>
      </w:pPr>
    </w:lvl>
    <w:lvl w:ilvl="5" w:tplc="040C001B" w:tentative="1">
      <w:start w:val="1"/>
      <w:numFmt w:val="lowerRoman"/>
      <w:lvlText w:val="%6."/>
      <w:lvlJc w:val="right"/>
      <w:pPr>
        <w:tabs>
          <w:tab w:val="num" w:pos="4264"/>
        </w:tabs>
        <w:ind w:left="4264" w:hanging="180"/>
      </w:pPr>
    </w:lvl>
    <w:lvl w:ilvl="6" w:tplc="040C000F" w:tentative="1">
      <w:start w:val="1"/>
      <w:numFmt w:val="decimal"/>
      <w:lvlText w:val="%7."/>
      <w:lvlJc w:val="left"/>
      <w:pPr>
        <w:tabs>
          <w:tab w:val="num" w:pos="4984"/>
        </w:tabs>
        <w:ind w:left="4984" w:hanging="360"/>
      </w:pPr>
    </w:lvl>
    <w:lvl w:ilvl="7" w:tplc="040C0019" w:tentative="1">
      <w:start w:val="1"/>
      <w:numFmt w:val="lowerLetter"/>
      <w:lvlText w:val="%8."/>
      <w:lvlJc w:val="left"/>
      <w:pPr>
        <w:tabs>
          <w:tab w:val="num" w:pos="5704"/>
        </w:tabs>
        <w:ind w:left="5704" w:hanging="360"/>
      </w:pPr>
    </w:lvl>
    <w:lvl w:ilvl="8" w:tplc="040C001B" w:tentative="1">
      <w:start w:val="1"/>
      <w:numFmt w:val="lowerRoman"/>
      <w:lvlText w:val="%9."/>
      <w:lvlJc w:val="right"/>
      <w:pPr>
        <w:tabs>
          <w:tab w:val="num" w:pos="6424"/>
        </w:tabs>
        <w:ind w:left="6424" w:hanging="180"/>
      </w:pPr>
    </w:lvl>
  </w:abstractNum>
  <w:num w:numId="1">
    <w:abstractNumId w:val="2"/>
  </w:num>
  <w:num w:numId="2">
    <w:abstractNumId w:val="20"/>
  </w:num>
  <w:num w:numId="3">
    <w:abstractNumId w:val="8"/>
  </w:num>
  <w:num w:numId="4">
    <w:abstractNumId w:val="13"/>
  </w:num>
  <w:num w:numId="5">
    <w:abstractNumId w:val="5"/>
  </w:num>
  <w:num w:numId="6">
    <w:abstractNumId w:val="17"/>
  </w:num>
  <w:num w:numId="7">
    <w:abstractNumId w:val="10"/>
  </w:num>
  <w:num w:numId="8">
    <w:abstractNumId w:val="12"/>
  </w:num>
  <w:num w:numId="9">
    <w:abstractNumId w:val="4"/>
  </w:num>
  <w:num w:numId="10">
    <w:abstractNumId w:val="16"/>
  </w:num>
  <w:num w:numId="11">
    <w:abstractNumId w:val="9"/>
  </w:num>
  <w:num w:numId="12">
    <w:abstractNumId w:val="7"/>
  </w:num>
  <w:num w:numId="13">
    <w:abstractNumId w:val="19"/>
  </w:num>
  <w:num w:numId="14">
    <w:abstractNumId w:val="14"/>
  </w:num>
  <w:num w:numId="15">
    <w:abstractNumId w:val="6"/>
  </w:num>
  <w:num w:numId="16">
    <w:abstractNumId w:val="0"/>
  </w:num>
  <w:num w:numId="17">
    <w:abstractNumId w:val="18"/>
  </w:num>
  <w:num w:numId="18">
    <w:abstractNumId w:val="3"/>
  </w:num>
  <w:num w:numId="19">
    <w:abstractNumId w:val="11"/>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DB0"/>
    <w:rsid w:val="00312DB0"/>
    <w:rsid w:val="00597DE9"/>
    <w:rsid w:val="005C18CA"/>
    <w:rsid w:val="008C5DEC"/>
    <w:rsid w:val="00B43C1B"/>
    <w:rsid w:val="00C916D8"/>
    <w:rsid w:val="00CC4F30"/>
    <w:rsid w:val="00E972D1"/>
    <w:rsid w:val="00F376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pPr>
      <w:widowControl w:val="0"/>
      <w:autoSpaceDE w:val="0"/>
      <w:autoSpaceDN w:val="0"/>
      <w:adjustRightInd w:val="0"/>
    </w:pPr>
    <w:rPr>
      <w:rFonts w:ascii="Arial" w:hAnsi="Arial" w:cs="Arial"/>
      <w:sz w:val="22"/>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link w:val="En-tteCar"/>
    <w:pPr>
      <w:tabs>
        <w:tab w:val="center" w:pos="4536"/>
        <w:tab w:val="right" w:pos="9072"/>
      </w:tabs>
    </w:pPr>
  </w:style>
  <w:style w:type="character" w:styleId="lev">
    <w:name w:val="Strong"/>
    <w:qFormat/>
    <w:rPr>
      <w:b/>
      <w:bCs/>
    </w:rPr>
  </w:style>
  <w:style w:type="paragraph" w:styleId="Textedebulles">
    <w:name w:val="Balloon Text"/>
    <w:basedOn w:val="Normal"/>
    <w:semiHidden/>
    <w:rPr>
      <w:rFonts w:ascii="Tahoma" w:hAnsi="Tahoma" w:cs="Tahoma"/>
      <w:sz w:val="16"/>
      <w:szCs w:val="16"/>
    </w:rPr>
  </w:style>
  <w:style w:type="paragraph" w:styleId="Retraitcorpsdetexte2">
    <w:name w:val="Body Text Indent 2"/>
    <w:basedOn w:val="Normal"/>
    <w:pPr>
      <w:ind w:left="426" w:hanging="426"/>
    </w:pPr>
    <w:rPr>
      <w:b/>
    </w:rPr>
  </w:style>
  <w:style w:type="paragraph" w:styleId="Retraitcorpsdetexte3">
    <w:name w:val="Body Text Indent 3"/>
    <w:basedOn w:val="Normal"/>
    <w:pPr>
      <w:ind w:left="284" w:hanging="284"/>
      <w:jc w:val="left"/>
    </w:pPr>
    <w:rPr>
      <w:b/>
    </w:rPr>
  </w:style>
  <w:style w:type="character" w:styleId="Lienhypertexte">
    <w:name w:val="Hyperlink"/>
    <w:unhideWhenUsed/>
    <w:rsid w:val="00597DE9"/>
    <w:rPr>
      <w:color w:val="0000FF"/>
      <w:u w:val="single"/>
    </w:rPr>
  </w:style>
  <w:style w:type="character" w:customStyle="1" w:styleId="En-tteCar">
    <w:name w:val="En-tête Car"/>
    <w:link w:val="En-tte"/>
    <w:rsid w:val="00597DE9"/>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pPr>
      <w:widowControl w:val="0"/>
      <w:autoSpaceDE w:val="0"/>
      <w:autoSpaceDN w:val="0"/>
      <w:adjustRightInd w:val="0"/>
    </w:pPr>
    <w:rPr>
      <w:rFonts w:ascii="Arial" w:hAnsi="Arial" w:cs="Arial"/>
      <w:sz w:val="22"/>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link w:val="En-tteCar"/>
    <w:pPr>
      <w:tabs>
        <w:tab w:val="center" w:pos="4536"/>
        <w:tab w:val="right" w:pos="9072"/>
      </w:tabs>
    </w:pPr>
  </w:style>
  <w:style w:type="character" w:styleId="lev">
    <w:name w:val="Strong"/>
    <w:qFormat/>
    <w:rPr>
      <w:b/>
      <w:bCs/>
    </w:rPr>
  </w:style>
  <w:style w:type="paragraph" w:styleId="Textedebulles">
    <w:name w:val="Balloon Text"/>
    <w:basedOn w:val="Normal"/>
    <w:semiHidden/>
    <w:rPr>
      <w:rFonts w:ascii="Tahoma" w:hAnsi="Tahoma" w:cs="Tahoma"/>
      <w:sz w:val="16"/>
      <w:szCs w:val="16"/>
    </w:rPr>
  </w:style>
  <w:style w:type="paragraph" w:styleId="Retraitcorpsdetexte2">
    <w:name w:val="Body Text Indent 2"/>
    <w:basedOn w:val="Normal"/>
    <w:pPr>
      <w:ind w:left="426" w:hanging="426"/>
    </w:pPr>
    <w:rPr>
      <w:b/>
    </w:rPr>
  </w:style>
  <w:style w:type="paragraph" w:styleId="Retraitcorpsdetexte3">
    <w:name w:val="Body Text Indent 3"/>
    <w:basedOn w:val="Normal"/>
    <w:pPr>
      <w:ind w:left="284" w:hanging="284"/>
      <w:jc w:val="left"/>
    </w:pPr>
    <w:rPr>
      <w:b/>
    </w:rPr>
  </w:style>
  <w:style w:type="character" w:styleId="Lienhypertexte">
    <w:name w:val="Hyperlink"/>
    <w:unhideWhenUsed/>
    <w:rsid w:val="00597DE9"/>
    <w:rPr>
      <w:color w:val="0000FF"/>
      <w:u w:val="single"/>
    </w:rPr>
  </w:style>
  <w:style w:type="character" w:customStyle="1" w:styleId="En-tteCar">
    <w:name w:val="En-tête Car"/>
    <w:link w:val="En-tte"/>
    <w:rsid w:val="00597DE9"/>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1210</Words>
  <Characters>6657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DESCF</vt:lpstr>
    </vt:vector>
  </TitlesOfParts>
  <Company>SIEC</Company>
  <LinksUpToDate>false</LinksUpToDate>
  <CharactersWithSpaces>7852</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3</cp:revision>
  <cp:lastPrinted>2012-09-12T08:39:00Z</cp:lastPrinted>
  <dcterms:created xsi:type="dcterms:W3CDTF">2012-09-12T08:39:00Z</dcterms:created>
  <dcterms:modified xsi:type="dcterms:W3CDTF">2012-09-12T08:40:00Z</dcterms:modified>
</cp:coreProperties>
</file>