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DE5" w:rsidRDefault="007C0CC0" w:rsidP="00DA3710">
      <w:pPr>
        <w:rPr>
          <w:b/>
          <w:bCs/>
          <w:sz w:val="20"/>
          <w:szCs w:val="20"/>
        </w:rPr>
      </w:pPr>
      <w:r>
        <w:rPr>
          <w:b/>
          <w:bCs/>
          <w:noProof/>
          <w:sz w:val="20"/>
          <w:szCs w:val="20"/>
        </w:rPr>
        <mc:AlternateContent>
          <mc:Choice Requires="wpg">
            <w:drawing>
              <wp:anchor distT="0" distB="0" distL="114300" distR="114300" simplePos="0" relativeHeight="251657728" behindDoc="0" locked="0" layoutInCell="1" allowOverlap="1">
                <wp:simplePos x="0" y="0"/>
                <wp:positionH relativeFrom="column">
                  <wp:posOffset>-540385</wp:posOffset>
                </wp:positionH>
                <wp:positionV relativeFrom="paragraph">
                  <wp:posOffset>48260</wp:posOffset>
                </wp:positionV>
                <wp:extent cx="1885950" cy="752475"/>
                <wp:effectExtent l="0" t="0" r="0" b="0"/>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3" name="AutoShape 23"/>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24"/>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DE5" w:rsidRDefault="00C05DE5" w:rsidP="00C05DE5">
                              <w:pPr>
                                <w:rPr>
                                  <w:b/>
                                  <w:bCs/>
                                  <w:sz w:val="40"/>
                                </w:rPr>
                              </w:pPr>
                              <w:r>
                                <w:rPr>
                                  <w:b/>
                                  <w:bCs/>
                                  <w:sz w:val="40"/>
                                </w:rPr>
                                <w:t xml:space="preserve">   DCG</w:t>
                              </w:r>
                            </w:p>
                          </w:txbxContent>
                        </wps:txbx>
                        <wps:bodyPr rot="0" vert="horz" wrap="square" lIns="91440" tIns="45720" rIns="91440" bIns="45720" anchor="t" anchorCtr="0" upright="1">
                          <a:noAutofit/>
                        </wps:bodyPr>
                      </wps:wsp>
                      <wps:wsp>
                        <wps:cNvPr id="5" name="Text Box 25"/>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DE5" w:rsidRDefault="00C05DE5" w:rsidP="00C05DE5">
                              <w:pPr>
                                <w:rPr>
                                  <w:sz w:val="32"/>
                                </w:rPr>
                              </w:pPr>
                              <w:r>
                                <w:rPr>
                                  <w:sz w:val="32"/>
                                </w:rPr>
                                <w:t>●</w:t>
                              </w:r>
                            </w:p>
                          </w:txbxContent>
                        </wps:txbx>
                        <wps:bodyPr rot="0" vert="horz" wrap="square" lIns="91440" tIns="45720" rIns="91440" bIns="45720" anchor="t" anchorCtr="0" upright="1">
                          <a:noAutofit/>
                        </wps:bodyPr>
                      </wps:wsp>
                      <wps:wsp>
                        <wps:cNvPr id="6" name="Text Box 26"/>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DE5" w:rsidRDefault="00C05DE5" w:rsidP="00C05DE5">
                              <w:pPr>
                                <w:rPr>
                                  <w:sz w:val="32"/>
                                </w:rPr>
                              </w:pPr>
                              <w:r>
                                <w:rPr>
                                  <w:sz w:val="32"/>
                                </w:rPr>
                                <w:t>●</w:t>
                              </w:r>
                            </w:p>
                          </w:txbxContent>
                        </wps:txbx>
                        <wps:bodyPr rot="0" vert="horz" wrap="square" lIns="91440" tIns="45720" rIns="91440" bIns="45720" anchor="t" anchorCtr="0" upright="1">
                          <a:noAutofit/>
                        </wps:bodyPr>
                      </wps:wsp>
                      <wps:wsp>
                        <wps:cNvPr id="7" name="Text Box 27"/>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DE5" w:rsidRDefault="00C05DE5" w:rsidP="00C05DE5">
                              <w:pPr>
                                <w:rPr>
                                  <w:sz w:val="32"/>
                                </w:rPr>
                              </w:pPr>
                              <w:r>
                                <w:rPr>
                                  <w:sz w:val="32"/>
                                </w:rPr>
                                <w:t>●</w:t>
                              </w:r>
                            </w:p>
                          </w:txbxContent>
                        </wps:txbx>
                        <wps:bodyPr rot="0" vert="horz" wrap="square" lIns="91440" tIns="45720" rIns="91440" bIns="45720" anchor="t" anchorCtr="0" upright="1">
                          <a:noAutofit/>
                        </wps:bodyPr>
                      </wps:wsp>
                      <wps:wsp>
                        <wps:cNvPr id="8" name="Text Box 28"/>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DE5" w:rsidRDefault="00C05DE5" w:rsidP="00C05DE5">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left:0;text-align:left;margin-left:-42.55pt;margin-top:3.8pt;width:148.5pt;height:59.25pt;z-index:251657728"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23"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d3tMQA&#10;AADaAAAADwAAAGRycy9kb3ducmV2LnhtbESPQWvCQBSE7wX/w/KE3upGBSmpGyliUGh7qFXo8TX7&#10;kg1m34bsmqT/visIPQ4z8w2z3oy2ET11vnasYD5LQBAXTtdcKTh95U/PIHxA1tg4JgW/5GGTTR7W&#10;mGo38Cf1x1CJCGGfogITQptK6QtDFv3MtcTRK11nMUTZVVJ3OES4beQiSVbSYs1xwWBLW0PF5Xi1&#10;Ct7fhtL/7L8/ikW+R3PO61W/2yr1OB1fX0AEGsN/+N4+aAVLuF2JN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Hd7TEAAAA2gAAAA8AAAAAAAAAAAAAAAAAmAIAAGRycy9k&#10;b3ducmV2LnhtbFBLBQYAAAAABAAEAPUAAACJAwAAAAA=&#10;"/>
                <v:shapetype id="_x0000_t202" coordsize="21600,21600" o:spt="202" path="m,l,21600r21600,l21600,xe">
                  <v:stroke joinstyle="miter"/>
                  <v:path gradientshapeok="t" o:connecttype="rect"/>
                </v:shapetype>
                <v:shape id="Text Box 24"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C05DE5" w:rsidRDefault="00C05DE5" w:rsidP="00C05DE5">
                        <w:pPr>
                          <w:rPr>
                            <w:b/>
                            <w:bCs/>
                            <w:sz w:val="40"/>
                          </w:rPr>
                        </w:pPr>
                        <w:r>
                          <w:rPr>
                            <w:b/>
                            <w:bCs/>
                            <w:sz w:val="40"/>
                          </w:rPr>
                          <w:t xml:space="preserve">   DCG</w:t>
                        </w:r>
                      </w:p>
                    </w:txbxContent>
                  </v:textbox>
                </v:shape>
                <v:shape id="Text Box 25"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C05DE5" w:rsidRDefault="00C05DE5" w:rsidP="00C05DE5">
                        <w:pPr>
                          <w:rPr>
                            <w:sz w:val="32"/>
                          </w:rPr>
                        </w:pPr>
                        <w:r>
                          <w:rPr>
                            <w:sz w:val="32"/>
                          </w:rPr>
                          <w:t>●</w:t>
                        </w:r>
                      </w:p>
                    </w:txbxContent>
                  </v:textbox>
                </v:shape>
                <v:shape id="Text Box 26"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C05DE5" w:rsidRDefault="00C05DE5" w:rsidP="00C05DE5">
                        <w:pPr>
                          <w:rPr>
                            <w:sz w:val="32"/>
                          </w:rPr>
                        </w:pPr>
                        <w:r>
                          <w:rPr>
                            <w:sz w:val="32"/>
                          </w:rPr>
                          <w:t>●</w:t>
                        </w:r>
                      </w:p>
                    </w:txbxContent>
                  </v:textbox>
                </v:shape>
                <v:shape id="Text Box 27"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C05DE5" w:rsidRDefault="00C05DE5" w:rsidP="00C05DE5">
                        <w:pPr>
                          <w:rPr>
                            <w:sz w:val="32"/>
                          </w:rPr>
                        </w:pPr>
                        <w:r>
                          <w:rPr>
                            <w:sz w:val="32"/>
                          </w:rPr>
                          <w:t>●</w:t>
                        </w:r>
                      </w:p>
                    </w:txbxContent>
                  </v:textbox>
                </v:shape>
                <v:shape id="Text Box 28"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C05DE5" w:rsidRDefault="00C05DE5" w:rsidP="00C05DE5">
                        <w:pPr>
                          <w:rPr>
                            <w:sz w:val="32"/>
                          </w:rPr>
                        </w:pPr>
                        <w:r>
                          <w:rPr>
                            <w:sz w:val="32"/>
                          </w:rPr>
                          <w:t>●</w:t>
                        </w:r>
                      </w:p>
                    </w:txbxContent>
                  </v:textbox>
                </v:shape>
              </v:group>
            </w:pict>
          </mc:Fallback>
        </mc:AlternateContent>
      </w:r>
      <w:r w:rsidR="007A3951">
        <w:rPr>
          <w:b/>
          <w:bCs/>
          <w:sz w:val="20"/>
          <w:szCs w:val="20"/>
        </w:rPr>
        <w:t xml:space="preserve">     </w:t>
      </w:r>
    </w:p>
    <w:p w:rsidR="00C05DE5" w:rsidRDefault="00C05DE5" w:rsidP="00DA3710">
      <w:pPr>
        <w:pStyle w:val="Titre1"/>
      </w:pPr>
    </w:p>
    <w:p w:rsidR="00C05DE5" w:rsidRDefault="00C05DE5" w:rsidP="00DA3710">
      <w:pPr>
        <w:pStyle w:val="Titre1"/>
      </w:pPr>
    </w:p>
    <w:p w:rsidR="00C05DE5" w:rsidRDefault="00C05DE5" w:rsidP="00DA3710">
      <w:pPr>
        <w:rPr>
          <w:sz w:val="28"/>
          <w:szCs w:val="28"/>
        </w:rPr>
      </w:pPr>
    </w:p>
    <w:p w:rsidR="00C05DE5" w:rsidRDefault="00C05DE5" w:rsidP="00DA3710">
      <w:pPr>
        <w:rPr>
          <w:sz w:val="28"/>
          <w:szCs w:val="28"/>
        </w:rPr>
      </w:pPr>
    </w:p>
    <w:p w:rsidR="00C05DE5" w:rsidRDefault="00C05DE5" w:rsidP="00DA3710">
      <w:pPr>
        <w:rPr>
          <w:sz w:val="28"/>
          <w:szCs w:val="28"/>
        </w:rPr>
      </w:pPr>
    </w:p>
    <w:p w:rsidR="00743258" w:rsidRDefault="00743258" w:rsidP="00262D62">
      <w:pPr>
        <w:pStyle w:val="Titre"/>
        <w:rPr>
          <w:b/>
          <w:bCs/>
          <w:caps/>
          <w:sz w:val="24"/>
        </w:rPr>
      </w:pPr>
      <w:r>
        <w:rPr>
          <w:b/>
          <w:bCs/>
          <w:caps/>
          <w:sz w:val="24"/>
        </w:rPr>
        <w:t>SESSION 201</w:t>
      </w:r>
      <w:r w:rsidR="00F53C71">
        <w:rPr>
          <w:b/>
          <w:bCs/>
          <w:caps/>
          <w:sz w:val="24"/>
        </w:rPr>
        <w:t>1</w:t>
      </w:r>
    </w:p>
    <w:p w:rsidR="00743258" w:rsidRDefault="00743258" w:rsidP="00262D62">
      <w:pPr>
        <w:spacing w:line="259" w:lineRule="auto"/>
        <w:jc w:val="center"/>
        <w:rPr>
          <w:b/>
          <w:sz w:val="22"/>
        </w:rPr>
      </w:pPr>
    </w:p>
    <w:p w:rsidR="0040583E" w:rsidRDefault="0040583E" w:rsidP="00262D62">
      <w:pPr>
        <w:pBdr>
          <w:bottom w:val="single" w:sz="6" w:space="1" w:color="auto"/>
        </w:pBdr>
        <w:tabs>
          <w:tab w:val="left" w:pos="8340"/>
        </w:tabs>
        <w:jc w:val="center"/>
        <w:rPr>
          <w:b/>
          <w:sz w:val="32"/>
          <w:szCs w:val="32"/>
        </w:rPr>
      </w:pPr>
      <w:r w:rsidRPr="00D035F0">
        <w:rPr>
          <w:b/>
          <w:sz w:val="32"/>
          <w:szCs w:val="32"/>
        </w:rPr>
        <w:t xml:space="preserve">DROIT </w:t>
      </w:r>
      <w:r w:rsidR="00AA0CEE">
        <w:rPr>
          <w:b/>
          <w:sz w:val="32"/>
          <w:szCs w:val="32"/>
        </w:rPr>
        <w:t>SOCIAL</w:t>
      </w:r>
    </w:p>
    <w:p w:rsidR="006C2408" w:rsidRDefault="006C2408" w:rsidP="00262D62">
      <w:pPr>
        <w:pBdr>
          <w:bottom w:val="single" w:sz="6" w:space="1" w:color="auto"/>
        </w:pBdr>
        <w:tabs>
          <w:tab w:val="left" w:pos="8340"/>
        </w:tabs>
        <w:spacing w:before="60"/>
        <w:jc w:val="center"/>
        <w:rPr>
          <w:sz w:val="22"/>
        </w:rPr>
      </w:pPr>
      <w:r>
        <w:rPr>
          <w:sz w:val="22"/>
        </w:rPr>
        <w:t>Durée de l’épreuve : 3 heures     -     coefficient : 1</w:t>
      </w:r>
    </w:p>
    <w:p w:rsidR="00D035F0" w:rsidRDefault="00D035F0" w:rsidP="00262D62">
      <w:pPr>
        <w:pBdr>
          <w:bottom w:val="single" w:sz="6" w:space="1" w:color="auto"/>
        </w:pBdr>
        <w:tabs>
          <w:tab w:val="left" w:pos="8340"/>
        </w:tabs>
        <w:jc w:val="center"/>
        <w:rPr>
          <w:b/>
          <w:sz w:val="32"/>
          <w:szCs w:val="32"/>
        </w:rPr>
      </w:pPr>
    </w:p>
    <w:p w:rsidR="001E4566" w:rsidRDefault="001E4566" w:rsidP="00262D62">
      <w:pPr>
        <w:pBdr>
          <w:bottom w:val="single" w:sz="6" w:space="1" w:color="auto"/>
        </w:pBdr>
        <w:tabs>
          <w:tab w:val="left" w:pos="8340"/>
        </w:tabs>
        <w:jc w:val="center"/>
        <w:rPr>
          <w:b/>
          <w:sz w:val="32"/>
          <w:szCs w:val="32"/>
        </w:rPr>
      </w:pPr>
    </w:p>
    <w:p w:rsidR="001E4566" w:rsidRDefault="001E4566" w:rsidP="00DA3710">
      <w:pPr>
        <w:pBdr>
          <w:bottom w:val="single" w:sz="6" w:space="1" w:color="auto"/>
        </w:pBdr>
        <w:tabs>
          <w:tab w:val="left" w:pos="8340"/>
        </w:tabs>
        <w:rPr>
          <w:b/>
          <w:sz w:val="32"/>
          <w:szCs w:val="32"/>
        </w:rPr>
      </w:pPr>
    </w:p>
    <w:p w:rsidR="001E4566" w:rsidRPr="00D035F0" w:rsidRDefault="001E4566" w:rsidP="00DA3710">
      <w:pPr>
        <w:pBdr>
          <w:bottom w:val="single" w:sz="6" w:space="1" w:color="auto"/>
        </w:pBdr>
        <w:tabs>
          <w:tab w:val="left" w:pos="8340"/>
        </w:tabs>
        <w:rPr>
          <w:b/>
          <w:sz w:val="32"/>
          <w:szCs w:val="32"/>
        </w:rPr>
      </w:pPr>
    </w:p>
    <w:p w:rsidR="000A5819" w:rsidRPr="000A5819" w:rsidRDefault="000A5819" w:rsidP="00DA3710">
      <w:pPr>
        <w:pStyle w:val="Titre"/>
        <w:jc w:val="both"/>
        <w:rPr>
          <w:b/>
          <w:sz w:val="22"/>
          <w:szCs w:val="22"/>
        </w:rPr>
      </w:pPr>
      <w:r w:rsidRPr="000A5819">
        <w:rPr>
          <w:b/>
          <w:sz w:val="22"/>
          <w:szCs w:val="22"/>
        </w:rPr>
        <w:t>Aucun document personnel ni aucun matériel ne sont autorisés.</w:t>
      </w:r>
    </w:p>
    <w:p w:rsidR="000A5819" w:rsidRDefault="000A5819" w:rsidP="00DA3710">
      <w:pPr>
        <w:pStyle w:val="Titre"/>
        <w:jc w:val="both"/>
        <w:rPr>
          <w:sz w:val="22"/>
          <w:szCs w:val="22"/>
        </w:rPr>
      </w:pPr>
      <w:r>
        <w:rPr>
          <w:sz w:val="22"/>
          <w:szCs w:val="22"/>
        </w:rPr>
        <w:t xml:space="preserve">En conséquence, tout usage d’une calculatrice ou d’un code est </w:t>
      </w:r>
      <w:r>
        <w:rPr>
          <w:b/>
          <w:sz w:val="22"/>
          <w:szCs w:val="22"/>
        </w:rPr>
        <w:t>INTERDIT</w:t>
      </w:r>
      <w:r>
        <w:rPr>
          <w:sz w:val="22"/>
          <w:szCs w:val="22"/>
        </w:rPr>
        <w:t xml:space="preserve"> et constituerait une fraude.</w:t>
      </w:r>
    </w:p>
    <w:p w:rsidR="00743258" w:rsidRDefault="00743258" w:rsidP="00DA3710">
      <w:pPr>
        <w:pStyle w:val="Titre"/>
        <w:jc w:val="both"/>
        <w:rPr>
          <w:b/>
          <w:bCs/>
          <w:sz w:val="10"/>
          <w:szCs w:val="10"/>
        </w:rPr>
      </w:pPr>
    </w:p>
    <w:p w:rsidR="000A5819" w:rsidRDefault="000A5819" w:rsidP="00DA3710">
      <w:pPr>
        <w:pStyle w:val="Titre"/>
        <w:jc w:val="both"/>
        <w:rPr>
          <w:sz w:val="22"/>
          <w:szCs w:val="22"/>
        </w:rPr>
      </w:pPr>
      <w:r>
        <w:rPr>
          <w:sz w:val="22"/>
          <w:szCs w:val="22"/>
        </w:rPr>
        <w:t>Document remis au candidat :</w:t>
      </w:r>
    </w:p>
    <w:p w:rsidR="000A5819" w:rsidRDefault="000A5819" w:rsidP="00DA3710">
      <w:pPr>
        <w:pStyle w:val="Titre"/>
        <w:jc w:val="both"/>
        <w:rPr>
          <w:b/>
          <w:bCs/>
          <w:sz w:val="22"/>
          <w:szCs w:val="22"/>
        </w:rPr>
      </w:pPr>
      <w:r>
        <w:rPr>
          <w:b/>
          <w:bCs/>
          <w:sz w:val="22"/>
          <w:szCs w:val="22"/>
        </w:rPr>
        <w:t xml:space="preserve">Le sujet comporte </w:t>
      </w:r>
      <w:r w:rsidR="00AD6AC9">
        <w:rPr>
          <w:b/>
          <w:bCs/>
          <w:sz w:val="22"/>
          <w:szCs w:val="22"/>
        </w:rPr>
        <w:t>5</w:t>
      </w:r>
      <w:r>
        <w:rPr>
          <w:b/>
          <w:bCs/>
          <w:sz w:val="22"/>
          <w:szCs w:val="22"/>
        </w:rPr>
        <w:t xml:space="preserve"> pages numérotées de 1</w:t>
      </w:r>
      <w:r w:rsidR="000C4B0F">
        <w:rPr>
          <w:b/>
          <w:bCs/>
          <w:sz w:val="22"/>
          <w:szCs w:val="22"/>
        </w:rPr>
        <w:t>/5</w:t>
      </w:r>
      <w:r>
        <w:rPr>
          <w:b/>
          <w:bCs/>
          <w:sz w:val="22"/>
          <w:szCs w:val="22"/>
        </w:rPr>
        <w:t xml:space="preserve"> à </w:t>
      </w:r>
      <w:r w:rsidR="005C2CE0">
        <w:rPr>
          <w:b/>
          <w:bCs/>
          <w:sz w:val="22"/>
          <w:szCs w:val="22"/>
        </w:rPr>
        <w:t xml:space="preserve"> 5</w:t>
      </w:r>
      <w:r w:rsidR="000C4B0F">
        <w:rPr>
          <w:b/>
          <w:bCs/>
          <w:sz w:val="22"/>
          <w:szCs w:val="22"/>
        </w:rPr>
        <w:t>/5.</w:t>
      </w:r>
    </w:p>
    <w:p w:rsidR="000A5819" w:rsidRDefault="000A5819" w:rsidP="00DA3710">
      <w:pPr>
        <w:pStyle w:val="Titre"/>
        <w:jc w:val="both"/>
        <w:rPr>
          <w:b/>
          <w:bCs/>
          <w:sz w:val="10"/>
          <w:szCs w:val="10"/>
        </w:rPr>
      </w:pPr>
    </w:p>
    <w:p w:rsidR="000A5819" w:rsidRDefault="000A5819" w:rsidP="00DA3710">
      <w:pPr>
        <w:pStyle w:val="Titre"/>
        <w:pBdr>
          <w:bottom w:val="single" w:sz="4" w:space="1" w:color="auto"/>
        </w:pBdr>
        <w:jc w:val="both"/>
        <w:rPr>
          <w:sz w:val="22"/>
          <w:szCs w:val="22"/>
        </w:rPr>
      </w:pPr>
      <w:r>
        <w:rPr>
          <w:sz w:val="22"/>
          <w:szCs w:val="22"/>
        </w:rPr>
        <w:t>Il vous est demandé de vérifier que le sujet est complet dès sa mise à votre disposition.</w:t>
      </w:r>
    </w:p>
    <w:p w:rsidR="000A5819" w:rsidRDefault="000A5819" w:rsidP="00DA3710">
      <w:pPr>
        <w:pStyle w:val="Titre"/>
        <w:pBdr>
          <w:bottom w:val="single" w:sz="4" w:space="1" w:color="auto"/>
        </w:pBdr>
        <w:jc w:val="both"/>
        <w:rPr>
          <w:sz w:val="22"/>
          <w:szCs w:val="22"/>
        </w:rPr>
      </w:pPr>
    </w:p>
    <w:p w:rsidR="000A5819" w:rsidRDefault="000A5819" w:rsidP="00DA3710">
      <w:pPr>
        <w:pStyle w:val="Sous-titre"/>
        <w:spacing w:before="0"/>
        <w:jc w:val="both"/>
        <w:rPr>
          <w:rFonts w:ascii="Times New Roman" w:hAnsi="Times New Roman" w:cs="Times New Roman"/>
          <w:i/>
          <w:iCs/>
          <w:spacing w:val="0"/>
        </w:rPr>
      </w:pPr>
      <w:r>
        <w:rPr>
          <w:rFonts w:ascii="Times New Roman" w:hAnsi="Times New Roman" w:cs="Times New Roman"/>
          <w:i/>
          <w:iCs/>
          <w:spacing w:val="0"/>
        </w:rPr>
        <w:t>Le sujet se présente sous la forme suivante</w:t>
      </w:r>
    </w:p>
    <w:p w:rsidR="000A5819" w:rsidRDefault="000A5819" w:rsidP="00DA3710">
      <w:pPr>
        <w:shd w:val="clear" w:color="auto" w:fill="FFFFFF"/>
        <w:tabs>
          <w:tab w:val="left" w:pos="9308"/>
        </w:tabs>
        <w:ind w:left="29"/>
        <w:rPr>
          <w:b/>
          <w:bCs/>
          <w:color w:val="000000"/>
          <w:sz w:val="22"/>
        </w:rPr>
      </w:pPr>
      <w:r>
        <w:rPr>
          <w:b/>
          <w:bCs/>
          <w:color w:val="000000"/>
          <w:sz w:val="22"/>
        </w:rPr>
        <w:t>Page</w:t>
      </w:r>
      <w:r w:rsidR="007C16A7">
        <w:rPr>
          <w:b/>
          <w:bCs/>
          <w:color w:val="000000"/>
          <w:sz w:val="22"/>
        </w:rPr>
        <w:t>s</w:t>
      </w:r>
      <w:r>
        <w:rPr>
          <w:b/>
          <w:bCs/>
          <w:color w:val="000000"/>
          <w:sz w:val="22"/>
        </w:rPr>
        <w:t xml:space="preserve"> de garde</w:t>
      </w:r>
      <w:proofErr w:type="gramStart"/>
      <w:r>
        <w:rPr>
          <w:color w:val="000000"/>
          <w:sz w:val="22"/>
        </w:rPr>
        <w:t>…………………….…………………….…………………….…………………….……</w:t>
      </w:r>
      <w:proofErr w:type="gramEnd"/>
      <w:r>
        <w:rPr>
          <w:bCs/>
          <w:color w:val="000000"/>
          <w:sz w:val="22"/>
        </w:rPr>
        <w:tab/>
        <w:t>page 1</w:t>
      </w:r>
    </w:p>
    <w:p w:rsidR="000A5819" w:rsidRPr="00262D62" w:rsidRDefault="000A5819" w:rsidP="00262D62">
      <w:pPr>
        <w:shd w:val="clear" w:color="auto" w:fill="FFFFFF"/>
        <w:tabs>
          <w:tab w:val="left" w:pos="9308"/>
        </w:tabs>
        <w:ind w:left="29"/>
        <w:rPr>
          <w:color w:val="000000"/>
          <w:sz w:val="22"/>
        </w:rPr>
      </w:pPr>
      <w:r>
        <w:rPr>
          <w:b/>
          <w:bCs/>
          <w:color w:val="000000"/>
          <w:sz w:val="22"/>
        </w:rPr>
        <w:t xml:space="preserve">I – </w:t>
      </w:r>
      <w:r w:rsidR="000C4B0F">
        <w:rPr>
          <w:b/>
          <w:bCs/>
          <w:color w:val="000000"/>
          <w:sz w:val="22"/>
        </w:rPr>
        <w:t xml:space="preserve">ÉTUDE DE </w:t>
      </w:r>
      <w:r w:rsidR="00262D62">
        <w:rPr>
          <w:b/>
          <w:bCs/>
          <w:color w:val="000000"/>
          <w:sz w:val="22"/>
        </w:rPr>
        <w:t>SITUATION</w:t>
      </w:r>
      <w:r w:rsidR="00493AA0">
        <w:rPr>
          <w:b/>
          <w:bCs/>
          <w:color w:val="000000"/>
          <w:sz w:val="22"/>
        </w:rPr>
        <w:t>S</w:t>
      </w:r>
      <w:r>
        <w:rPr>
          <w:b/>
          <w:bCs/>
          <w:color w:val="000000"/>
          <w:sz w:val="22"/>
        </w:rPr>
        <w:t xml:space="preserve"> PRATIQUE</w:t>
      </w:r>
      <w:r w:rsidR="00493AA0">
        <w:rPr>
          <w:b/>
          <w:bCs/>
          <w:color w:val="000000"/>
          <w:sz w:val="22"/>
        </w:rPr>
        <w:t>S</w:t>
      </w:r>
      <w:r>
        <w:rPr>
          <w:color w:val="000000"/>
          <w:sz w:val="22"/>
        </w:rPr>
        <w:t>…</w:t>
      </w:r>
      <w:r w:rsidR="000C4B0F">
        <w:rPr>
          <w:color w:val="000000"/>
          <w:sz w:val="22"/>
        </w:rPr>
        <w:t>………..</w:t>
      </w:r>
      <w:r w:rsidR="00493AA0">
        <w:rPr>
          <w:color w:val="000000"/>
          <w:sz w:val="22"/>
        </w:rPr>
        <w:t xml:space="preserve">   (12 points)</w:t>
      </w:r>
      <w:proofErr w:type="gramStart"/>
      <w:r>
        <w:rPr>
          <w:color w:val="000000"/>
          <w:sz w:val="22"/>
        </w:rPr>
        <w:t>.…………….……………</w:t>
      </w:r>
      <w:r w:rsidR="000C4B0F">
        <w:rPr>
          <w:color w:val="000000"/>
          <w:sz w:val="22"/>
        </w:rPr>
        <w:t>…….</w:t>
      </w:r>
      <w:proofErr w:type="gramEnd"/>
      <w:r>
        <w:rPr>
          <w:bCs/>
          <w:color w:val="000000"/>
          <w:sz w:val="22"/>
        </w:rPr>
        <w:tab/>
        <w:t xml:space="preserve">page </w:t>
      </w:r>
      <w:r w:rsidR="000C4B0F">
        <w:rPr>
          <w:bCs/>
          <w:color w:val="000000"/>
          <w:sz w:val="22"/>
        </w:rPr>
        <w:t>2</w:t>
      </w:r>
    </w:p>
    <w:p w:rsidR="000A5819" w:rsidRDefault="000A5819" w:rsidP="00DA3710">
      <w:pPr>
        <w:shd w:val="clear" w:color="auto" w:fill="FFFFFF"/>
        <w:tabs>
          <w:tab w:val="left" w:pos="5387"/>
          <w:tab w:val="left" w:pos="9310"/>
          <w:tab w:val="left" w:pos="9356"/>
          <w:tab w:val="left" w:pos="9923"/>
        </w:tabs>
        <w:ind w:left="32"/>
        <w:rPr>
          <w:bCs/>
          <w:color w:val="000000"/>
          <w:sz w:val="22"/>
        </w:rPr>
      </w:pPr>
      <w:r>
        <w:rPr>
          <w:b/>
          <w:bCs/>
          <w:color w:val="000000"/>
          <w:sz w:val="22"/>
        </w:rPr>
        <w:t>II - QUESTION</w:t>
      </w:r>
      <w:r w:rsidR="00575964">
        <w:rPr>
          <w:b/>
          <w:bCs/>
          <w:color w:val="000000"/>
          <w:sz w:val="22"/>
        </w:rPr>
        <w:t>S</w:t>
      </w:r>
      <w:r>
        <w:rPr>
          <w:color w:val="000000"/>
          <w:sz w:val="22"/>
        </w:rPr>
        <w:t>………………….………………………</w:t>
      </w:r>
      <w:r>
        <w:rPr>
          <w:color w:val="000000"/>
          <w:sz w:val="22"/>
        </w:rPr>
        <w:tab/>
        <w:t>(3 points) ………………………………</w:t>
      </w:r>
      <w:r w:rsidR="000C4B0F">
        <w:rPr>
          <w:color w:val="000000"/>
          <w:sz w:val="22"/>
        </w:rPr>
        <w:t>…</w:t>
      </w:r>
      <w:r>
        <w:rPr>
          <w:color w:val="000000"/>
          <w:sz w:val="22"/>
        </w:rPr>
        <w:tab/>
        <w:t>page</w:t>
      </w:r>
      <w:r>
        <w:rPr>
          <w:b/>
          <w:bCs/>
          <w:color w:val="000000"/>
          <w:sz w:val="22"/>
        </w:rPr>
        <w:t xml:space="preserve"> </w:t>
      </w:r>
      <w:r w:rsidR="000C4B0F">
        <w:rPr>
          <w:bCs/>
          <w:color w:val="000000"/>
          <w:sz w:val="22"/>
        </w:rPr>
        <w:t>3</w:t>
      </w:r>
    </w:p>
    <w:p w:rsidR="000A5819" w:rsidRDefault="000A5819" w:rsidP="00DA3710">
      <w:pPr>
        <w:shd w:val="clear" w:color="auto" w:fill="FFFFFF"/>
        <w:tabs>
          <w:tab w:val="left" w:pos="5387"/>
          <w:tab w:val="left" w:pos="9310"/>
          <w:tab w:val="left" w:pos="9356"/>
          <w:tab w:val="left" w:pos="9923"/>
        </w:tabs>
        <w:ind w:left="32"/>
        <w:rPr>
          <w:bCs/>
          <w:color w:val="000000"/>
          <w:sz w:val="22"/>
        </w:rPr>
      </w:pPr>
      <w:r>
        <w:rPr>
          <w:b/>
          <w:bCs/>
          <w:color w:val="000000"/>
          <w:sz w:val="22"/>
        </w:rPr>
        <w:t xml:space="preserve">III – </w:t>
      </w:r>
      <w:r w:rsidR="00575964">
        <w:rPr>
          <w:b/>
          <w:bCs/>
          <w:color w:val="000000"/>
          <w:sz w:val="22"/>
        </w:rPr>
        <w:t>COMMENTAIRE</w:t>
      </w:r>
      <w:r>
        <w:rPr>
          <w:b/>
          <w:bCs/>
          <w:color w:val="000000"/>
          <w:sz w:val="22"/>
        </w:rPr>
        <w:t xml:space="preserve"> D’UN DOCUMENT</w:t>
      </w:r>
      <w:r w:rsidR="00575964">
        <w:rPr>
          <w:color w:val="000000"/>
          <w:sz w:val="22"/>
        </w:rPr>
        <w:t xml:space="preserve">…………… </w:t>
      </w:r>
      <w:r w:rsidR="00365E95">
        <w:rPr>
          <w:color w:val="000000"/>
          <w:sz w:val="22"/>
        </w:rPr>
        <w:t>(</w:t>
      </w:r>
      <w:r w:rsidR="00493AA0">
        <w:rPr>
          <w:color w:val="000000"/>
          <w:sz w:val="22"/>
        </w:rPr>
        <w:t>5</w:t>
      </w:r>
      <w:r>
        <w:rPr>
          <w:color w:val="000000"/>
          <w:sz w:val="22"/>
        </w:rPr>
        <w:t xml:space="preserve"> points) ………………………………</w:t>
      </w:r>
      <w:r w:rsidR="000C4B0F">
        <w:rPr>
          <w:color w:val="000000"/>
          <w:sz w:val="22"/>
        </w:rPr>
        <w:t>…</w:t>
      </w:r>
      <w:r>
        <w:rPr>
          <w:color w:val="000000"/>
          <w:sz w:val="22"/>
        </w:rPr>
        <w:tab/>
        <w:t>page</w:t>
      </w:r>
      <w:r>
        <w:rPr>
          <w:b/>
          <w:bCs/>
          <w:color w:val="000000"/>
          <w:sz w:val="22"/>
        </w:rPr>
        <w:t xml:space="preserve"> </w:t>
      </w:r>
      <w:r>
        <w:rPr>
          <w:bCs/>
          <w:color w:val="000000"/>
          <w:sz w:val="22"/>
        </w:rPr>
        <w:t>4</w:t>
      </w:r>
    </w:p>
    <w:p w:rsidR="000A5819" w:rsidRDefault="000A5819" w:rsidP="00DA3710">
      <w:pPr>
        <w:shd w:val="clear" w:color="auto" w:fill="FFFFFF"/>
        <w:rPr>
          <w:b/>
          <w:bCs/>
          <w:color w:val="000000"/>
          <w:spacing w:val="-7"/>
          <w:sz w:val="22"/>
        </w:rPr>
      </w:pPr>
      <w:r>
        <w:rPr>
          <w:b/>
          <w:bCs/>
          <w:color w:val="000000"/>
          <w:spacing w:val="-7"/>
          <w:sz w:val="22"/>
        </w:rPr>
        <w:t>______________________________________________________________________________________________</w:t>
      </w:r>
    </w:p>
    <w:p w:rsidR="000A5819" w:rsidRDefault="000A5819" w:rsidP="00DA3710">
      <w:pPr>
        <w:shd w:val="clear" w:color="auto" w:fill="FFFFFF"/>
        <w:rPr>
          <w:i/>
          <w:iCs/>
          <w:color w:val="000000"/>
          <w:spacing w:val="-7"/>
          <w:sz w:val="22"/>
        </w:rPr>
      </w:pPr>
    </w:p>
    <w:p w:rsidR="00743258" w:rsidRDefault="00743258" w:rsidP="00DA3710">
      <w:pPr>
        <w:shd w:val="clear" w:color="auto" w:fill="FFFFFF"/>
        <w:ind w:right="170"/>
        <w:rPr>
          <w:b/>
          <w:bCs/>
          <w:color w:val="000000"/>
          <w:spacing w:val="-5"/>
          <w:sz w:val="10"/>
          <w:szCs w:val="10"/>
        </w:rPr>
      </w:pPr>
    </w:p>
    <w:p w:rsidR="00743258" w:rsidRDefault="00743258" w:rsidP="00DA3710">
      <w:pPr>
        <w:shd w:val="clear" w:color="auto" w:fill="FFFFFF"/>
        <w:ind w:right="170"/>
        <w:rPr>
          <w:b/>
          <w:bCs/>
          <w:color w:val="000000"/>
          <w:spacing w:val="-5"/>
          <w:sz w:val="10"/>
          <w:szCs w:val="10"/>
        </w:rPr>
      </w:pPr>
    </w:p>
    <w:p w:rsidR="00743258" w:rsidRDefault="00743258" w:rsidP="00DA3710">
      <w:pPr>
        <w:shd w:val="clear" w:color="auto" w:fill="FFFFFF"/>
        <w:ind w:right="170"/>
        <w:rPr>
          <w:b/>
          <w:bCs/>
          <w:color w:val="000000"/>
          <w:spacing w:val="-5"/>
          <w:sz w:val="10"/>
          <w:szCs w:val="10"/>
        </w:rPr>
      </w:pPr>
    </w:p>
    <w:p w:rsidR="00C05DE5" w:rsidRDefault="00C05DE5" w:rsidP="00DA3710">
      <w:pPr>
        <w:shd w:val="clear" w:color="auto" w:fill="FFFFFF"/>
        <w:ind w:right="170"/>
        <w:rPr>
          <w:b/>
          <w:bCs/>
          <w:color w:val="000000"/>
          <w:spacing w:val="-5"/>
          <w:sz w:val="10"/>
          <w:szCs w:val="10"/>
        </w:rPr>
      </w:pPr>
    </w:p>
    <w:p w:rsidR="00C05DE5" w:rsidRDefault="00C05DE5" w:rsidP="00DA3710">
      <w:pPr>
        <w:shd w:val="clear" w:color="auto" w:fill="FFFFFF"/>
        <w:ind w:right="170"/>
        <w:rPr>
          <w:b/>
          <w:bCs/>
          <w:color w:val="000000"/>
          <w:spacing w:val="-5"/>
          <w:sz w:val="10"/>
          <w:szCs w:val="10"/>
        </w:rPr>
      </w:pPr>
    </w:p>
    <w:p w:rsidR="00C05DE5" w:rsidRDefault="00C05DE5" w:rsidP="00DA3710">
      <w:pPr>
        <w:shd w:val="clear" w:color="auto" w:fill="FFFFFF"/>
        <w:ind w:right="170"/>
        <w:rPr>
          <w:b/>
          <w:bCs/>
          <w:color w:val="000000"/>
          <w:spacing w:val="-5"/>
          <w:sz w:val="10"/>
          <w:szCs w:val="10"/>
        </w:rPr>
      </w:pPr>
    </w:p>
    <w:p w:rsidR="00743258" w:rsidRDefault="00743258" w:rsidP="00DA3710">
      <w:pPr>
        <w:shd w:val="clear" w:color="auto" w:fill="FFFFFF"/>
        <w:rPr>
          <w:b/>
          <w:bCs/>
          <w:color w:val="000000"/>
          <w:spacing w:val="-5"/>
          <w:sz w:val="10"/>
          <w:szCs w:val="10"/>
        </w:rPr>
      </w:pPr>
    </w:p>
    <w:p w:rsidR="00743258" w:rsidRDefault="00743258" w:rsidP="00DA3710">
      <w:pPr>
        <w:pStyle w:val="Titre"/>
        <w:pBdr>
          <w:top w:val="single" w:sz="4" w:space="1" w:color="auto"/>
          <w:left w:val="single" w:sz="4" w:space="4" w:color="auto"/>
          <w:bottom w:val="single" w:sz="4" w:space="1" w:color="auto"/>
          <w:right w:val="single" w:sz="4" w:space="4" w:color="auto"/>
        </w:pBdr>
        <w:shd w:val="clear" w:color="auto" w:fill="FFFFFF"/>
        <w:jc w:val="both"/>
        <w:rPr>
          <w:b/>
          <w:bCs/>
          <w:sz w:val="22"/>
          <w:szCs w:val="22"/>
          <w:u w:val="single"/>
        </w:rPr>
      </w:pPr>
      <w:r>
        <w:rPr>
          <w:b/>
          <w:bCs/>
          <w:sz w:val="22"/>
          <w:szCs w:val="22"/>
          <w:u w:val="single"/>
        </w:rPr>
        <w:t>AVERTISSEMENT</w:t>
      </w:r>
    </w:p>
    <w:p w:rsidR="00743258" w:rsidRDefault="00743258" w:rsidP="00DA3710">
      <w:pPr>
        <w:pStyle w:val="Titre"/>
        <w:pBdr>
          <w:top w:val="single" w:sz="4" w:space="1" w:color="auto"/>
          <w:left w:val="single" w:sz="4" w:space="4" w:color="auto"/>
          <w:bottom w:val="single" w:sz="4" w:space="1" w:color="auto"/>
          <w:right w:val="single" w:sz="4" w:space="4" w:color="auto"/>
        </w:pBdr>
        <w:shd w:val="clear" w:color="auto" w:fill="FFFFFF"/>
        <w:jc w:val="both"/>
        <w:rPr>
          <w:b/>
          <w:bCs/>
          <w:sz w:val="22"/>
          <w:szCs w:val="22"/>
        </w:rPr>
      </w:pPr>
      <w:r>
        <w:rPr>
          <w:b/>
          <w:bCs/>
          <w:sz w:val="22"/>
          <w:szCs w:val="22"/>
        </w:rPr>
        <w:t>Si le texte du sujet, de ses questions ou de ses annexes, vous conduit à formuler une ou plusieurs hypothèses, il vous est demandé de la (ou les) mentionner explicitement dans votre copie.</w:t>
      </w:r>
    </w:p>
    <w:p w:rsidR="00743258" w:rsidRDefault="00743258" w:rsidP="00244016">
      <w:pPr>
        <w:pStyle w:val="Titre1"/>
        <w:keepNext w:val="0"/>
        <w:jc w:val="center"/>
        <w:rPr>
          <w:sz w:val="24"/>
        </w:rPr>
      </w:pPr>
      <w:r>
        <w:br w:type="page"/>
      </w:r>
      <w:r>
        <w:rPr>
          <w:sz w:val="24"/>
        </w:rPr>
        <w:lastRenderedPageBreak/>
        <w:t>SUJET</w:t>
      </w:r>
    </w:p>
    <w:p w:rsidR="00743258" w:rsidRDefault="00743258" w:rsidP="00DA3710">
      <w:pPr>
        <w:shd w:val="clear" w:color="auto" w:fill="FFFFFF"/>
        <w:rPr>
          <w:b/>
          <w:bCs/>
          <w:color w:val="000000"/>
          <w:spacing w:val="-5"/>
          <w:szCs w:val="24"/>
        </w:rPr>
      </w:pPr>
    </w:p>
    <w:p w:rsidR="00743258" w:rsidRDefault="00743258" w:rsidP="00DA3710">
      <w:pPr>
        <w:pBdr>
          <w:top w:val="single" w:sz="4" w:space="1" w:color="auto"/>
          <w:left w:val="single" w:sz="4" w:space="4" w:color="auto"/>
          <w:bottom w:val="single" w:sz="4" w:space="1" w:color="auto"/>
          <w:right w:val="single" w:sz="4" w:space="4" w:color="auto"/>
        </w:pBdr>
        <w:shd w:val="clear" w:color="auto" w:fill="FFFFFF"/>
        <w:rPr>
          <w:color w:val="000000"/>
          <w:spacing w:val="-5"/>
          <w:sz w:val="22"/>
        </w:rPr>
      </w:pPr>
      <w:r>
        <w:rPr>
          <w:color w:val="000000"/>
          <w:spacing w:val="-5"/>
          <w:sz w:val="22"/>
        </w:rPr>
        <w:t>Il vous est demandé d’apporter un soin particulier à</w:t>
      </w:r>
      <w:r w:rsidR="000A5819">
        <w:rPr>
          <w:color w:val="000000"/>
          <w:spacing w:val="-5"/>
          <w:sz w:val="22"/>
        </w:rPr>
        <w:t xml:space="preserve"> la présentation de votre copie ainsi qu’à l’orthographe et la rédaction de vos réponses.</w:t>
      </w:r>
    </w:p>
    <w:p w:rsidR="00743258" w:rsidRDefault="00743258" w:rsidP="00DA3710">
      <w:pPr>
        <w:shd w:val="clear" w:color="auto" w:fill="FFFFFF"/>
        <w:rPr>
          <w:b/>
          <w:bCs/>
          <w:color w:val="000000"/>
          <w:spacing w:val="-7"/>
          <w:szCs w:val="24"/>
        </w:rPr>
      </w:pPr>
    </w:p>
    <w:p w:rsidR="00743258" w:rsidRDefault="00743258" w:rsidP="00DA3710">
      <w:pPr>
        <w:shd w:val="clear" w:color="auto" w:fill="FFFFFF"/>
        <w:rPr>
          <w:color w:val="000000"/>
          <w:spacing w:val="-7"/>
          <w:szCs w:val="24"/>
        </w:rPr>
      </w:pPr>
    </w:p>
    <w:p w:rsidR="00743258" w:rsidRDefault="00743258" w:rsidP="00DA3710">
      <w:pPr>
        <w:shd w:val="clear" w:color="auto" w:fill="FFFFFF"/>
        <w:rPr>
          <w:color w:val="000000"/>
          <w:spacing w:val="-7"/>
          <w:szCs w:val="24"/>
        </w:rPr>
      </w:pPr>
    </w:p>
    <w:p w:rsidR="000A5819" w:rsidRDefault="000A5819" w:rsidP="00DA3710">
      <w:pPr>
        <w:pStyle w:val="Titre1"/>
        <w:keepNext w:val="0"/>
        <w:pBdr>
          <w:top w:val="single" w:sz="4" w:space="1" w:color="auto"/>
          <w:left w:val="single" w:sz="4" w:space="4" w:color="auto"/>
          <w:bottom w:val="single" w:sz="4" w:space="1" w:color="auto"/>
          <w:right w:val="single" w:sz="4" w:space="4" w:color="auto"/>
        </w:pBdr>
        <w:shd w:val="clear" w:color="auto" w:fill="E0E0E0"/>
        <w:spacing w:line="480" w:lineRule="auto"/>
        <w:jc w:val="center"/>
        <w:rPr>
          <w:caps/>
          <w:position w:val="-48"/>
          <w:sz w:val="28"/>
          <w:szCs w:val="28"/>
        </w:rPr>
      </w:pPr>
      <w:r>
        <w:rPr>
          <w:caps/>
          <w:position w:val="-48"/>
          <w:sz w:val="28"/>
          <w:szCs w:val="28"/>
        </w:rPr>
        <w:t xml:space="preserve">I – </w:t>
      </w:r>
      <w:r w:rsidR="00DF1BFE">
        <w:rPr>
          <w:caps/>
          <w:position w:val="-48"/>
          <w:sz w:val="28"/>
          <w:szCs w:val="28"/>
        </w:rPr>
        <w:t>É</w:t>
      </w:r>
      <w:r w:rsidR="00AD6AC9">
        <w:rPr>
          <w:caps/>
          <w:position w:val="-48"/>
          <w:sz w:val="28"/>
          <w:szCs w:val="28"/>
        </w:rPr>
        <w:t xml:space="preserve">TUDE DE </w:t>
      </w:r>
      <w:r w:rsidR="00DA3710">
        <w:rPr>
          <w:caps/>
          <w:position w:val="-48"/>
          <w:sz w:val="28"/>
          <w:szCs w:val="28"/>
        </w:rPr>
        <w:t>SITUATION</w:t>
      </w:r>
      <w:r w:rsidR="00AD6AC9">
        <w:rPr>
          <w:caps/>
          <w:position w:val="-48"/>
          <w:sz w:val="28"/>
          <w:szCs w:val="28"/>
        </w:rPr>
        <w:t>S</w:t>
      </w:r>
      <w:r>
        <w:rPr>
          <w:caps/>
          <w:position w:val="-48"/>
          <w:sz w:val="28"/>
          <w:szCs w:val="28"/>
        </w:rPr>
        <w:t xml:space="preserve"> PRATIQUE</w:t>
      </w:r>
      <w:r w:rsidR="00AD6AC9">
        <w:rPr>
          <w:caps/>
          <w:position w:val="-48"/>
          <w:sz w:val="28"/>
          <w:szCs w:val="28"/>
        </w:rPr>
        <w:t>S</w:t>
      </w:r>
      <w:r w:rsidR="00365E95">
        <w:rPr>
          <w:caps/>
          <w:position w:val="-48"/>
          <w:sz w:val="28"/>
          <w:szCs w:val="28"/>
        </w:rPr>
        <w:t xml:space="preserve"> (1</w:t>
      </w:r>
      <w:r w:rsidR="00AD6AC9">
        <w:rPr>
          <w:caps/>
          <w:position w:val="-48"/>
          <w:sz w:val="28"/>
          <w:szCs w:val="28"/>
        </w:rPr>
        <w:t>2</w:t>
      </w:r>
      <w:r w:rsidR="00365E95">
        <w:rPr>
          <w:caps/>
          <w:position w:val="-48"/>
          <w:sz w:val="28"/>
          <w:szCs w:val="28"/>
        </w:rPr>
        <w:t xml:space="preserve"> points)</w:t>
      </w:r>
    </w:p>
    <w:p w:rsidR="00743258" w:rsidRDefault="00743258" w:rsidP="00DA3710">
      <w:pPr>
        <w:shd w:val="clear" w:color="auto" w:fill="FFFFFF"/>
        <w:rPr>
          <w:color w:val="000000"/>
          <w:spacing w:val="-7"/>
          <w:szCs w:val="24"/>
        </w:rPr>
      </w:pPr>
    </w:p>
    <w:p w:rsidR="000A5819" w:rsidRPr="00365E95" w:rsidRDefault="000A5819" w:rsidP="00DA3710">
      <w:pPr>
        <w:pStyle w:val="NormalWeb"/>
        <w:spacing w:after="0"/>
        <w:jc w:val="both"/>
      </w:pPr>
      <w:r w:rsidRPr="00365E95">
        <w:rPr>
          <w:i/>
          <w:iCs/>
        </w:rPr>
        <w:t>Pour chacun des cas, la solution que vous proposerez devra s'appuyer sur des règles et principes juridiques que vous rappellerez préalablement.</w:t>
      </w:r>
    </w:p>
    <w:p w:rsidR="00743258" w:rsidRDefault="00743258" w:rsidP="00DA3710">
      <w:pPr>
        <w:ind w:right="-1"/>
        <w:rPr>
          <w:szCs w:val="24"/>
        </w:rPr>
      </w:pPr>
    </w:p>
    <w:p w:rsidR="004D1DF6" w:rsidRPr="00365E95" w:rsidRDefault="004D1DF6" w:rsidP="00DA3710">
      <w:pPr>
        <w:ind w:right="-1"/>
        <w:rPr>
          <w:szCs w:val="24"/>
        </w:rPr>
      </w:pPr>
    </w:p>
    <w:p w:rsidR="000A5819" w:rsidRPr="00365E95" w:rsidRDefault="000A5819" w:rsidP="00DA3710">
      <w:pPr>
        <w:pStyle w:val="NormalWeb"/>
        <w:spacing w:after="0"/>
        <w:jc w:val="both"/>
      </w:pPr>
      <w:smartTag w:uri="urn:schemas-microsoft-com:office:smarttags" w:element="PersonName">
        <w:smartTagPr>
          <w:attr w:name="ProductID" w:val="La SARL Gama"/>
        </w:smartTagPr>
        <w:r w:rsidRPr="00365E95">
          <w:t xml:space="preserve">La SARL </w:t>
        </w:r>
        <w:proofErr w:type="gramStart"/>
        <w:r w:rsidRPr="00365E95">
          <w:t>Gama</w:t>
        </w:r>
      </w:smartTag>
      <w:r w:rsidR="00AD6AC9">
        <w:t> ,</w:t>
      </w:r>
      <w:proofErr w:type="gramEnd"/>
      <w:r w:rsidRPr="00365E95">
        <w:t xml:space="preserve"> qui emploie 53 salariés depuis plus </w:t>
      </w:r>
      <w:r w:rsidR="00244016">
        <w:t>de trois ans</w:t>
      </w:r>
      <w:r w:rsidRPr="00365E95">
        <w:t xml:space="preserve">, est spécialisée dans la fabrication de matériel optique de haute précision destiné principalement </w:t>
      </w:r>
      <w:r w:rsidR="00DA3710">
        <w:t>à une clientèle professionnelle</w:t>
      </w:r>
      <w:r w:rsidRPr="00365E95">
        <w:t>. Elle est gérée par Monsieur Cabral, son gérant.</w:t>
      </w:r>
    </w:p>
    <w:p w:rsidR="000A5819" w:rsidRPr="00365E95" w:rsidRDefault="000A5819" w:rsidP="00DA3710">
      <w:pPr>
        <w:pStyle w:val="NormalWeb"/>
        <w:spacing w:after="0"/>
        <w:jc w:val="both"/>
      </w:pPr>
      <w:r w:rsidRPr="00365E95">
        <w:t>La seule institution représentative du personnel est un délégué du personnel</w:t>
      </w:r>
      <w:r w:rsidR="00DA3710">
        <w:t>, Mme Colomb,</w:t>
      </w:r>
      <w:r w:rsidRPr="00365E95">
        <w:t xml:space="preserve"> qui a été élu</w:t>
      </w:r>
      <w:r w:rsidR="00DA3710">
        <w:t>e</w:t>
      </w:r>
      <w:r w:rsidRPr="00365E95">
        <w:t xml:space="preserve"> dans l'entreprise il y a presque </w:t>
      </w:r>
      <w:r w:rsidR="00244016">
        <w:t>quatre</w:t>
      </w:r>
      <w:r w:rsidRPr="00365E95">
        <w:t xml:space="preserve"> ans.</w:t>
      </w:r>
    </w:p>
    <w:p w:rsidR="000A5819" w:rsidRPr="00365E95" w:rsidRDefault="000A5819" w:rsidP="00DA3710">
      <w:pPr>
        <w:pStyle w:val="NormalWeb"/>
        <w:spacing w:after="0"/>
        <w:jc w:val="both"/>
      </w:pPr>
      <w:r w:rsidRPr="00365E95">
        <w:t>La société a eu quelques problèmes dans la tenue de sa comptabilité</w:t>
      </w:r>
      <w:r w:rsidR="00AD6AC9">
        <w:t> ; elle</w:t>
      </w:r>
      <w:r w:rsidRPr="00365E95">
        <w:t xml:space="preserve"> vient de remplacer son comptable et de faire appel au Cabinet d'</w:t>
      </w:r>
      <w:r w:rsidR="00AD6AC9">
        <w:t>e</w:t>
      </w:r>
      <w:r w:rsidRPr="00365E95">
        <w:t>xpertise comptable Vasco où vous travaillez comme collaborateur.</w:t>
      </w:r>
    </w:p>
    <w:p w:rsidR="000A5819" w:rsidRPr="00365E95" w:rsidRDefault="000A5819" w:rsidP="00DA3710">
      <w:pPr>
        <w:pStyle w:val="NormalWeb"/>
        <w:spacing w:after="0"/>
        <w:jc w:val="both"/>
      </w:pPr>
      <w:r w:rsidRPr="00365E95">
        <w:t>Vous êtes consulté(e) à ce titre par Monsieur Cabral, concernant différentes questions juridiques.</w:t>
      </w:r>
    </w:p>
    <w:p w:rsidR="000A5819" w:rsidRDefault="000A5819" w:rsidP="00DA3710">
      <w:pPr>
        <w:pStyle w:val="Titre9"/>
        <w:jc w:val="both"/>
        <w:rPr>
          <w:rFonts w:ascii="Times New Roman" w:hAnsi="Times New Roman" w:cs="Times New Roman"/>
          <w:sz w:val="22"/>
          <w:szCs w:val="22"/>
        </w:rPr>
      </w:pPr>
    </w:p>
    <w:p w:rsidR="000A5819" w:rsidRDefault="000A5819" w:rsidP="00DA3710">
      <w:pPr>
        <w:pStyle w:val="Titre9"/>
        <w:jc w:val="both"/>
        <w:rPr>
          <w:rFonts w:ascii="Times New Roman" w:hAnsi="Times New Roman" w:cs="Times New Roman"/>
          <w:sz w:val="22"/>
          <w:szCs w:val="22"/>
        </w:rPr>
      </w:pPr>
    </w:p>
    <w:p w:rsidR="004D1DF6" w:rsidRPr="004D1DF6" w:rsidRDefault="004D1DF6" w:rsidP="004D1DF6"/>
    <w:p w:rsidR="000A5819" w:rsidRPr="00244016" w:rsidRDefault="000A5819" w:rsidP="009B6A8A">
      <w:pPr>
        <w:pStyle w:val="Titre1"/>
        <w:keepNext w:val="0"/>
        <w:shd w:val="clear" w:color="auto" w:fill="FFFFFF"/>
        <w:jc w:val="center"/>
        <w:rPr>
          <w:color w:val="000000"/>
          <w:spacing w:val="-7"/>
          <w:sz w:val="28"/>
          <w:szCs w:val="28"/>
          <w:u w:val="single"/>
        </w:rPr>
      </w:pPr>
      <w:r w:rsidRPr="00244016">
        <w:rPr>
          <w:sz w:val="28"/>
          <w:szCs w:val="28"/>
          <w:u w:val="single"/>
        </w:rPr>
        <w:t>DOSSIER 1</w:t>
      </w:r>
    </w:p>
    <w:p w:rsidR="00290A48" w:rsidRDefault="000A5819" w:rsidP="009B6A8A">
      <w:pPr>
        <w:pStyle w:val="NormalWeb"/>
        <w:spacing w:after="0"/>
        <w:jc w:val="both"/>
      </w:pPr>
      <w:r w:rsidRPr="00365E95">
        <w:t xml:space="preserve">En mars dernier, Mme Durand qui travaille dans l'atelier A depuis </w:t>
      </w:r>
      <w:r w:rsidR="00DA3710">
        <w:t>1</w:t>
      </w:r>
      <w:r w:rsidRPr="00365E95">
        <w:t>5 ans</w:t>
      </w:r>
      <w:r w:rsidR="00DA3710">
        <w:t>, sans avoir bénéficié d’action de formation professionnelle,</w:t>
      </w:r>
      <w:r w:rsidRPr="00365E95">
        <w:t xml:space="preserve"> a été convoquée à un entretien préalable à son licenciement en raison de diverses erreurs de manipulation d'un </w:t>
      </w:r>
      <w:r w:rsidR="00D33190">
        <w:t xml:space="preserve">nouvel </w:t>
      </w:r>
      <w:r w:rsidRPr="00365E95">
        <w:t>équipement qui</w:t>
      </w:r>
      <w:r w:rsidR="00AD6AC9">
        <w:t xml:space="preserve"> entraînent</w:t>
      </w:r>
      <w:r w:rsidR="006666E6">
        <w:t>,</w:t>
      </w:r>
      <w:r w:rsidRPr="00365E95">
        <w:t xml:space="preserve"> selon le chef d'atelier</w:t>
      </w:r>
      <w:r w:rsidR="006666E6">
        <w:t>,</w:t>
      </w:r>
      <w:r w:rsidR="00AD6AC9">
        <w:t xml:space="preserve"> </w:t>
      </w:r>
      <w:r w:rsidRPr="00365E95">
        <w:t>une nette insuffisance de la qualité du travail.</w:t>
      </w:r>
      <w:r w:rsidR="00023B4E">
        <w:t xml:space="preserve"> </w:t>
      </w:r>
    </w:p>
    <w:p w:rsidR="00DA3710" w:rsidRDefault="00DA3710" w:rsidP="00DA3710">
      <w:pPr>
        <w:pStyle w:val="NormalWeb"/>
        <w:spacing w:after="0"/>
        <w:jc w:val="both"/>
      </w:pPr>
      <w:r>
        <w:t>La procédure légale a été régulièrement suivie. Elle reçoit une lettre de licenciement dont le motif est « insuffisance professionnelle »</w:t>
      </w:r>
      <w:r w:rsidR="00244016">
        <w:t>.</w:t>
      </w:r>
    </w:p>
    <w:p w:rsidR="00AD6AC9" w:rsidRDefault="00AD6AC9" w:rsidP="00DA3710">
      <w:pPr>
        <w:pStyle w:val="NormalWeb"/>
        <w:spacing w:after="0"/>
        <w:jc w:val="both"/>
      </w:pPr>
    </w:p>
    <w:p w:rsidR="00DA3710" w:rsidRPr="00DA3710" w:rsidRDefault="000A5819" w:rsidP="00DA3710">
      <w:pPr>
        <w:pStyle w:val="NormalWeb"/>
        <w:spacing w:after="0"/>
        <w:jc w:val="both"/>
        <w:rPr>
          <w:b/>
          <w:bCs/>
        </w:rPr>
      </w:pPr>
      <w:r w:rsidRPr="00365E95">
        <w:rPr>
          <w:b/>
        </w:rPr>
        <w:t>1)</w:t>
      </w:r>
      <w:r w:rsidRPr="00365E95">
        <w:t xml:space="preserve"> </w:t>
      </w:r>
      <w:r w:rsidR="00DA3710" w:rsidRPr="00DA3710">
        <w:rPr>
          <w:b/>
        </w:rPr>
        <w:t>Que pensez-vous de ce licenciement ?</w:t>
      </w:r>
    </w:p>
    <w:p w:rsidR="000A5819" w:rsidRDefault="000A5819" w:rsidP="00DA3710">
      <w:pPr>
        <w:pStyle w:val="NormalWeb"/>
        <w:spacing w:after="0"/>
        <w:jc w:val="both"/>
      </w:pPr>
      <w:r w:rsidRPr="00365E95">
        <w:t>Un autre salarié de l'atelier A, M</w:t>
      </w:r>
      <w:r w:rsidR="006666E6">
        <w:t>onsieur</w:t>
      </w:r>
      <w:r w:rsidRPr="00365E95">
        <w:t xml:space="preserve"> Almeida, </w:t>
      </w:r>
      <w:r w:rsidR="00F12287">
        <w:t xml:space="preserve">est absent depuis hier. Il </w:t>
      </w:r>
      <w:r w:rsidRPr="00365E95">
        <w:t>vient d'adresser au gérant une lettre dans laquelle il annonce qu'il ne peut plus continuer à travailler pour la société Gama car celle-ci ne lui a jamais payé ses heures supplémentaires et qu'il va</w:t>
      </w:r>
      <w:r w:rsidR="006666E6">
        <w:t>,</w:t>
      </w:r>
      <w:r w:rsidRPr="00365E95">
        <w:t xml:space="preserve"> de ce fait</w:t>
      </w:r>
      <w:r w:rsidR="006666E6">
        <w:t>,</w:t>
      </w:r>
      <w:r w:rsidRPr="00365E95">
        <w:t xml:space="preserve"> assigner l'entreprise devant le conseil de prud'hommes en imputant </w:t>
      </w:r>
      <w:r w:rsidR="00290A48">
        <w:t xml:space="preserve">à son employeur </w:t>
      </w:r>
      <w:r w:rsidRPr="00365E95">
        <w:t xml:space="preserve">la rupture du contrat de travail. </w:t>
      </w:r>
    </w:p>
    <w:p w:rsidR="000A5819" w:rsidRPr="00365E95" w:rsidRDefault="000A5819" w:rsidP="00DA3710">
      <w:pPr>
        <w:pStyle w:val="NormalWeb"/>
        <w:spacing w:after="0"/>
        <w:jc w:val="both"/>
      </w:pPr>
      <w:r w:rsidRPr="00365E95">
        <w:rPr>
          <w:b/>
          <w:bCs/>
        </w:rPr>
        <w:t xml:space="preserve">2) Le gérant vous demande quelles peuvent être les conséquences de l'action du salarié. </w:t>
      </w:r>
    </w:p>
    <w:p w:rsidR="000A5819" w:rsidRDefault="000A5819" w:rsidP="00DA3710">
      <w:pPr>
        <w:pStyle w:val="NormalWeb"/>
        <w:spacing w:after="0"/>
        <w:jc w:val="both"/>
      </w:pPr>
    </w:p>
    <w:p w:rsidR="009B6A8A" w:rsidRDefault="009B6A8A" w:rsidP="00F171E3">
      <w:pPr>
        <w:jc w:val="center"/>
        <w:rPr>
          <w:b/>
          <w:sz w:val="28"/>
          <w:u w:val="single"/>
        </w:rPr>
      </w:pPr>
    </w:p>
    <w:p w:rsidR="00743258" w:rsidRPr="000A5819" w:rsidRDefault="000A5819" w:rsidP="00F171E3">
      <w:pPr>
        <w:jc w:val="center"/>
        <w:rPr>
          <w:b/>
          <w:bCs/>
        </w:rPr>
      </w:pPr>
      <w:r w:rsidRPr="000A5819">
        <w:rPr>
          <w:b/>
          <w:sz w:val="28"/>
          <w:u w:val="single"/>
        </w:rPr>
        <w:t>DOSSIER 2</w:t>
      </w:r>
    </w:p>
    <w:p w:rsidR="00743258" w:rsidRDefault="00743258" w:rsidP="00DA3710">
      <w:pPr>
        <w:rPr>
          <w:b/>
          <w:bCs/>
        </w:rPr>
      </w:pPr>
    </w:p>
    <w:p w:rsidR="00F171E3" w:rsidRDefault="00365E95" w:rsidP="00DA3710">
      <w:pPr>
        <w:pStyle w:val="NormalWeb"/>
        <w:spacing w:after="0"/>
        <w:jc w:val="both"/>
      </w:pPr>
      <w:r w:rsidRPr="00365E95">
        <w:t xml:space="preserve">A la suite </w:t>
      </w:r>
      <w:r w:rsidR="00AB6DFA">
        <w:t>de la réorganisation d’un atelier</w:t>
      </w:r>
      <w:r w:rsidRPr="00365E95">
        <w:t xml:space="preserve">, le 8 </w:t>
      </w:r>
      <w:r w:rsidR="00E7795E">
        <w:t xml:space="preserve">février </w:t>
      </w:r>
      <w:r w:rsidRPr="00365E95">
        <w:t>201</w:t>
      </w:r>
      <w:r w:rsidR="00E7795E">
        <w:t>1</w:t>
      </w:r>
      <w:r w:rsidRPr="00365E95">
        <w:t>, le gérant a</w:t>
      </w:r>
      <w:r w:rsidR="00290A48">
        <w:t xml:space="preserve">, </w:t>
      </w:r>
      <w:r w:rsidR="00E7795E">
        <w:t>dans le cadre d’un</w:t>
      </w:r>
      <w:r w:rsidR="00D14FF1">
        <w:t>e</w:t>
      </w:r>
      <w:r w:rsidR="00E7795E">
        <w:t xml:space="preserve"> </w:t>
      </w:r>
      <w:r w:rsidR="00D14FF1">
        <w:t xml:space="preserve">offre de deux </w:t>
      </w:r>
      <w:r w:rsidR="00E7795E">
        <w:t>départs volontaires</w:t>
      </w:r>
      <w:r w:rsidR="00D10530">
        <w:t xml:space="preserve"> excluant tout licenciement</w:t>
      </w:r>
      <w:r w:rsidR="00E7795E">
        <w:t xml:space="preserve">, </w:t>
      </w:r>
      <w:r w:rsidRPr="00365E95">
        <w:t xml:space="preserve">appelé les salariés </w:t>
      </w:r>
      <w:r w:rsidR="00D14FF1">
        <w:t xml:space="preserve">de ce service </w:t>
      </w:r>
      <w:r w:rsidRPr="00365E95">
        <w:t>qui le souhaitaient</w:t>
      </w:r>
      <w:r w:rsidR="00F12287">
        <w:t xml:space="preserve">, </w:t>
      </w:r>
      <w:r w:rsidRPr="00365E95">
        <w:t>à négocier avec lui une r</w:t>
      </w:r>
      <w:r w:rsidR="00D14FF1">
        <w:t>upture</w:t>
      </w:r>
      <w:r w:rsidRPr="00365E95">
        <w:t xml:space="preserve"> conventionnelle de leur contrat de travail.</w:t>
      </w:r>
      <w:r w:rsidR="002B01D1">
        <w:t xml:space="preserve"> </w:t>
      </w:r>
    </w:p>
    <w:p w:rsidR="00F171E3" w:rsidRDefault="00365E95" w:rsidP="00DA3710">
      <w:pPr>
        <w:pStyle w:val="NormalWeb"/>
        <w:spacing w:after="0"/>
        <w:jc w:val="both"/>
        <w:rPr>
          <w:b/>
          <w:bCs/>
        </w:rPr>
      </w:pPr>
      <w:r w:rsidRPr="00365E95">
        <w:rPr>
          <w:b/>
          <w:bCs/>
        </w:rPr>
        <w:t xml:space="preserve">3) </w:t>
      </w:r>
      <w:r w:rsidR="00F171E3">
        <w:rPr>
          <w:b/>
          <w:bCs/>
        </w:rPr>
        <w:t>Après avoir défini la rupture conventionnelle, vous indiquerez au</w:t>
      </w:r>
      <w:r w:rsidRPr="00365E95">
        <w:rPr>
          <w:b/>
          <w:bCs/>
        </w:rPr>
        <w:t xml:space="preserve"> gérant</w:t>
      </w:r>
      <w:r w:rsidR="00F171E3">
        <w:rPr>
          <w:b/>
          <w:bCs/>
        </w:rPr>
        <w:t xml:space="preserve"> la procédure à suivre pour la mettre en place.</w:t>
      </w:r>
      <w:r w:rsidRPr="00365E95">
        <w:rPr>
          <w:b/>
          <w:bCs/>
        </w:rPr>
        <w:t xml:space="preserve"> </w:t>
      </w:r>
    </w:p>
    <w:p w:rsidR="00F171E3" w:rsidRDefault="00F171E3" w:rsidP="00DA3710">
      <w:pPr>
        <w:pStyle w:val="NormalWeb"/>
        <w:spacing w:after="0"/>
        <w:jc w:val="both"/>
        <w:rPr>
          <w:b/>
          <w:bCs/>
        </w:rPr>
      </w:pPr>
    </w:p>
    <w:p w:rsidR="006C137D" w:rsidRDefault="00F171E3" w:rsidP="00DA3710">
      <w:pPr>
        <w:pStyle w:val="NormalWeb"/>
        <w:spacing w:after="0"/>
        <w:jc w:val="both"/>
      </w:pPr>
      <w:r w:rsidRPr="00F171E3">
        <w:rPr>
          <w:bCs/>
        </w:rPr>
        <w:t>A l’occasion de la fin du mandat du délégué du</w:t>
      </w:r>
      <w:r>
        <w:rPr>
          <w:b/>
          <w:bCs/>
        </w:rPr>
        <w:t xml:space="preserve"> </w:t>
      </w:r>
      <w:r w:rsidRPr="006C137D">
        <w:rPr>
          <w:bCs/>
        </w:rPr>
        <w:t>personnel</w:t>
      </w:r>
      <w:r w:rsidR="006C137D">
        <w:t>,</w:t>
      </w:r>
      <w:r w:rsidR="007F2A92">
        <w:t xml:space="preserve"> </w:t>
      </w:r>
      <w:r w:rsidR="006C137D">
        <w:t>le gérant s’interroge sur la mise en place éventuelle d’autres institutions représentatives du personnel.</w:t>
      </w:r>
    </w:p>
    <w:p w:rsidR="00743258" w:rsidRDefault="00365E95" w:rsidP="006C137D">
      <w:pPr>
        <w:pStyle w:val="NormalWeb"/>
        <w:spacing w:after="0"/>
        <w:jc w:val="both"/>
        <w:rPr>
          <w:sz w:val="22"/>
        </w:rPr>
      </w:pPr>
      <w:r w:rsidRPr="006C137D">
        <w:rPr>
          <w:b/>
        </w:rPr>
        <w:t>4)</w:t>
      </w:r>
      <w:r w:rsidRPr="00365E95">
        <w:t xml:space="preserve"> </w:t>
      </w:r>
      <w:r w:rsidR="006C137D">
        <w:rPr>
          <w:b/>
          <w:bCs/>
        </w:rPr>
        <w:t>Quelles possibilités s’offrent à lui ?</w:t>
      </w:r>
    </w:p>
    <w:p w:rsidR="00743258" w:rsidRDefault="00743258" w:rsidP="00DA3710"/>
    <w:p w:rsidR="00244016" w:rsidRDefault="00244016" w:rsidP="00DA3710"/>
    <w:p w:rsidR="00365E95" w:rsidRPr="000A5819" w:rsidRDefault="00365E95" w:rsidP="00F92A35">
      <w:pPr>
        <w:jc w:val="center"/>
        <w:rPr>
          <w:b/>
          <w:bCs/>
        </w:rPr>
      </w:pPr>
      <w:r w:rsidRPr="000A5819">
        <w:rPr>
          <w:b/>
          <w:sz w:val="28"/>
          <w:u w:val="single"/>
        </w:rPr>
        <w:t xml:space="preserve">DOSSIER </w:t>
      </w:r>
      <w:r>
        <w:rPr>
          <w:b/>
          <w:sz w:val="28"/>
          <w:u w:val="single"/>
        </w:rPr>
        <w:t>3</w:t>
      </w:r>
    </w:p>
    <w:p w:rsidR="003742CA" w:rsidRDefault="003742CA" w:rsidP="00DA3710">
      <w:pPr>
        <w:pStyle w:val="Style1"/>
        <w:widowControl w:val="0"/>
        <w:adjustRightInd/>
        <w:ind w:right="144"/>
        <w:jc w:val="both"/>
        <w:rPr>
          <w:spacing w:val="-1"/>
        </w:rPr>
      </w:pPr>
    </w:p>
    <w:p w:rsidR="00DA313B" w:rsidRPr="00DA313B" w:rsidRDefault="00624F0B" w:rsidP="00DA3710">
      <w:pPr>
        <w:rPr>
          <w:szCs w:val="24"/>
        </w:rPr>
      </w:pPr>
      <w:r>
        <w:rPr>
          <w:szCs w:val="24"/>
        </w:rPr>
        <w:t xml:space="preserve">Le gérant </w:t>
      </w:r>
      <w:r w:rsidR="00DA313B" w:rsidRPr="00DA313B">
        <w:rPr>
          <w:szCs w:val="24"/>
        </w:rPr>
        <w:t xml:space="preserve">envisage de </w:t>
      </w:r>
      <w:r w:rsidR="00F92A35">
        <w:rPr>
          <w:szCs w:val="24"/>
        </w:rPr>
        <w:t>dénoncer</w:t>
      </w:r>
      <w:r w:rsidR="00DA313B" w:rsidRPr="00DA313B">
        <w:rPr>
          <w:szCs w:val="24"/>
        </w:rPr>
        <w:t xml:space="preserve"> l'accord d'entreprise signé il y a deux ans avec les trois syndicats </w:t>
      </w:r>
      <w:r>
        <w:rPr>
          <w:szCs w:val="24"/>
        </w:rPr>
        <w:t xml:space="preserve">représentatifs </w:t>
      </w:r>
      <w:r w:rsidR="00DA313B" w:rsidRPr="00DA313B">
        <w:rPr>
          <w:szCs w:val="24"/>
        </w:rPr>
        <w:t>de l'entreprise (</w:t>
      </w:r>
      <w:r>
        <w:rPr>
          <w:szCs w:val="24"/>
        </w:rPr>
        <w:t>Sud</w:t>
      </w:r>
      <w:r w:rsidR="00F92A35">
        <w:rPr>
          <w:szCs w:val="24"/>
        </w:rPr>
        <w:t>, CGT, FO). Une disposition de cet accord prévoit l’octroi d’une prime d’</w:t>
      </w:r>
      <w:r w:rsidR="004B53B1">
        <w:rPr>
          <w:szCs w:val="24"/>
        </w:rPr>
        <w:t>ancienneté à partir de trois ans d</w:t>
      </w:r>
      <w:r w:rsidR="00AD6AC9">
        <w:rPr>
          <w:szCs w:val="24"/>
        </w:rPr>
        <w:t>e présence</w:t>
      </w:r>
      <w:r w:rsidR="004B53B1">
        <w:rPr>
          <w:szCs w:val="24"/>
        </w:rPr>
        <w:t xml:space="preserve"> dans l’entreprise. </w:t>
      </w:r>
      <w:r w:rsidR="00DA313B" w:rsidRPr="00DA313B">
        <w:rPr>
          <w:szCs w:val="24"/>
        </w:rPr>
        <w:t xml:space="preserve">Des négociations ont été engagées, mais elles s'annoncent difficiles. </w:t>
      </w:r>
    </w:p>
    <w:p w:rsidR="00DA313B" w:rsidRPr="00DA313B" w:rsidRDefault="00DA313B" w:rsidP="00DA3710">
      <w:pPr>
        <w:rPr>
          <w:szCs w:val="24"/>
        </w:rPr>
      </w:pPr>
    </w:p>
    <w:p w:rsidR="00365E95" w:rsidRDefault="00DA313B" w:rsidP="004B53B1">
      <w:pPr>
        <w:rPr>
          <w:b/>
          <w:szCs w:val="24"/>
        </w:rPr>
      </w:pPr>
      <w:r w:rsidRPr="00DA313B">
        <w:rPr>
          <w:b/>
          <w:szCs w:val="24"/>
        </w:rPr>
        <w:t xml:space="preserve">5) </w:t>
      </w:r>
      <w:r w:rsidR="004B53B1">
        <w:rPr>
          <w:b/>
          <w:szCs w:val="24"/>
        </w:rPr>
        <w:t>Quelle procédure l’employeur doit-il respecter pour dénoncer cet accord ?</w:t>
      </w:r>
    </w:p>
    <w:p w:rsidR="004B53B1" w:rsidRDefault="004B53B1" w:rsidP="004B53B1">
      <w:pPr>
        <w:rPr>
          <w:b/>
          <w:szCs w:val="24"/>
        </w:rPr>
      </w:pPr>
    </w:p>
    <w:p w:rsidR="004B53B1" w:rsidRDefault="004B53B1" w:rsidP="004B53B1">
      <w:pPr>
        <w:rPr>
          <w:b/>
          <w:szCs w:val="24"/>
        </w:rPr>
      </w:pPr>
      <w:r>
        <w:rPr>
          <w:b/>
          <w:szCs w:val="24"/>
        </w:rPr>
        <w:t xml:space="preserve">6) </w:t>
      </w:r>
      <w:r w:rsidR="00B33190">
        <w:rPr>
          <w:b/>
          <w:szCs w:val="24"/>
        </w:rPr>
        <w:t>Mme Colomb peut-elle prétendre conserver cette prime ?</w:t>
      </w:r>
    </w:p>
    <w:p w:rsidR="00B33190" w:rsidRDefault="00B33190" w:rsidP="004B53B1">
      <w:pPr>
        <w:rPr>
          <w:b/>
          <w:szCs w:val="24"/>
        </w:rPr>
      </w:pPr>
    </w:p>
    <w:p w:rsidR="004D1DF6" w:rsidRPr="004B53B1" w:rsidRDefault="004D1DF6" w:rsidP="004B53B1">
      <w:pPr>
        <w:rPr>
          <w:b/>
          <w:szCs w:val="24"/>
        </w:rPr>
      </w:pPr>
    </w:p>
    <w:p w:rsidR="00365E95" w:rsidRDefault="00365E95" w:rsidP="00B33190">
      <w:pPr>
        <w:jc w:val="center"/>
        <w:rPr>
          <w:b/>
          <w:sz w:val="28"/>
          <w:u w:val="single"/>
        </w:rPr>
      </w:pPr>
      <w:r w:rsidRPr="000A5819">
        <w:rPr>
          <w:b/>
          <w:sz w:val="28"/>
          <w:u w:val="single"/>
        </w:rPr>
        <w:t xml:space="preserve">DOSSIER </w:t>
      </w:r>
      <w:r>
        <w:rPr>
          <w:b/>
          <w:sz w:val="28"/>
          <w:u w:val="single"/>
        </w:rPr>
        <w:t>4</w:t>
      </w:r>
    </w:p>
    <w:p w:rsidR="00365E95" w:rsidRDefault="00365E95" w:rsidP="00DA3710">
      <w:pPr>
        <w:rPr>
          <w:b/>
          <w:sz w:val="28"/>
          <w:u w:val="single"/>
        </w:rPr>
      </w:pPr>
    </w:p>
    <w:p w:rsidR="00365E95" w:rsidRPr="00365E95" w:rsidRDefault="00365E95" w:rsidP="00DA3710">
      <w:pPr>
        <w:pStyle w:val="NormalWeb"/>
        <w:spacing w:after="0"/>
        <w:jc w:val="both"/>
      </w:pPr>
      <w:r w:rsidRPr="00365E95">
        <w:t>Monsieur Cabral vient de recevoir une lettre d'observation de l'</w:t>
      </w:r>
      <w:r w:rsidR="00244016">
        <w:t>i</w:t>
      </w:r>
      <w:r w:rsidRPr="00365E95">
        <w:t>nspecteur de l'URSSAF qui fait suite à une visite de contrôle qui a eu lieu la semaine dernière. Dans cette lettre, l'</w:t>
      </w:r>
      <w:r w:rsidR="00244016">
        <w:t>i</w:t>
      </w:r>
      <w:r w:rsidRPr="00365E95">
        <w:t xml:space="preserve">nspecteur indique qu'il envisage un redressement par taxation forfaitaire de la société Gama. </w:t>
      </w:r>
      <w:r w:rsidR="005D578E">
        <w:t xml:space="preserve">Monsieur Cabral a aussitôt téléphoné à l’URSSAF où on </w:t>
      </w:r>
      <w:r w:rsidR="00244016">
        <w:t xml:space="preserve">lui a annoncé que l’entreprise </w:t>
      </w:r>
      <w:r w:rsidR="005D578E">
        <w:t xml:space="preserve">ferait l’objet d’un redressement dans les délais requis. </w:t>
      </w:r>
      <w:r w:rsidRPr="00365E95">
        <w:t xml:space="preserve">Le gérant furieux, vous demande </w:t>
      </w:r>
      <w:r w:rsidR="00244016">
        <w:t>conseil.</w:t>
      </w:r>
      <w:r w:rsidRPr="00CA1BDC">
        <w:rPr>
          <w:i/>
        </w:rPr>
        <w:t xml:space="preserve"> </w:t>
      </w:r>
    </w:p>
    <w:p w:rsidR="00365E95" w:rsidRDefault="00B33190" w:rsidP="00DA3710">
      <w:pPr>
        <w:pStyle w:val="NormalWeb"/>
        <w:spacing w:after="0"/>
        <w:jc w:val="both"/>
        <w:rPr>
          <w:b/>
          <w:bCs/>
        </w:rPr>
      </w:pPr>
      <w:r>
        <w:rPr>
          <w:b/>
          <w:bCs/>
        </w:rPr>
        <w:t>7</w:t>
      </w:r>
      <w:r w:rsidR="00365E95" w:rsidRPr="00365E95">
        <w:rPr>
          <w:b/>
          <w:bCs/>
        </w:rPr>
        <w:t xml:space="preserve">) Indiquez au gérant comment il pourrait </w:t>
      </w:r>
      <w:r w:rsidR="005D578E">
        <w:rPr>
          <w:b/>
          <w:bCs/>
        </w:rPr>
        <w:t>procéder</w:t>
      </w:r>
      <w:r w:rsidR="00244016">
        <w:rPr>
          <w:b/>
          <w:bCs/>
        </w:rPr>
        <w:t xml:space="preserve"> pour organiser sa défense.</w:t>
      </w:r>
    </w:p>
    <w:p w:rsidR="00365E95" w:rsidRDefault="00365E95" w:rsidP="00DA3710">
      <w:pPr>
        <w:rPr>
          <w:b/>
          <w:bCs/>
        </w:rPr>
      </w:pPr>
    </w:p>
    <w:p w:rsidR="009B6A8A" w:rsidRPr="000A5819" w:rsidRDefault="009B6A8A" w:rsidP="00DA3710">
      <w:pPr>
        <w:rPr>
          <w:b/>
          <w:bCs/>
        </w:rPr>
      </w:pPr>
    </w:p>
    <w:p w:rsidR="00365E95" w:rsidRDefault="005C2CE0" w:rsidP="004D1DF6">
      <w:pPr>
        <w:pStyle w:val="Titre1"/>
        <w:keepNext w:val="0"/>
        <w:pBdr>
          <w:top w:val="single" w:sz="4" w:space="1" w:color="auto"/>
          <w:left w:val="single" w:sz="4" w:space="4" w:color="auto"/>
          <w:bottom w:val="single" w:sz="4" w:space="1" w:color="auto"/>
          <w:right w:val="single" w:sz="4" w:space="4" w:color="auto"/>
        </w:pBdr>
        <w:shd w:val="clear" w:color="auto" w:fill="E0E0E0"/>
        <w:spacing w:line="480" w:lineRule="auto"/>
        <w:jc w:val="center"/>
        <w:rPr>
          <w:caps/>
          <w:position w:val="-48"/>
          <w:sz w:val="28"/>
          <w:szCs w:val="28"/>
        </w:rPr>
      </w:pPr>
      <w:r>
        <w:rPr>
          <w:caps/>
          <w:position w:val="-48"/>
          <w:sz w:val="28"/>
          <w:szCs w:val="28"/>
        </w:rPr>
        <w:t>II – QUESTION</w:t>
      </w:r>
      <w:r w:rsidR="00B33190">
        <w:rPr>
          <w:caps/>
          <w:position w:val="-48"/>
          <w:sz w:val="28"/>
          <w:szCs w:val="28"/>
        </w:rPr>
        <w:t>S</w:t>
      </w:r>
      <w:r>
        <w:rPr>
          <w:caps/>
          <w:position w:val="-48"/>
          <w:sz w:val="28"/>
          <w:szCs w:val="28"/>
        </w:rPr>
        <w:t xml:space="preserve"> (</w:t>
      </w:r>
      <w:r w:rsidR="00B33190">
        <w:rPr>
          <w:caps/>
          <w:position w:val="-48"/>
          <w:sz w:val="28"/>
          <w:szCs w:val="28"/>
        </w:rPr>
        <w:t>3</w:t>
      </w:r>
      <w:r w:rsidR="00365E95">
        <w:rPr>
          <w:caps/>
          <w:position w:val="-48"/>
          <w:sz w:val="28"/>
          <w:szCs w:val="28"/>
        </w:rPr>
        <w:t xml:space="preserve"> points)</w:t>
      </w:r>
    </w:p>
    <w:p w:rsidR="00365E95" w:rsidRDefault="00B33190" w:rsidP="00DA3710">
      <w:pPr>
        <w:pStyle w:val="NormalWeb"/>
        <w:spacing w:after="0"/>
        <w:ind w:left="17"/>
        <w:jc w:val="both"/>
        <w:rPr>
          <w:b/>
          <w:bCs/>
        </w:rPr>
      </w:pPr>
      <w:r>
        <w:rPr>
          <w:b/>
          <w:bCs/>
        </w:rPr>
        <w:t xml:space="preserve">1 - </w:t>
      </w:r>
      <w:r w:rsidR="00365E95" w:rsidRPr="00365E95">
        <w:rPr>
          <w:b/>
          <w:bCs/>
        </w:rPr>
        <w:t>Comment défini</w:t>
      </w:r>
      <w:r>
        <w:rPr>
          <w:b/>
          <w:bCs/>
        </w:rPr>
        <w:t>t-on</w:t>
      </w:r>
      <w:r w:rsidR="00365E95" w:rsidRPr="00365E95">
        <w:rPr>
          <w:b/>
          <w:bCs/>
        </w:rPr>
        <w:t xml:space="preserve"> le licenciement pour motif économique ?</w:t>
      </w:r>
    </w:p>
    <w:p w:rsidR="00B33190" w:rsidRPr="00365E95" w:rsidRDefault="004C764F" w:rsidP="00DA3710">
      <w:pPr>
        <w:pStyle w:val="NormalWeb"/>
        <w:spacing w:after="0"/>
        <w:ind w:left="17"/>
        <w:jc w:val="both"/>
        <w:rPr>
          <w:b/>
          <w:bCs/>
        </w:rPr>
      </w:pPr>
      <w:r>
        <w:rPr>
          <w:b/>
          <w:bCs/>
        </w:rPr>
        <w:t xml:space="preserve">2 - </w:t>
      </w:r>
      <w:r w:rsidR="00B33190">
        <w:rPr>
          <w:b/>
          <w:bCs/>
        </w:rPr>
        <w:t>Comment distingue-t-on la période d’essai de la période probatoire ?</w:t>
      </w:r>
    </w:p>
    <w:p w:rsidR="00365E95" w:rsidRDefault="00365E95" w:rsidP="00DA3710">
      <w:pPr>
        <w:pStyle w:val="NormalWeb"/>
        <w:spacing w:after="0"/>
        <w:ind w:left="17"/>
        <w:jc w:val="both"/>
        <w:rPr>
          <w:rFonts w:ascii="Arial" w:hAnsi="Arial" w:cs="Arial"/>
          <w:b/>
          <w:bCs/>
          <w:sz w:val="26"/>
          <w:szCs w:val="26"/>
        </w:rPr>
      </w:pPr>
    </w:p>
    <w:p w:rsidR="004D1DF6" w:rsidRDefault="004D1DF6" w:rsidP="00DA3710">
      <w:pPr>
        <w:pStyle w:val="NormalWeb"/>
        <w:spacing w:after="0"/>
        <w:ind w:left="17"/>
        <w:jc w:val="both"/>
        <w:rPr>
          <w:rFonts w:ascii="Arial" w:hAnsi="Arial" w:cs="Arial"/>
          <w:b/>
          <w:bCs/>
          <w:sz w:val="26"/>
          <w:szCs w:val="26"/>
        </w:rPr>
      </w:pPr>
    </w:p>
    <w:p w:rsidR="00365E95" w:rsidRDefault="00365E95" w:rsidP="004D1DF6">
      <w:pPr>
        <w:pStyle w:val="Titre1"/>
        <w:keepNext w:val="0"/>
        <w:pBdr>
          <w:top w:val="single" w:sz="4" w:space="1" w:color="auto"/>
          <w:left w:val="single" w:sz="4" w:space="4" w:color="auto"/>
          <w:bottom w:val="single" w:sz="4" w:space="1" w:color="auto"/>
          <w:right w:val="single" w:sz="4" w:space="4" w:color="auto"/>
        </w:pBdr>
        <w:shd w:val="clear" w:color="auto" w:fill="E0E0E0"/>
        <w:spacing w:line="480" w:lineRule="auto"/>
        <w:jc w:val="center"/>
        <w:rPr>
          <w:caps/>
          <w:position w:val="-48"/>
          <w:sz w:val="28"/>
          <w:szCs w:val="28"/>
        </w:rPr>
      </w:pPr>
      <w:bookmarkStart w:id="0" w:name="_GoBack"/>
      <w:bookmarkEnd w:id="0"/>
      <w:r>
        <w:rPr>
          <w:caps/>
          <w:position w:val="-48"/>
          <w:sz w:val="28"/>
          <w:szCs w:val="28"/>
        </w:rPr>
        <w:t>III –</w:t>
      </w:r>
      <w:r w:rsidR="00D91BCB">
        <w:rPr>
          <w:caps/>
          <w:position w:val="-48"/>
          <w:sz w:val="28"/>
          <w:szCs w:val="28"/>
        </w:rPr>
        <w:t xml:space="preserve"> </w:t>
      </w:r>
      <w:r w:rsidR="004D1DF6">
        <w:rPr>
          <w:caps/>
          <w:position w:val="-48"/>
          <w:sz w:val="28"/>
          <w:szCs w:val="28"/>
        </w:rPr>
        <w:t>COMMENTAIRE</w:t>
      </w:r>
      <w:r>
        <w:rPr>
          <w:caps/>
          <w:position w:val="-48"/>
          <w:sz w:val="28"/>
          <w:szCs w:val="28"/>
        </w:rPr>
        <w:t xml:space="preserve"> D’UN DOCUMENT (</w:t>
      </w:r>
      <w:r w:rsidR="00D91BCB">
        <w:rPr>
          <w:caps/>
          <w:position w:val="-48"/>
          <w:sz w:val="28"/>
          <w:szCs w:val="28"/>
        </w:rPr>
        <w:t>5</w:t>
      </w:r>
      <w:r>
        <w:rPr>
          <w:caps/>
          <w:position w:val="-48"/>
          <w:sz w:val="28"/>
          <w:szCs w:val="28"/>
        </w:rPr>
        <w:t xml:space="preserve"> points)</w:t>
      </w:r>
    </w:p>
    <w:p w:rsidR="00365E95" w:rsidRDefault="00365E95" w:rsidP="00DA3710">
      <w:pPr>
        <w:pStyle w:val="NormalWeb"/>
        <w:spacing w:after="0"/>
        <w:ind w:left="17"/>
        <w:jc w:val="both"/>
      </w:pPr>
    </w:p>
    <w:p w:rsidR="004D1DF6" w:rsidRPr="004D1DF6" w:rsidRDefault="004D1DF6" w:rsidP="004D1DF6">
      <w:pPr>
        <w:widowControl w:val="0"/>
        <w:autoSpaceDE w:val="0"/>
        <w:autoSpaceDN w:val="0"/>
        <w:adjustRightInd w:val="0"/>
        <w:spacing w:line="260" w:lineRule="atLeast"/>
        <w:jc w:val="center"/>
        <w:rPr>
          <w:b/>
          <w:szCs w:val="24"/>
          <w:u w:val="single"/>
          <w:lang w:bidi="x-none"/>
        </w:rPr>
      </w:pPr>
      <w:r w:rsidRPr="004D1DF6">
        <w:rPr>
          <w:b/>
          <w:szCs w:val="24"/>
          <w:u w:val="single"/>
          <w:lang w:bidi="x-none"/>
        </w:rPr>
        <w:t xml:space="preserve">Arrêt de </w:t>
      </w:r>
      <w:smartTag w:uri="urn:schemas-microsoft-com:office:smarttags" w:element="PersonName">
        <w:smartTagPr>
          <w:attr w:name="ProductID" w:val="la Cour"/>
        </w:smartTagPr>
        <w:r w:rsidRPr="004D1DF6">
          <w:rPr>
            <w:b/>
            <w:szCs w:val="24"/>
            <w:u w:val="single"/>
            <w:lang w:bidi="x-none"/>
          </w:rPr>
          <w:t>la Cour</w:t>
        </w:r>
      </w:smartTag>
      <w:r w:rsidRPr="004D1DF6">
        <w:rPr>
          <w:b/>
          <w:szCs w:val="24"/>
          <w:u w:val="single"/>
          <w:lang w:bidi="x-none"/>
        </w:rPr>
        <w:t xml:space="preserve"> de cassation, chambre sociale du 18 avril 2008 </w:t>
      </w:r>
    </w:p>
    <w:p w:rsidR="004D1DF6" w:rsidRPr="004D1DF6" w:rsidRDefault="004D1DF6" w:rsidP="004D1DF6">
      <w:pPr>
        <w:widowControl w:val="0"/>
        <w:autoSpaceDE w:val="0"/>
        <w:autoSpaceDN w:val="0"/>
        <w:adjustRightInd w:val="0"/>
        <w:spacing w:line="260" w:lineRule="atLeast"/>
        <w:jc w:val="left"/>
        <w:rPr>
          <w:szCs w:val="24"/>
          <w:lang w:bidi="x-none"/>
        </w:rPr>
      </w:pPr>
      <w:r w:rsidRPr="004D1DF6">
        <w:rPr>
          <w:b/>
          <w:szCs w:val="24"/>
          <w:lang w:bidi="x-none"/>
        </w:rPr>
        <w:t xml:space="preserve"> </w:t>
      </w:r>
    </w:p>
    <w:p w:rsidR="004D1DF6" w:rsidRPr="004D1DF6" w:rsidRDefault="004D1DF6" w:rsidP="004D1DF6">
      <w:pPr>
        <w:widowControl w:val="0"/>
        <w:autoSpaceDE w:val="0"/>
        <w:autoSpaceDN w:val="0"/>
        <w:adjustRightInd w:val="0"/>
        <w:spacing w:line="260" w:lineRule="atLeast"/>
        <w:rPr>
          <w:szCs w:val="24"/>
          <w:lang w:bidi="x-none"/>
        </w:rPr>
      </w:pPr>
      <w:r w:rsidRPr="004D1DF6">
        <w:rPr>
          <w:szCs w:val="24"/>
          <w:lang w:bidi="x-none"/>
        </w:rPr>
        <w:t xml:space="preserve">Attendu, selon l'arrêt attaqué, que Mme X..., engagée par la société Nouvelle automobile </w:t>
      </w:r>
      <w:proofErr w:type="spellStart"/>
      <w:r w:rsidRPr="004D1DF6">
        <w:rPr>
          <w:szCs w:val="24"/>
          <w:lang w:bidi="x-none"/>
        </w:rPr>
        <w:t>Maxauto</w:t>
      </w:r>
      <w:proofErr w:type="spellEnd"/>
      <w:r w:rsidRPr="004D1DF6">
        <w:rPr>
          <w:szCs w:val="24"/>
          <w:lang w:bidi="x-none"/>
        </w:rPr>
        <w:t xml:space="preserve"> le 30 juin 1997 en qualité de caissière a été licenciée immédiatement sans indemnité par lettre du 27 octobre 2000 lui reprochant en substance d'avoir quitté son poste le 13 octobre 2000 pour passer une visite médicale de reprise, en laissant sa caisse en grand désordre ce qui a entrainé un surcroît de travail pour le chef de centre et l'une de ses collègues et d'être à nouveau partie le 14 octobre 2000 sans avoir arrêté sa caisse et justifié son solde, ces faits s'ajoutant à d'autres faits antérieurs ayant entrainé des mesures disciplinaires ; qu'elle se trouvait en état de grossesse médicalement constatée, la date présumée de l'accouchement étant fixée au 12 février </w:t>
      </w:r>
      <w:smartTag w:uri="urn:schemas-microsoft-com:office:smarttags" w:element="metricconverter">
        <w:smartTagPr>
          <w:attr w:name="ProductID" w:val="2001, l"/>
        </w:smartTagPr>
        <w:r w:rsidRPr="004D1DF6">
          <w:rPr>
            <w:szCs w:val="24"/>
            <w:lang w:bidi="x-none"/>
          </w:rPr>
          <w:t>2001, l</w:t>
        </w:r>
      </w:smartTag>
      <w:r w:rsidRPr="004D1DF6">
        <w:rPr>
          <w:szCs w:val="24"/>
          <w:lang w:bidi="x-none"/>
        </w:rPr>
        <w:t xml:space="preserve">'employeur en ayant été avisé le 31 juillet 2000 ; </w:t>
      </w:r>
    </w:p>
    <w:p w:rsidR="004D1DF6" w:rsidRPr="004D1DF6" w:rsidRDefault="004D1DF6" w:rsidP="004D1DF6">
      <w:pPr>
        <w:widowControl w:val="0"/>
        <w:autoSpaceDE w:val="0"/>
        <w:autoSpaceDN w:val="0"/>
        <w:adjustRightInd w:val="0"/>
        <w:spacing w:line="260" w:lineRule="atLeast"/>
        <w:rPr>
          <w:szCs w:val="24"/>
          <w:lang w:bidi="x-none"/>
        </w:rPr>
      </w:pPr>
      <w:r w:rsidRPr="004D1DF6">
        <w:rPr>
          <w:szCs w:val="24"/>
          <w:lang w:bidi="x-none"/>
        </w:rPr>
        <w:t>Que la cour d'appel a décidé, d'une part, que la lettre de rupture indique expressément à la salariée que son comportement rend impossible la poursuite de son activité même pendant un préavis et que le licenciement est immédiat sans préavis ni indemnité de rupture ce qui constitue bien un des motifs exigés par l'article L. 122-25-2</w:t>
      </w:r>
      <w:r w:rsidR="00091D9B">
        <w:rPr>
          <w:szCs w:val="24"/>
          <w:lang w:bidi="x-none"/>
        </w:rPr>
        <w:t xml:space="preserve"> </w:t>
      </w:r>
      <w:r w:rsidR="00091D9B" w:rsidRPr="00D91BCB">
        <w:rPr>
          <w:i/>
          <w:szCs w:val="24"/>
          <w:lang w:bidi="x-none"/>
        </w:rPr>
        <w:t>(devenu L 1225-4)</w:t>
      </w:r>
      <w:r w:rsidRPr="004D1DF6">
        <w:rPr>
          <w:szCs w:val="24"/>
          <w:lang w:bidi="x-none"/>
        </w:rPr>
        <w:t xml:space="preserve"> du code du travail et que le licenciement ayant été notifié hors la période de suspension prévue à l'article L. 122-26</w:t>
      </w:r>
      <w:r w:rsidR="00091D9B">
        <w:rPr>
          <w:szCs w:val="24"/>
          <w:lang w:bidi="x-none"/>
        </w:rPr>
        <w:t xml:space="preserve"> </w:t>
      </w:r>
      <w:r w:rsidR="00091D9B" w:rsidRPr="00D91BCB">
        <w:rPr>
          <w:i/>
          <w:szCs w:val="24"/>
          <w:lang w:bidi="x-none"/>
        </w:rPr>
        <w:t>(devenu L 1225-17)</w:t>
      </w:r>
      <w:r w:rsidRPr="004D1DF6">
        <w:rPr>
          <w:szCs w:val="24"/>
          <w:lang w:bidi="x-none"/>
        </w:rPr>
        <w:t>, il n'y a pas lieu d'en prononcer la nullité et, d'autre part, que les faits reprochés étaient bien constitutifs d'une faute grave ;</w:t>
      </w:r>
    </w:p>
    <w:p w:rsidR="004D1DF6" w:rsidRPr="004D1DF6" w:rsidRDefault="004D1DF6" w:rsidP="004D1DF6">
      <w:pPr>
        <w:widowControl w:val="0"/>
        <w:autoSpaceDE w:val="0"/>
        <w:autoSpaceDN w:val="0"/>
        <w:adjustRightInd w:val="0"/>
        <w:spacing w:line="260" w:lineRule="atLeast"/>
        <w:rPr>
          <w:szCs w:val="24"/>
          <w:lang w:bidi="x-none"/>
        </w:rPr>
      </w:pPr>
    </w:p>
    <w:p w:rsidR="004D1DF6" w:rsidRPr="004D1DF6" w:rsidRDefault="004D1DF6" w:rsidP="004D1DF6">
      <w:pPr>
        <w:widowControl w:val="0"/>
        <w:autoSpaceDE w:val="0"/>
        <w:autoSpaceDN w:val="0"/>
        <w:adjustRightInd w:val="0"/>
        <w:spacing w:line="260" w:lineRule="atLeast"/>
        <w:rPr>
          <w:szCs w:val="24"/>
          <w:lang w:bidi="x-none"/>
        </w:rPr>
      </w:pPr>
      <w:r w:rsidRPr="004D1DF6">
        <w:rPr>
          <w:szCs w:val="24"/>
          <w:lang w:bidi="x-none"/>
        </w:rPr>
        <w:t>Sur le premier moyen pris en ses deux premières branches :</w:t>
      </w:r>
    </w:p>
    <w:p w:rsidR="004D1DF6" w:rsidRPr="004D1DF6" w:rsidRDefault="004D1DF6" w:rsidP="004D1DF6">
      <w:pPr>
        <w:widowControl w:val="0"/>
        <w:autoSpaceDE w:val="0"/>
        <w:autoSpaceDN w:val="0"/>
        <w:adjustRightInd w:val="0"/>
        <w:spacing w:line="260" w:lineRule="atLeast"/>
        <w:rPr>
          <w:szCs w:val="24"/>
          <w:lang w:bidi="x-none"/>
        </w:rPr>
      </w:pPr>
    </w:p>
    <w:p w:rsidR="004D1DF6" w:rsidRPr="004D1DF6" w:rsidRDefault="004D1DF6" w:rsidP="004D1DF6">
      <w:pPr>
        <w:widowControl w:val="0"/>
        <w:autoSpaceDE w:val="0"/>
        <w:autoSpaceDN w:val="0"/>
        <w:adjustRightInd w:val="0"/>
        <w:spacing w:line="260" w:lineRule="atLeast"/>
        <w:rPr>
          <w:szCs w:val="24"/>
          <w:lang w:bidi="x-none"/>
        </w:rPr>
      </w:pPr>
      <w:r w:rsidRPr="004D1DF6">
        <w:rPr>
          <w:szCs w:val="24"/>
          <w:lang w:bidi="x-none"/>
        </w:rPr>
        <w:t>Attendu que Mme X... reproche à l'arrêt d'avoir ainsi statué de première part alors, selon le moyen, que :</w:t>
      </w:r>
    </w:p>
    <w:p w:rsidR="004D1DF6" w:rsidRPr="004D1DF6" w:rsidRDefault="004D1DF6" w:rsidP="004D1DF6">
      <w:pPr>
        <w:widowControl w:val="0"/>
        <w:autoSpaceDE w:val="0"/>
        <w:autoSpaceDN w:val="0"/>
        <w:adjustRightInd w:val="0"/>
        <w:spacing w:line="260" w:lineRule="atLeast"/>
        <w:rPr>
          <w:szCs w:val="24"/>
          <w:lang w:bidi="x-none"/>
        </w:rPr>
      </w:pPr>
    </w:p>
    <w:p w:rsidR="004D1DF6" w:rsidRPr="004D1DF6" w:rsidRDefault="004D1DF6" w:rsidP="004D1DF6">
      <w:pPr>
        <w:widowControl w:val="0"/>
        <w:autoSpaceDE w:val="0"/>
        <w:autoSpaceDN w:val="0"/>
        <w:adjustRightInd w:val="0"/>
        <w:spacing w:line="260" w:lineRule="atLeast"/>
        <w:rPr>
          <w:szCs w:val="24"/>
          <w:lang w:bidi="x-none"/>
        </w:rPr>
      </w:pPr>
      <w:r w:rsidRPr="004D1DF6">
        <w:rPr>
          <w:szCs w:val="24"/>
          <w:lang w:bidi="x-none"/>
        </w:rPr>
        <w:t xml:space="preserve">1°/ aucun employeur ne peut résilier le contrat de travail d'une salariée lorsqu'elle est en état de grossesse médicalement constaté à moins de justifier d'une faute grave de l'intéressée non liée à l'état de grossesse ; qu'en l'espèce, la cour d'appel a relevé que la société Nouvelle automobile </w:t>
      </w:r>
      <w:proofErr w:type="spellStart"/>
      <w:r w:rsidRPr="004D1DF6">
        <w:rPr>
          <w:szCs w:val="24"/>
          <w:lang w:bidi="x-none"/>
        </w:rPr>
        <w:t>Maxauto</w:t>
      </w:r>
      <w:proofErr w:type="spellEnd"/>
      <w:r w:rsidRPr="004D1DF6">
        <w:rPr>
          <w:szCs w:val="24"/>
          <w:lang w:bidi="x-none"/>
        </w:rPr>
        <w:t xml:space="preserve"> possédait avant le licenciement de Mme X... un certificat médical attestant de l'état de grossesse de la salariée ; que pour débouter l'exposante de sa demande en nullité, elle a néanmoins considéré que le licenciement pour faute grave avait été notifié hors la période de suspension prévue par l'article L. 122-26 du code du travail ; qu'en statuant ainsi alors qu'il résultait de ses propres constatations que l'employeur avait été préalablement informé de l'état de grossesse de la salariée, de sorte que le licenciement était intervenu alors que celle-ci bénéficiait de la protection légale, la cour d'appel a violé l'article L. 122-25-2 du code du travail ;</w:t>
      </w:r>
    </w:p>
    <w:p w:rsidR="004D1DF6" w:rsidRPr="004D1DF6" w:rsidRDefault="004D1DF6" w:rsidP="004D1DF6">
      <w:pPr>
        <w:widowControl w:val="0"/>
        <w:autoSpaceDE w:val="0"/>
        <w:autoSpaceDN w:val="0"/>
        <w:adjustRightInd w:val="0"/>
        <w:spacing w:line="260" w:lineRule="atLeast"/>
        <w:rPr>
          <w:szCs w:val="24"/>
          <w:lang w:bidi="x-none"/>
        </w:rPr>
      </w:pPr>
      <w:r w:rsidRPr="004D1DF6">
        <w:rPr>
          <w:szCs w:val="24"/>
          <w:lang w:bidi="x-none"/>
        </w:rPr>
        <w:t>(…)</w:t>
      </w:r>
    </w:p>
    <w:p w:rsidR="004D1DF6" w:rsidRPr="004D1DF6" w:rsidRDefault="004D1DF6" w:rsidP="004D1DF6">
      <w:pPr>
        <w:widowControl w:val="0"/>
        <w:autoSpaceDE w:val="0"/>
        <w:autoSpaceDN w:val="0"/>
        <w:adjustRightInd w:val="0"/>
        <w:spacing w:line="260" w:lineRule="atLeast"/>
        <w:rPr>
          <w:szCs w:val="24"/>
          <w:lang w:bidi="x-none"/>
        </w:rPr>
      </w:pPr>
      <w:r w:rsidRPr="004D1DF6">
        <w:rPr>
          <w:szCs w:val="24"/>
          <w:lang w:bidi="x-none"/>
        </w:rPr>
        <w:t>3°/ aucun employeur ne peut résilier le contrat de travail d'une salariée lorsqu'elle est en état de grossesse médicalement constaté à moins de justifier d'une faute grave de l'intéressée non liée à l'état de grossesse ; que la cour d'appel a jugé le licenciement de Mme X... justifié par une faute sans rechercher si les faits reprochés à la salariée n'étaient pas liés à son état de grossesse ; qu'en statuant ainsi, elle a privé sa décision de base légale au regard de l'article L. 122-25-2 du code du travail ;</w:t>
      </w:r>
    </w:p>
    <w:p w:rsidR="004D1DF6" w:rsidRPr="004D1DF6" w:rsidRDefault="004D1DF6" w:rsidP="004D1DF6">
      <w:pPr>
        <w:widowControl w:val="0"/>
        <w:autoSpaceDE w:val="0"/>
        <w:autoSpaceDN w:val="0"/>
        <w:adjustRightInd w:val="0"/>
        <w:spacing w:line="260" w:lineRule="atLeast"/>
        <w:rPr>
          <w:szCs w:val="24"/>
          <w:lang w:bidi="x-none"/>
        </w:rPr>
      </w:pPr>
    </w:p>
    <w:p w:rsidR="004D1DF6" w:rsidRPr="004D1DF6" w:rsidRDefault="004D1DF6" w:rsidP="004D1DF6">
      <w:pPr>
        <w:widowControl w:val="0"/>
        <w:autoSpaceDE w:val="0"/>
        <w:autoSpaceDN w:val="0"/>
        <w:adjustRightInd w:val="0"/>
        <w:spacing w:line="260" w:lineRule="atLeast"/>
        <w:rPr>
          <w:szCs w:val="24"/>
          <w:lang w:bidi="x-none"/>
        </w:rPr>
      </w:pPr>
      <w:r w:rsidRPr="004D1DF6">
        <w:rPr>
          <w:szCs w:val="24"/>
          <w:lang w:bidi="x-none"/>
        </w:rPr>
        <w:t xml:space="preserve">Mais attendu, d'abord, que la cour d'appel qui a constaté que le certificat médical adressé à l'employeur fait état d'une date présumée d'accouchement au 12 février 2001 et que le licenciement a été prononcé pour faute grave par courrier du 27 octobre </w:t>
      </w:r>
      <w:smartTag w:uri="urn:schemas-microsoft-com:office:smarttags" w:element="metricconverter">
        <w:smartTagPr>
          <w:attr w:name="ProductID" w:val="2000 a"/>
        </w:smartTagPr>
        <w:r w:rsidRPr="004D1DF6">
          <w:rPr>
            <w:szCs w:val="24"/>
            <w:lang w:bidi="x-none"/>
          </w:rPr>
          <w:t>2000 a</w:t>
        </w:r>
      </w:smartTag>
      <w:r w:rsidRPr="004D1DF6">
        <w:rPr>
          <w:szCs w:val="24"/>
          <w:lang w:bidi="x-none"/>
        </w:rPr>
        <w:t xml:space="preserve"> exactement décidé que le licenciement a été notifié hors les périodes de suspension prévues par l'article L. 122-26 du code du travail et visées par l'article L. 122-25-2 du code du travail ;</w:t>
      </w:r>
    </w:p>
    <w:p w:rsidR="004D1DF6" w:rsidRPr="004D1DF6" w:rsidRDefault="004D1DF6" w:rsidP="004D1DF6">
      <w:pPr>
        <w:widowControl w:val="0"/>
        <w:autoSpaceDE w:val="0"/>
        <w:autoSpaceDN w:val="0"/>
        <w:adjustRightInd w:val="0"/>
        <w:spacing w:line="260" w:lineRule="atLeast"/>
        <w:rPr>
          <w:szCs w:val="24"/>
          <w:lang w:bidi="x-none"/>
        </w:rPr>
      </w:pPr>
    </w:p>
    <w:p w:rsidR="004D1DF6" w:rsidRPr="004D1DF6" w:rsidRDefault="004D1DF6" w:rsidP="004D1DF6">
      <w:pPr>
        <w:widowControl w:val="0"/>
        <w:autoSpaceDE w:val="0"/>
        <w:autoSpaceDN w:val="0"/>
        <w:adjustRightInd w:val="0"/>
        <w:spacing w:line="260" w:lineRule="atLeast"/>
        <w:rPr>
          <w:szCs w:val="24"/>
          <w:lang w:bidi="x-none"/>
        </w:rPr>
      </w:pPr>
      <w:r w:rsidRPr="004D1DF6">
        <w:rPr>
          <w:szCs w:val="24"/>
          <w:lang w:bidi="x-none"/>
        </w:rPr>
        <w:t xml:space="preserve"> ( …)</w:t>
      </w:r>
    </w:p>
    <w:p w:rsidR="004D1DF6" w:rsidRPr="004D1DF6" w:rsidRDefault="004D1DF6" w:rsidP="004D1DF6">
      <w:pPr>
        <w:widowControl w:val="0"/>
        <w:autoSpaceDE w:val="0"/>
        <w:autoSpaceDN w:val="0"/>
        <w:adjustRightInd w:val="0"/>
        <w:spacing w:line="260" w:lineRule="atLeast"/>
        <w:rPr>
          <w:szCs w:val="24"/>
          <w:lang w:bidi="x-none"/>
        </w:rPr>
      </w:pPr>
      <w:r w:rsidRPr="004D1DF6">
        <w:rPr>
          <w:szCs w:val="24"/>
          <w:lang w:bidi="x-none"/>
        </w:rPr>
        <w:t>D'où il suit que le moyen n'est pas fondé ;</w:t>
      </w:r>
    </w:p>
    <w:p w:rsidR="004D1DF6" w:rsidRDefault="004D1DF6" w:rsidP="004D1DF6">
      <w:pPr>
        <w:widowControl w:val="0"/>
        <w:autoSpaceDE w:val="0"/>
        <w:autoSpaceDN w:val="0"/>
        <w:adjustRightInd w:val="0"/>
        <w:spacing w:line="260" w:lineRule="atLeast"/>
        <w:rPr>
          <w:szCs w:val="24"/>
          <w:lang w:bidi="x-none"/>
        </w:rPr>
      </w:pPr>
    </w:p>
    <w:p w:rsidR="00E834A4" w:rsidRDefault="00E834A4" w:rsidP="004D1DF6">
      <w:pPr>
        <w:widowControl w:val="0"/>
        <w:autoSpaceDE w:val="0"/>
        <w:autoSpaceDN w:val="0"/>
        <w:adjustRightInd w:val="0"/>
        <w:spacing w:line="260" w:lineRule="atLeast"/>
        <w:rPr>
          <w:szCs w:val="24"/>
          <w:lang w:bidi="x-none"/>
        </w:rPr>
      </w:pPr>
    </w:p>
    <w:p w:rsidR="00E834A4" w:rsidRPr="004D1DF6" w:rsidRDefault="00E834A4" w:rsidP="004D1DF6">
      <w:pPr>
        <w:widowControl w:val="0"/>
        <w:autoSpaceDE w:val="0"/>
        <w:autoSpaceDN w:val="0"/>
        <w:adjustRightInd w:val="0"/>
        <w:spacing w:line="260" w:lineRule="atLeast"/>
        <w:rPr>
          <w:szCs w:val="24"/>
          <w:lang w:bidi="x-none"/>
        </w:rPr>
      </w:pPr>
    </w:p>
    <w:p w:rsidR="004D1DF6" w:rsidRPr="004D1DF6" w:rsidRDefault="004D1DF6" w:rsidP="004D1DF6">
      <w:pPr>
        <w:widowControl w:val="0"/>
        <w:autoSpaceDE w:val="0"/>
        <w:autoSpaceDN w:val="0"/>
        <w:adjustRightInd w:val="0"/>
        <w:spacing w:line="260" w:lineRule="atLeast"/>
        <w:rPr>
          <w:szCs w:val="24"/>
          <w:lang w:bidi="x-none"/>
        </w:rPr>
      </w:pPr>
      <w:r w:rsidRPr="004D1DF6">
        <w:rPr>
          <w:szCs w:val="24"/>
          <w:lang w:bidi="x-none"/>
        </w:rPr>
        <w:t>Mais sur le premier moyen pris en sa troisième branche et sur le second moyen :</w:t>
      </w:r>
    </w:p>
    <w:p w:rsidR="004D1DF6" w:rsidRPr="004D1DF6" w:rsidRDefault="004D1DF6" w:rsidP="004D1DF6">
      <w:pPr>
        <w:widowControl w:val="0"/>
        <w:autoSpaceDE w:val="0"/>
        <w:autoSpaceDN w:val="0"/>
        <w:adjustRightInd w:val="0"/>
        <w:spacing w:line="260" w:lineRule="atLeast"/>
        <w:rPr>
          <w:szCs w:val="24"/>
          <w:lang w:bidi="x-none"/>
        </w:rPr>
      </w:pPr>
    </w:p>
    <w:p w:rsidR="004D1DF6" w:rsidRPr="004D1DF6" w:rsidRDefault="004D1DF6" w:rsidP="004D1DF6">
      <w:pPr>
        <w:widowControl w:val="0"/>
        <w:autoSpaceDE w:val="0"/>
        <w:autoSpaceDN w:val="0"/>
        <w:adjustRightInd w:val="0"/>
        <w:spacing w:line="260" w:lineRule="atLeast"/>
        <w:rPr>
          <w:szCs w:val="24"/>
          <w:lang w:bidi="x-none"/>
        </w:rPr>
      </w:pPr>
      <w:r w:rsidRPr="004D1DF6">
        <w:rPr>
          <w:szCs w:val="24"/>
          <w:lang w:bidi="x-none"/>
        </w:rPr>
        <w:t>Vu l'article L. 122-25-2 du code du travail interprété à la lumière de la directive 92-85 CEE du 19 octobre 1992 ;</w:t>
      </w:r>
    </w:p>
    <w:p w:rsidR="004D1DF6" w:rsidRPr="004D1DF6" w:rsidRDefault="004D1DF6" w:rsidP="004D1DF6">
      <w:pPr>
        <w:widowControl w:val="0"/>
        <w:autoSpaceDE w:val="0"/>
        <w:autoSpaceDN w:val="0"/>
        <w:adjustRightInd w:val="0"/>
        <w:spacing w:line="260" w:lineRule="atLeast"/>
        <w:rPr>
          <w:szCs w:val="24"/>
          <w:lang w:bidi="x-none"/>
        </w:rPr>
      </w:pPr>
    </w:p>
    <w:p w:rsidR="004D1DF6" w:rsidRPr="004D1DF6" w:rsidRDefault="004D1DF6" w:rsidP="004D1DF6">
      <w:pPr>
        <w:widowControl w:val="0"/>
        <w:autoSpaceDE w:val="0"/>
        <w:autoSpaceDN w:val="0"/>
        <w:adjustRightInd w:val="0"/>
        <w:spacing w:line="260" w:lineRule="atLeast"/>
        <w:rPr>
          <w:szCs w:val="24"/>
          <w:lang w:bidi="x-none"/>
        </w:rPr>
      </w:pPr>
      <w:r w:rsidRPr="004D1DF6">
        <w:rPr>
          <w:szCs w:val="24"/>
          <w:lang w:bidi="x-none"/>
        </w:rPr>
        <w:t>Attendu que par application de ce texte, l'employeur ne peut résilier le contrat de travail d'une salariée en état de grossesse médicalement constatée que dans des cas exceptionnels, s'il justifie d'une faute grave de l'intéressée non liée à son état de grossesse ou de l'impossibilité où il se trouve, pour un motif étranger à la grossesse, l'accouchement ou l'adoption, de maintenir le contrat ;</w:t>
      </w:r>
    </w:p>
    <w:p w:rsidR="004D1DF6" w:rsidRPr="004D1DF6" w:rsidRDefault="004D1DF6" w:rsidP="004D1DF6">
      <w:pPr>
        <w:widowControl w:val="0"/>
        <w:autoSpaceDE w:val="0"/>
        <w:autoSpaceDN w:val="0"/>
        <w:adjustRightInd w:val="0"/>
        <w:spacing w:line="260" w:lineRule="atLeast"/>
        <w:rPr>
          <w:szCs w:val="24"/>
          <w:lang w:bidi="x-none"/>
        </w:rPr>
      </w:pPr>
    </w:p>
    <w:p w:rsidR="004D1DF6" w:rsidRPr="004D1DF6" w:rsidRDefault="004D1DF6" w:rsidP="004D1DF6">
      <w:pPr>
        <w:widowControl w:val="0"/>
        <w:autoSpaceDE w:val="0"/>
        <w:autoSpaceDN w:val="0"/>
        <w:adjustRightInd w:val="0"/>
        <w:spacing w:line="260" w:lineRule="atLeast"/>
        <w:rPr>
          <w:szCs w:val="24"/>
          <w:lang w:bidi="x-none"/>
        </w:rPr>
      </w:pPr>
      <w:r w:rsidRPr="004D1DF6">
        <w:rPr>
          <w:szCs w:val="24"/>
          <w:lang w:bidi="x-none"/>
        </w:rPr>
        <w:t xml:space="preserve">Attendu que pour débouter la salariée de ses demandes, la cour d'appel a énoncé que les manquements persistants de la salariée malgré les avertissements et observations répétés qui lui avaient </w:t>
      </w:r>
      <w:r w:rsidR="00BD251C">
        <w:rPr>
          <w:szCs w:val="24"/>
          <w:lang w:bidi="x-none"/>
        </w:rPr>
        <w:t>é</w:t>
      </w:r>
      <w:r w:rsidRPr="004D1DF6">
        <w:rPr>
          <w:szCs w:val="24"/>
          <w:lang w:bidi="x-none"/>
        </w:rPr>
        <w:t>té notifiés antérieurement et notamment la mise à pied sont bien constitutifs de la faute grave invoquée à son encontre ;</w:t>
      </w:r>
    </w:p>
    <w:p w:rsidR="004D1DF6" w:rsidRPr="004D1DF6" w:rsidRDefault="004D1DF6" w:rsidP="004D1DF6">
      <w:pPr>
        <w:widowControl w:val="0"/>
        <w:autoSpaceDE w:val="0"/>
        <w:autoSpaceDN w:val="0"/>
        <w:adjustRightInd w:val="0"/>
        <w:spacing w:line="260" w:lineRule="atLeast"/>
        <w:rPr>
          <w:szCs w:val="24"/>
          <w:lang w:bidi="x-none"/>
        </w:rPr>
      </w:pPr>
    </w:p>
    <w:p w:rsidR="004D1DF6" w:rsidRPr="004D1DF6" w:rsidRDefault="004D1DF6" w:rsidP="004D1DF6">
      <w:pPr>
        <w:widowControl w:val="0"/>
        <w:autoSpaceDE w:val="0"/>
        <w:autoSpaceDN w:val="0"/>
        <w:adjustRightInd w:val="0"/>
        <w:spacing w:line="260" w:lineRule="atLeast"/>
        <w:rPr>
          <w:szCs w:val="24"/>
          <w:lang w:bidi="x-none"/>
        </w:rPr>
      </w:pPr>
      <w:r w:rsidRPr="004D1DF6">
        <w:rPr>
          <w:szCs w:val="24"/>
          <w:lang w:bidi="x-none"/>
        </w:rPr>
        <w:t>Qu'en statuant ainsi alors qu'elle avait seulement constaté relativement aux évènements ayant immédiatement précédé le licenciement que la salariée, en état de grossesse avait quitté son poste d'une part le 13 octobre à 11 heures pour aller passer une visite médicale de reprise et d'autre part, le 14 octobre à 12 heures 20, sans caractériser un manquement dépourvu de lien avec son état de grossesse rendant impossible son maintien dans l'entreprise, la cour d'appel a violé le texte susvisé ;</w:t>
      </w:r>
    </w:p>
    <w:p w:rsidR="004D1DF6" w:rsidRPr="004D1DF6" w:rsidRDefault="004D1DF6" w:rsidP="004D1DF6">
      <w:pPr>
        <w:widowControl w:val="0"/>
        <w:autoSpaceDE w:val="0"/>
        <w:autoSpaceDN w:val="0"/>
        <w:adjustRightInd w:val="0"/>
        <w:spacing w:line="260" w:lineRule="atLeast"/>
        <w:rPr>
          <w:szCs w:val="24"/>
          <w:lang w:bidi="x-none"/>
        </w:rPr>
      </w:pPr>
    </w:p>
    <w:p w:rsidR="004D1DF6" w:rsidRPr="004D1DF6" w:rsidRDefault="004D1DF6" w:rsidP="004D1DF6">
      <w:pPr>
        <w:widowControl w:val="0"/>
        <w:autoSpaceDE w:val="0"/>
        <w:autoSpaceDN w:val="0"/>
        <w:adjustRightInd w:val="0"/>
        <w:spacing w:line="260" w:lineRule="atLeast"/>
        <w:rPr>
          <w:szCs w:val="24"/>
          <w:lang w:bidi="x-none"/>
        </w:rPr>
      </w:pPr>
      <w:r w:rsidRPr="004D1DF6">
        <w:rPr>
          <w:szCs w:val="24"/>
          <w:lang w:bidi="x-none"/>
        </w:rPr>
        <w:t>PAR CES MOTIFS :</w:t>
      </w:r>
    </w:p>
    <w:p w:rsidR="004D1DF6" w:rsidRPr="004D1DF6" w:rsidRDefault="004D1DF6" w:rsidP="004D1DF6">
      <w:pPr>
        <w:widowControl w:val="0"/>
        <w:autoSpaceDE w:val="0"/>
        <w:autoSpaceDN w:val="0"/>
        <w:adjustRightInd w:val="0"/>
        <w:spacing w:line="260" w:lineRule="atLeast"/>
        <w:rPr>
          <w:szCs w:val="24"/>
          <w:lang w:bidi="x-none"/>
        </w:rPr>
      </w:pPr>
    </w:p>
    <w:p w:rsidR="004D1DF6" w:rsidRPr="004D1DF6" w:rsidRDefault="004D1DF6" w:rsidP="004D1DF6">
      <w:pPr>
        <w:widowControl w:val="0"/>
        <w:autoSpaceDE w:val="0"/>
        <w:autoSpaceDN w:val="0"/>
        <w:adjustRightInd w:val="0"/>
        <w:spacing w:line="260" w:lineRule="atLeast"/>
        <w:rPr>
          <w:szCs w:val="24"/>
          <w:lang w:bidi="x-none"/>
        </w:rPr>
      </w:pPr>
      <w:r w:rsidRPr="004D1DF6">
        <w:rPr>
          <w:szCs w:val="24"/>
          <w:lang w:bidi="x-none"/>
        </w:rPr>
        <w:t>CASSE ET ANNULE, mais seulement en ses dispositions relatives au licenciement, l'arrêt rendu le 16 janvier 2006, entre les parties, par la cour d'appel de Fort-de-France ; remet, en conséquence, sur ce point, la cause et les parties dans l'état où elles se trouvaient avant ledit arrêt et, pour être fait droit, les renvoie devant la cour d'appel de Fort-de-France, autrement composée ;</w:t>
      </w:r>
    </w:p>
    <w:p w:rsidR="004D1DF6" w:rsidRPr="004D1DF6" w:rsidRDefault="004D1DF6" w:rsidP="004D1DF6">
      <w:pPr>
        <w:widowControl w:val="0"/>
        <w:autoSpaceDE w:val="0"/>
        <w:autoSpaceDN w:val="0"/>
        <w:adjustRightInd w:val="0"/>
        <w:spacing w:line="260" w:lineRule="atLeast"/>
        <w:rPr>
          <w:szCs w:val="24"/>
          <w:lang w:bidi="x-none"/>
        </w:rPr>
      </w:pPr>
    </w:p>
    <w:p w:rsidR="004D1DF6" w:rsidRPr="004D1DF6" w:rsidRDefault="004D1DF6" w:rsidP="004D1DF6">
      <w:pPr>
        <w:widowControl w:val="0"/>
        <w:autoSpaceDE w:val="0"/>
        <w:autoSpaceDN w:val="0"/>
        <w:adjustRightInd w:val="0"/>
        <w:spacing w:line="260" w:lineRule="atLeast"/>
        <w:rPr>
          <w:szCs w:val="24"/>
          <w:lang w:bidi="x-none"/>
        </w:rPr>
      </w:pPr>
    </w:p>
    <w:p w:rsidR="004D1DF6" w:rsidRPr="004D1DF6" w:rsidRDefault="004D1DF6" w:rsidP="004D1DF6">
      <w:pPr>
        <w:widowControl w:val="0"/>
        <w:autoSpaceDE w:val="0"/>
        <w:autoSpaceDN w:val="0"/>
        <w:adjustRightInd w:val="0"/>
        <w:spacing w:line="260" w:lineRule="atLeast"/>
        <w:jc w:val="center"/>
        <w:rPr>
          <w:b/>
          <w:szCs w:val="24"/>
          <w:u w:val="single"/>
          <w:lang w:bidi="x-none"/>
        </w:rPr>
      </w:pPr>
      <w:r w:rsidRPr="004D1DF6">
        <w:rPr>
          <w:b/>
          <w:szCs w:val="24"/>
          <w:u w:val="single"/>
          <w:lang w:bidi="x-none"/>
        </w:rPr>
        <w:t>Travail à faire</w:t>
      </w:r>
    </w:p>
    <w:p w:rsidR="00244016" w:rsidRDefault="00244016" w:rsidP="00244016">
      <w:pPr>
        <w:widowControl w:val="0"/>
        <w:autoSpaceDE w:val="0"/>
        <w:autoSpaceDN w:val="0"/>
        <w:adjustRightInd w:val="0"/>
        <w:jc w:val="left"/>
        <w:rPr>
          <w:b/>
          <w:szCs w:val="24"/>
          <w:lang w:bidi="x-none"/>
        </w:rPr>
      </w:pPr>
    </w:p>
    <w:p w:rsidR="004D1DF6" w:rsidRDefault="00244016" w:rsidP="00D91BCB">
      <w:pPr>
        <w:widowControl w:val="0"/>
        <w:autoSpaceDE w:val="0"/>
        <w:autoSpaceDN w:val="0"/>
        <w:adjustRightInd w:val="0"/>
        <w:rPr>
          <w:b/>
          <w:szCs w:val="24"/>
          <w:lang w:bidi="x-none"/>
        </w:rPr>
      </w:pPr>
      <w:r>
        <w:rPr>
          <w:b/>
          <w:szCs w:val="24"/>
          <w:lang w:bidi="x-none"/>
        </w:rPr>
        <w:t xml:space="preserve">1 - </w:t>
      </w:r>
      <w:r w:rsidR="004D1DF6" w:rsidRPr="004D1DF6">
        <w:rPr>
          <w:b/>
          <w:szCs w:val="24"/>
          <w:lang w:bidi="x-none"/>
        </w:rPr>
        <w:t>Quel e</w:t>
      </w:r>
      <w:r w:rsidR="00960B62">
        <w:rPr>
          <w:b/>
          <w:szCs w:val="24"/>
          <w:lang w:bidi="x-none"/>
        </w:rPr>
        <w:t>s</w:t>
      </w:r>
      <w:r w:rsidR="004D1DF6" w:rsidRPr="004D1DF6">
        <w:rPr>
          <w:b/>
          <w:szCs w:val="24"/>
          <w:lang w:bidi="x-none"/>
        </w:rPr>
        <w:t xml:space="preserve">t le problème juridique posé par cette affaire ? </w:t>
      </w:r>
      <w:r w:rsidR="00EE0BA4">
        <w:rPr>
          <w:b/>
          <w:szCs w:val="24"/>
          <w:lang w:bidi="x-none"/>
        </w:rPr>
        <w:t xml:space="preserve">Quelle précision </w:t>
      </w:r>
      <w:smartTag w:uri="urn:schemas-microsoft-com:office:smarttags" w:element="PersonName">
        <w:smartTagPr>
          <w:attr w:name="ProductID" w:val="la Cour"/>
        </w:smartTagPr>
        <w:r w:rsidR="00EE0BA4">
          <w:rPr>
            <w:b/>
            <w:szCs w:val="24"/>
            <w:lang w:bidi="x-none"/>
          </w:rPr>
          <w:t>la Cour</w:t>
        </w:r>
      </w:smartTag>
      <w:r w:rsidR="00EE0BA4">
        <w:rPr>
          <w:b/>
          <w:szCs w:val="24"/>
          <w:lang w:bidi="x-none"/>
        </w:rPr>
        <w:t xml:space="preserve"> de cassation apporte-t-elle ?</w:t>
      </w:r>
    </w:p>
    <w:p w:rsidR="00EE0BA4" w:rsidRPr="004D1DF6" w:rsidRDefault="00EE0BA4" w:rsidP="00D91BCB">
      <w:pPr>
        <w:widowControl w:val="0"/>
        <w:autoSpaceDE w:val="0"/>
        <w:autoSpaceDN w:val="0"/>
        <w:adjustRightInd w:val="0"/>
        <w:rPr>
          <w:b/>
          <w:szCs w:val="24"/>
          <w:lang w:bidi="x-none"/>
        </w:rPr>
      </w:pPr>
    </w:p>
    <w:p w:rsidR="004D1DF6" w:rsidRPr="004D1DF6" w:rsidRDefault="00244016" w:rsidP="00D91BCB">
      <w:pPr>
        <w:widowControl w:val="0"/>
        <w:autoSpaceDE w:val="0"/>
        <w:autoSpaceDN w:val="0"/>
        <w:adjustRightInd w:val="0"/>
        <w:rPr>
          <w:b/>
          <w:szCs w:val="24"/>
          <w:lang w:bidi="x-none"/>
        </w:rPr>
      </w:pPr>
      <w:r>
        <w:rPr>
          <w:b/>
          <w:szCs w:val="24"/>
          <w:lang w:bidi="x-none"/>
        </w:rPr>
        <w:t xml:space="preserve">2 - </w:t>
      </w:r>
      <w:r w:rsidR="004D1DF6" w:rsidRPr="004D1DF6">
        <w:rPr>
          <w:b/>
          <w:szCs w:val="24"/>
          <w:lang w:bidi="x-none"/>
        </w:rPr>
        <w:t xml:space="preserve">A l'aide de l'arrêt et de vos connaissances vous exposerez les règles relatives à la protection de la femme enceinte. </w:t>
      </w:r>
    </w:p>
    <w:p w:rsidR="004D1DF6" w:rsidRPr="00F62515" w:rsidRDefault="004D1DF6" w:rsidP="00D91BCB">
      <w:pPr>
        <w:widowControl w:val="0"/>
        <w:autoSpaceDE w:val="0"/>
        <w:autoSpaceDN w:val="0"/>
        <w:adjustRightInd w:val="0"/>
        <w:spacing w:line="360" w:lineRule="auto"/>
        <w:ind w:left="360"/>
        <w:rPr>
          <w:b/>
        </w:rPr>
      </w:pPr>
    </w:p>
    <w:p w:rsidR="00743258" w:rsidRDefault="00743258" w:rsidP="00D91BCB"/>
    <w:sectPr w:rsidR="00743258">
      <w:headerReference w:type="default" r:id="rId8"/>
      <w:footerReference w:type="even" r:id="rId9"/>
      <w:footerReference w:type="default" r:id="rId10"/>
      <w:pgSz w:w="11906" w:h="16838" w:code="9"/>
      <w:pgMar w:top="680" w:right="567" w:bottom="425"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0B3" w:rsidRDefault="003830B3">
      <w:r>
        <w:separator/>
      </w:r>
    </w:p>
  </w:endnote>
  <w:endnote w:type="continuationSeparator" w:id="0">
    <w:p w:rsidR="003830B3" w:rsidRDefault="00383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258" w:rsidRDefault="0074325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743258" w:rsidRDefault="00743258">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258" w:rsidRDefault="00743258">
    <w:pPr>
      <w:pStyle w:val="Pieddepage"/>
      <w:framePr w:wrap="around" w:vAnchor="text" w:hAnchor="margin" w:xAlign="right" w:y="1"/>
      <w:tabs>
        <w:tab w:val="clear" w:pos="4536"/>
        <w:tab w:val="center" w:pos="142"/>
      </w:tabs>
      <w:ind w:right="-731"/>
      <w:jc w:val="right"/>
      <w:rPr>
        <w:rStyle w:val="Numrodepage"/>
      </w:rPr>
    </w:pPr>
    <w:r>
      <w:rPr>
        <w:rStyle w:val="Numrodepage"/>
      </w:rPr>
      <w:fldChar w:fldCharType="begin"/>
    </w:r>
    <w:r>
      <w:rPr>
        <w:rStyle w:val="Numrodepage"/>
      </w:rPr>
      <w:instrText xml:space="preserve">PAGE  </w:instrText>
    </w:r>
    <w:r>
      <w:rPr>
        <w:rStyle w:val="Numrodepage"/>
      </w:rPr>
      <w:fldChar w:fldCharType="separate"/>
    </w:r>
    <w:r w:rsidR="00344FF2">
      <w:rPr>
        <w:rStyle w:val="Numrodepage"/>
        <w:noProof/>
      </w:rPr>
      <w:t>1</w:t>
    </w:r>
    <w:r>
      <w:rPr>
        <w:rStyle w:val="Numrodepage"/>
      </w:rPr>
      <w:fldChar w:fldCharType="end"/>
    </w:r>
  </w:p>
  <w:p w:rsidR="00743258" w:rsidRDefault="001C705C">
    <w:pPr>
      <w:pStyle w:val="Pieddepage"/>
      <w:tabs>
        <w:tab w:val="clear" w:pos="9072"/>
        <w:tab w:val="right" w:pos="9781"/>
      </w:tabs>
      <w:ind w:right="360"/>
      <w:jc w:val="left"/>
      <w:rPr>
        <w:sz w:val="20"/>
      </w:rPr>
    </w:pPr>
    <w:r>
      <w:rPr>
        <w:sz w:val="22"/>
      </w:rPr>
      <w:t>©Comptazine – Reproduction Interdite</w:t>
    </w:r>
    <w:r>
      <w:rPr>
        <w:sz w:val="22"/>
      </w:rPr>
      <w:t xml:space="preserve">                            </w:t>
    </w:r>
    <w:r w:rsidR="00743258">
      <w:rPr>
        <w:sz w:val="20"/>
      </w:rPr>
      <w:t>DCG 201</w:t>
    </w:r>
    <w:r w:rsidR="00F53C71">
      <w:rPr>
        <w:sz w:val="20"/>
      </w:rPr>
      <w:t>1</w:t>
    </w:r>
    <w:r w:rsidR="00743258">
      <w:rPr>
        <w:sz w:val="20"/>
      </w:rPr>
      <w:t xml:space="preserve"> UE</w:t>
    </w:r>
    <w:r w:rsidR="00AA0CEE">
      <w:rPr>
        <w:sz w:val="20"/>
      </w:rPr>
      <w:t>3</w:t>
    </w:r>
    <w:r w:rsidR="00743258">
      <w:rPr>
        <w:sz w:val="20"/>
      </w:rPr>
      <w:t xml:space="preserve"> – </w:t>
    </w:r>
    <w:r w:rsidR="0040583E">
      <w:rPr>
        <w:sz w:val="20"/>
      </w:rPr>
      <w:t xml:space="preserve">Droit </w:t>
    </w:r>
    <w:r w:rsidR="00AA0CEE">
      <w:rPr>
        <w:sz w:val="20"/>
      </w:rPr>
      <w:t>social</w:t>
    </w:r>
    <w:r w:rsidR="00743258">
      <w:rPr>
        <w:sz w:val="20"/>
      </w:rPr>
      <w:t xml:space="preserve"> </w:t>
    </w:r>
    <w:r w:rsidR="00743258">
      <w:rPr>
        <w:sz w:val="20"/>
      </w:rPr>
      <w:tab/>
    </w:r>
    <w:r w:rsidR="00743258">
      <w:rPr>
        <w:rStyle w:val="Numrodepage"/>
      </w:rPr>
      <w:fldChar w:fldCharType="begin"/>
    </w:r>
    <w:r w:rsidR="00743258">
      <w:rPr>
        <w:rStyle w:val="Numrodepage"/>
      </w:rPr>
      <w:instrText xml:space="preserve"> PAGE </w:instrText>
    </w:r>
    <w:r w:rsidR="00743258">
      <w:rPr>
        <w:rStyle w:val="Numrodepage"/>
      </w:rPr>
      <w:fldChar w:fldCharType="separate"/>
    </w:r>
    <w:r w:rsidR="00344FF2">
      <w:rPr>
        <w:rStyle w:val="Numrodepage"/>
        <w:noProof/>
      </w:rPr>
      <w:t>1</w:t>
    </w:r>
    <w:r w:rsidR="00743258">
      <w:rPr>
        <w:rStyle w:val="Numrodepage"/>
      </w:rPr>
      <w:fldChar w:fldCharType="end"/>
    </w:r>
    <w:r w:rsidR="00743258">
      <w:rPr>
        <w:rStyle w:val="Numrodepage"/>
      </w:rPr>
      <w:t>/</w:t>
    </w:r>
    <w:r w:rsidR="00743258">
      <w:rPr>
        <w:rStyle w:val="Numrodepage"/>
      </w:rPr>
      <w:fldChar w:fldCharType="begin"/>
    </w:r>
    <w:r w:rsidR="00743258">
      <w:rPr>
        <w:rStyle w:val="Numrodepage"/>
      </w:rPr>
      <w:instrText xml:space="preserve"> NUMPAGES </w:instrText>
    </w:r>
    <w:r w:rsidR="00743258">
      <w:rPr>
        <w:rStyle w:val="Numrodepage"/>
      </w:rPr>
      <w:fldChar w:fldCharType="separate"/>
    </w:r>
    <w:r w:rsidR="00344FF2">
      <w:rPr>
        <w:rStyle w:val="Numrodepage"/>
        <w:noProof/>
      </w:rPr>
      <w:t>5</w:t>
    </w:r>
    <w:r w:rsidR="00743258">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0B3" w:rsidRDefault="003830B3">
      <w:r>
        <w:separator/>
      </w:r>
    </w:p>
  </w:footnote>
  <w:footnote w:type="continuationSeparator" w:id="0">
    <w:p w:rsidR="003830B3" w:rsidRDefault="00383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05C" w:rsidRDefault="007C0CC0" w:rsidP="001C705C">
    <w:pPr>
      <w:pStyle w:val="En-tte"/>
      <w:ind w:right="849"/>
      <w:jc w:val="right"/>
    </w:pPr>
    <w:r>
      <w:rPr>
        <w:noProof/>
      </w:rPr>
      <w:drawing>
        <wp:anchor distT="0" distB="0" distL="114300" distR="114300" simplePos="0" relativeHeight="251657728" behindDoc="1" locked="0" layoutInCell="1" allowOverlap="1">
          <wp:simplePos x="0" y="0"/>
          <wp:positionH relativeFrom="margin">
            <wp:posOffset>6097270</wp:posOffset>
          </wp:positionH>
          <wp:positionV relativeFrom="margin">
            <wp:posOffset>-236220</wp:posOffset>
          </wp:positionV>
          <wp:extent cx="381000" cy="381000"/>
          <wp:effectExtent l="0" t="0" r="0" b="0"/>
          <wp:wrapNone/>
          <wp:docPr id="2" name="Image 4"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page">
            <wp14:pctWidth>0</wp14:pctWidth>
          </wp14:sizeRelH>
          <wp14:sizeRelV relativeFrom="page">
            <wp14:pctHeight>0</wp14:pctHeight>
          </wp14:sizeRelV>
        </wp:anchor>
      </w:drawing>
    </w:r>
    <w:hyperlink r:id="rId2" w:history="1">
      <w:r w:rsidR="001C705C">
        <w:rPr>
          <w:rStyle w:val="Lienhypertexte"/>
          <w:rFonts w:ascii="Calibri" w:hAnsi="Calibri" w:cs="Calibri"/>
          <w:color w:val="E36C0A"/>
          <w:sz w:val="18"/>
        </w:rPr>
        <w:t>www.comptazine.fr</w:t>
      </w:r>
    </w:hyperlink>
    <w:r w:rsidR="001C705C">
      <w:rPr>
        <w:rFonts w:ascii="Calibri" w:hAnsi="Calibri" w:cs="Calibri"/>
        <w:color w:val="E36C0A"/>
        <w:sz w:val="18"/>
      </w:rPr>
      <w:t xml:space="preserve">                         </w:t>
    </w:r>
    <w:r w:rsidR="001C705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1" type="#_x0000_t75" style="position:absolute;left:0;text-align:left;margin-left:0;margin-top:0;width:495.9pt;height:495.9pt;z-index:-251657728;mso-position-horizontal:center;mso-position-horizontal-relative:margin;mso-position-vertical:center;mso-position-vertical-relative:margin" o:allowincell="f">
          <v:imagedata r:id="rId3" o:title="logos_Comptazine_NB-OPACITE-20-200-x-200"/>
          <w10:wrap anchorx="margin" anchory="margin"/>
        </v:shape>
      </w:pict>
    </w:r>
    <w:r w:rsidR="001C705C">
      <w:pict>
        <v:shape id="WordPictureWatermark1380604232" o:spid="_x0000_s2049" type="#_x0000_t75" style="position:absolute;left:0;text-align:left;margin-left:0;margin-top:0;width:510pt;height:510pt;z-index:-251659776;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A26CB"/>
    <w:multiLevelType w:val="singleLevel"/>
    <w:tmpl w:val="7619CA90"/>
    <w:lvl w:ilvl="0">
      <w:start w:val="1"/>
      <w:numFmt w:val="lowerLetter"/>
      <w:lvlText w:val="%1)"/>
      <w:lvlJc w:val="left"/>
      <w:pPr>
        <w:tabs>
          <w:tab w:val="num" w:pos="216"/>
        </w:tabs>
      </w:pPr>
      <w:rPr>
        <w:color w:val="000000"/>
      </w:rPr>
    </w:lvl>
  </w:abstractNum>
  <w:abstractNum w:abstractNumId="1">
    <w:nsid w:val="10251E3F"/>
    <w:multiLevelType w:val="hybridMultilevel"/>
    <w:tmpl w:val="92D6971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20B60FAE"/>
    <w:multiLevelType w:val="hybridMultilevel"/>
    <w:tmpl w:val="0534ED32"/>
    <w:lvl w:ilvl="0" w:tplc="000F040C">
      <w:start w:val="1"/>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
    <w:nsid w:val="26960B76"/>
    <w:multiLevelType w:val="multilevel"/>
    <w:tmpl w:val="AA587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5622B9"/>
    <w:multiLevelType w:val="hybridMultilevel"/>
    <w:tmpl w:val="8E1A00BA"/>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4F967E7B"/>
    <w:multiLevelType w:val="hybridMultilevel"/>
    <w:tmpl w:val="F63263A0"/>
    <w:lvl w:ilvl="0" w:tplc="040C0011">
      <w:start w:val="6"/>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7AE60B3A"/>
    <w:multiLevelType w:val="hybridMultilevel"/>
    <w:tmpl w:val="202A6E64"/>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1"/>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95"/>
    <w:rsid w:val="00023B4E"/>
    <w:rsid w:val="00057A95"/>
    <w:rsid w:val="00091D9B"/>
    <w:rsid w:val="000A5819"/>
    <w:rsid w:val="000C4B0F"/>
    <w:rsid w:val="000D1FEF"/>
    <w:rsid w:val="000D47A9"/>
    <w:rsid w:val="000E544B"/>
    <w:rsid w:val="000F791B"/>
    <w:rsid w:val="001C705C"/>
    <w:rsid w:val="001E4566"/>
    <w:rsid w:val="00207716"/>
    <w:rsid w:val="00244016"/>
    <w:rsid w:val="00262D62"/>
    <w:rsid w:val="002644BC"/>
    <w:rsid w:val="00267091"/>
    <w:rsid w:val="00290A48"/>
    <w:rsid w:val="002B01D1"/>
    <w:rsid w:val="00310E53"/>
    <w:rsid w:val="00344FF2"/>
    <w:rsid w:val="0034754D"/>
    <w:rsid w:val="00365E95"/>
    <w:rsid w:val="003742CA"/>
    <w:rsid w:val="003830B3"/>
    <w:rsid w:val="003C460B"/>
    <w:rsid w:val="003E2095"/>
    <w:rsid w:val="0040583E"/>
    <w:rsid w:val="00441A86"/>
    <w:rsid w:val="00453266"/>
    <w:rsid w:val="00463F55"/>
    <w:rsid w:val="00493AA0"/>
    <w:rsid w:val="00493AE0"/>
    <w:rsid w:val="004B53B1"/>
    <w:rsid w:val="004C764F"/>
    <w:rsid w:val="004D1DF6"/>
    <w:rsid w:val="00543C2B"/>
    <w:rsid w:val="00575964"/>
    <w:rsid w:val="005C2CE0"/>
    <w:rsid w:val="005D578E"/>
    <w:rsid w:val="00624F0B"/>
    <w:rsid w:val="006666E6"/>
    <w:rsid w:val="006A336C"/>
    <w:rsid w:val="006B62E8"/>
    <w:rsid w:val="006C137D"/>
    <w:rsid w:val="006C2408"/>
    <w:rsid w:val="00700BAC"/>
    <w:rsid w:val="0071540F"/>
    <w:rsid w:val="0073284F"/>
    <w:rsid w:val="00743258"/>
    <w:rsid w:val="007A3951"/>
    <w:rsid w:val="007C0CC0"/>
    <w:rsid w:val="007C16A7"/>
    <w:rsid w:val="007D147E"/>
    <w:rsid w:val="007F2A92"/>
    <w:rsid w:val="0088164A"/>
    <w:rsid w:val="00903852"/>
    <w:rsid w:val="00960B62"/>
    <w:rsid w:val="009B5FE4"/>
    <w:rsid w:val="009B6A8A"/>
    <w:rsid w:val="00AA0CEE"/>
    <w:rsid w:val="00AB6DFA"/>
    <w:rsid w:val="00AD6AC9"/>
    <w:rsid w:val="00B33190"/>
    <w:rsid w:val="00B673B4"/>
    <w:rsid w:val="00B822DC"/>
    <w:rsid w:val="00BA462A"/>
    <w:rsid w:val="00BD251C"/>
    <w:rsid w:val="00C05DE5"/>
    <w:rsid w:val="00CA1BDC"/>
    <w:rsid w:val="00CC4149"/>
    <w:rsid w:val="00CD7482"/>
    <w:rsid w:val="00CF05ED"/>
    <w:rsid w:val="00CF3C95"/>
    <w:rsid w:val="00D035F0"/>
    <w:rsid w:val="00D10530"/>
    <w:rsid w:val="00D14FF1"/>
    <w:rsid w:val="00D33190"/>
    <w:rsid w:val="00D91BCB"/>
    <w:rsid w:val="00DA313B"/>
    <w:rsid w:val="00DA345E"/>
    <w:rsid w:val="00DA3710"/>
    <w:rsid w:val="00DC29FB"/>
    <w:rsid w:val="00DF0D8F"/>
    <w:rsid w:val="00DF1BFE"/>
    <w:rsid w:val="00E16EF5"/>
    <w:rsid w:val="00E5470E"/>
    <w:rsid w:val="00E72694"/>
    <w:rsid w:val="00E7795E"/>
    <w:rsid w:val="00E834A4"/>
    <w:rsid w:val="00E8734D"/>
    <w:rsid w:val="00EC55CA"/>
    <w:rsid w:val="00EE0BA4"/>
    <w:rsid w:val="00F12287"/>
    <w:rsid w:val="00F171E3"/>
    <w:rsid w:val="00F17BDA"/>
    <w:rsid w:val="00F40B1A"/>
    <w:rsid w:val="00F53C71"/>
    <w:rsid w:val="00F55335"/>
    <w:rsid w:val="00F92A35"/>
    <w:rsid w:val="00FF7E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E95"/>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pPr>
      <w:widowControl w:val="0"/>
      <w:autoSpaceDE w:val="0"/>
      <w:autoSpaceDN w:val="0"/>
      <w:adjustRightInd w:val="0"/>
    </w:pPr>
    <w:rPr>
      <w:rFonts w:ascii="Arial" w:hAnsi="Arial" w:cs="Arial"/>
      <w:sz w:val="22"/>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link w:val="En-tteCar"/>
    <w:pPr>
      <w:tabs>
        <w:tab w:val="center" w:pos="4536"/>
        <w:tab w:val="right" w:pos="9072"/>
      </w:tabs>
    </w:pPr>
  </w:style>
  <w:style w:type="paragraph" w:styleId="NormalWeb">
    <w:name w:val="Normal (Web)"/>
    <w:basedOn w:val="Normal"/>
    <w:rsid w:val="000A5819"/>
    <w:pPr>
      <w:spacing w:before="100" w:beforeAutospacing="1" w:after="119"/>
      <w:jc w:val="left"/>
    </w:pPr>
    <w:rPr>
      <w:szCs w:val="24"/>
    </w:rPr>
  </w:style>
  <w:style w:type="paragraph" w:customStyle="1" w:styleId="Style1">
    <w:name w:val="Style 1"/>
    <w:basedOn w:val="Normal"/>
    <w:rsid w:val="003742CA"/>
    <w:pPr>
      <w:autoSpaceDE w:val="0"/>
      <w:autoSpaceDN w:val="0"/>
      <w:adjustRightInd w:val="0"/>
      <w:jc w:val="left"/>
    </w:pPr>
    <w:rPr>
      <w:szCs w:val="24"/>
    </w:rPr>
  </w:style>
  <w:style w:type="character" w:styleId="Lienhypertexte">
    <w:name w:val="Hyperlink"/>
    <w:unhideWhenUsed/>
    <w:rsid w:val="001C705C"/>
    <w:rPr>
      <w:color w:val="0000FF"/>
      <w:u w:val="single"/>
    </w:rPr>
  </w:style>
  <w:style w:type="character" w:customStyle="1" w:styleId="En-tteCar">
    <w:name w:val="En-tête Car"/>
    <w:link w:val="En-tte"/>
    <w:rsid w:val="001C705C"/>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E95"/>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pPr>
      <w:widowControl w:val="0"/>
      <w:autoSpaceDE w:val="0"/>
      <w:autoSpaceDN w:val="0"/>
      <w:adjustRightInd w:val="0"/>
    </w:pPr>
    <w:rPr>
      <w:rFonts w:ascii="Arial" w:hAnsi="Arial" w:cs="Arial"/>
      <w:sz w:val="22"/>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link w:val="En-tteCar"/>
    <w:pPr>
      <w:tabs>
        <w:tab w:val="center" w:pos="4536"/>
        <w:tab w:val="right" w:pos="9072"/>
      </w:tabs>
    </w:pPr>
  </w:style>
  <w:style w:type="paragraph" w:styleId="NormalWeb">
    <w:name w:val="Normal (Web)"/>
    <w:basedOn w:val="Normal"/>
    <w:rsid w:val="000A5819"/>
    <w:pPr>
      <w:spacing w:before="100" w:beforeAutospacing="1" w:after="119"/>
      <w:jc w:val="left"/>
    </w:pPr>
    <w:rPr>
      <w:szCs w:val="24"/>
    </w:rPr>
  </w:style>
  <w:style w:type="paragraph" w:customStyle="1" w:styleId="Style1">
    <w:name w:val="Style 1"/>
    <w:basedOn w:val="Normal"/>
    <w:rsid w:val="003742CA"/>
    <w:pPr>
      <w:autoSpaceDE w:val="0"/>
      <w:autoSpaceDN w:val="0"/>
      <w:adjustRightInd w:val="0"/>
      <w:jc w:val="left"/>
    </w:pPr>
    <w:rPr>
      <w:szCs w:val="24"/>
    </w:rPr>
  </w:style>
  <w:style w:type="character" w:styleId="Lienhypertexte">
    <w:name w:val="Hyperlink"/>
    <w:unhideWhenUsed/>
    <w:rsid w:val="001C705C"/>
    <w:rPr>
      <w:color w:val="0000FF"/>
      <w:u w:val="single"/>
    </w:rPr>
  </w:style>
  <w:style w:type="character" w:customStyle="1" w:styleId="En-tteCar">
    <w:name w:val="En-tête Car"/>
    <w:link w:val="En-tte"/>
    <w:rsid w:val="001C705C"/>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90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1660</Words>
  <Characters>9135</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SIEC</Company>
  <LinksUpToDate>false</LinksUpToDate>
  <CharactersWithSpaces>10774</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5</cp:revision>
  <cp:lastPrinted>2012-09-12T07:26:00Z</cp:lastPrinted>
  <dcterms:created xsi:type="dcterms:W3CDTF">2012-09-12T07:24:00Z</dcterms:created>
  <dcterms:modified xsi:type="dcterms:W3CDTF">2012-09-12T08:06:00Z</dcterms:modified>
</cp:coreProperties>
</file>