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C8" w:rsidRPr="00F71E4B" w:rsidRDefault="00B22452" w:rsidP="009369C8">
      <w:pPr>
        <w:ind w:left="142"/>
        <w:rPr>
          <w:b/>
          <w:bCs/>
          <w:sz w:val="20"/>
          <w:szCs w:val="20"/>
        </w:rPr>
      </w:pPr>
      <w:bookmarkStart w:id="0" w:name="_GoBack"/>
      <w:r>
        <w:rPr>
          <w:noProof/>
        </w:rPr>
        <mc:AlternateContent>
          <mc:Choice Requires="wpg">
            <w:drawing>
              <wp:anchor distT="0" distB="0" distL="114300" distR="114300" simplePos="0" relativeHeight="251657216" behindDoc="0" locked="0" layoutInCell="1" allowOverlap="1">
                <wp:simplePos x="0" y="0"/>
                <wp:positionH relativeFrom="column">
                  <wp:posOffset>-682625</wp:posOffset>
                </wp:positionH>
                <wp:positionV relativeFrom="paragraph">
                  <wp:posOffset>-27940</wp:posOffset>
                </wp:positionV>
                <wp:extent cx="1885950" cy="752475"/>
                <wp:effectExtent l="4445" t="444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84" w:rsidRPr="00F71E4B" w:rsidRDefault="00F45247" w:rsidP="009369C8">
                              <w:pPr>
                                <w:rPr>
                                  <w:b/>
                                  <w:bCs/>
                                  <w:sz w:val="40"/>
                                </w:rPr>
                              </w:pPr>
                              <w:r>
                                <w:rPr>
                                  <w:b/>
                                  <w:bCs/>
                                  <w:sz w:val="40"/>
                                </w:rPr>
                                <w:t xml:space="preserve">   </w:t>
                              </w:r>
                              <w:r w:rsidR="00954984" w:rsidRPr="00F71E4B">
                                <w:rPr>
                                  <w:b/>
                                  <w:bCs/>
                                  <w:sz w:val="40"/>
                                </w:rPr>
                                <w:t>DCG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84" w:rsidRDefault="00954984" w:rsidP="009369C8">
                              <w:pPr>
                                <w:rPr>
                                  <w:sz w:val="32"/>
                                </w:rPr>
                              </w:pPr>
                              <w:r>
                                <w:rPr>
                                  <w:sz w:val="32"/>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84" w:rsidRDefault="00954984" w:rsidP="009369C8">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84" w:rsidRDefault="00954984" w:rsidP="009369C8">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984" w:rsidRDefault="00954984" w:rsidP="009369C8">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3.75pt;margin-top:-2.2pt;width:148.5pt;height:59.25pt;z-index:25165721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54984" w:rsidRPr="00F71E4B" w:rsidRDefault="00F45247" w:rsidP="009369C8">
                        <w:pPr>
                          <w:rPr>
                            <w:b/>
                            <w:bCs/>
                            <w:sz w:val="40"/>
                          </w:rPr>
                        </w:pPr>
                        <w:r>
                          <w:rPr>
                            <w:b/>
                            <w:bCs/>
                            <w:sz w:val="40"/>
                          </w:rPr>
                          <w:t xml:space="preserve">   </w:t>
                        </w:r>
                        <w:r w:rsidR="00954984" w:rsidRPr="00F71E4B">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54984" w:rsidRDefault="00954984" w:rsidP="009369C8">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54984" w:rsidRDefault="00954984" w:rsidP="009369C8">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54984" w:rsidRDefault="00954984" w:rsidP="009369C8">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54984" w:rsidRDefault="00954984" w:rsidP="009369C8">
                        <w:pPr>
                          <w:rPr>
                            <w:sz w:val="32"/>
                          </w:rPr>
                        </w:pPr>
                        <w:r>
                          <w:rPr>
                            <w:sz w:val="32"/>
                          </w:rPr>
                          <w:t>●</w:t>
                        </w:r>
                      </w:p>
                    </w:txbxContent>
                  </v:textbox>
                </v:shape>
              </v:group>
            </w:pict>
          </mc:Fallback>
        </mc:AlternateContent>
      </w:r>
      <w:bookmarkEnd w:id="0"/>
      <w:r w:rsidR="009369C8">
        <w:rPr>
          <w:b/>
          <w:bCs/>
          <w:noProof/>
          <w:sz w:val="20"/>
          <w:szCs w:val="20"/>
        </w:rPr>
        <w:t>15</w:t>
      </w:r>
      <w:r w:rsidR="009369C8" w:rsidRPr="00F71E4B">
        <w:rPr>
          <w:b/>
          <w:bCs/>
          <w:noProof/>
          <w:sz w:val="20"/>
          <w:szCs w:val="20"/>
        </w:rPr>
        <w:t>10003</w:t>
      </w:r>
    </w:p>
    <w:p w:rsidR="009369C8" w:rsidRPr="00F71E4B" w:rsidRDefault="009369C8" w:rsidP="009369C8">
      <w:pPr>
        <w:pStyle w:val="Titre1"/>
      </w:pPr>
    </w:p>
    <w:p w:rsidR="009369C8" w:rsidRPr="00F71E4B" w:rsidRDefault="009369C8" w:rsidP="009369C8">
      <w:pPr>
        <w:pStyle w:val="Titre1"/>
      </w:pPr>
    </w:p>
    <w:p w:rsidR="009369C8" w:rsidRPr="00F71E4B" w:rsidRDefault="009369C8" w:rsidP="009369C8"/>
    <w:p w:rsidR="00C05DE5" w:rsidRPr="00A0156C" w:rsidRDefault="00C05DE5" w:rsidP="00B9649F">
      <w:pPr>
        <w:rPr>
          <w:sz w:val="28"/>
          <w:szCs w:val="28"/>
        </w:rPr>
      </w:pPr>
    </w:p>
    <w:p w:rsidR="00743258" w:rsidRPr="00A0156C" w:rsidRDefault="00347C6A" w:rsidP="009369C8">
      <w:pPr>
        <w:pStyle w:val="Titre"/>
        <w:rPr>
          <w:b/>
          <w:bCs/>
          <w:caps/>
          <w:sz w:val="24"/>
        </w:rPr>
      </w:pPr>
      <w:r w:rsidRPr="00A0156C">
        <w:rPr>
          <w:b/>
          <w:bCs/>
          <w:caps/>
          <w:sz w:val="24"/>
        </w:rPr>
        <w:t>SESSION 20</w:t>
      </w:r>
      <w:r w:rsidR="00B9649F" w:rsidRPr="00A0156C">
        <w:rPr>
          <w:b/>
          <w:bCs/>
          <w:caps/>
          <w:sz w:val="24"/>
        </w:rPr>
        <w:t>15</w:t>
      </w:r>
    </w:p>
    <w:p w:rsidR="00743258" w:rsidRPr="00A0156C" w:rsidRDefault="00743258" w:rsidP="009369C8">
      <w:pPr>
        <w:spacing w:line="259" w:lineRule="auto"/>
        <w:jc w:val="center"/>
        <w:rPr>
          <w:b/>
          <w:sz w:val="22"/>
        </w:rPr>
      </w:pPr>
    </w:p>
    <w:p w:rsidR="0040583E" w:rsidRPr="00A0156C" w:rsidRDefault="0040583E" w:rsidP="009369C8">
      <w:pPr>
        <w:pBdr>
          <w:bottom w:val="single" w:sz="6" w:space="1" w:color="auto"/>
        </w:pBdr>
        <w:tabs>
          <w:tab w:val="left" w:pos="8340"/>
        </w:tabs>
        <w:jc w:val="center"/>
        <w:rPr>
          <w:b/>
          <w:sz w:val="32"/>
          <w:szCs w:val="32"/>
        </w:rPr>
      </w:pPr>
      <w:r w:rsidRPr="00A0156C">
        <w:rPr>
          <w:b/>
          <w:sz w:val="32"/>
          <w:szCs w:val="32"/>
        </w:rPr>
        <w:t xml:space="preserve">DROIT </w:t>
      </w:r>
      <w:r w:rsidR="00AA0CEE" w:rsidRPr="00A0156C">
        <w:rPr>
          <w:b/>
          <w:sz w:val="32"/>
          <w:szCs w:val="32"/>
        </w:rPr>
        <w:t>SOCIAL</w:t>
      </w:r>
    </w:p>
    <w:p w:rsidR="006C2408" w:rsidRPr="00A0156C" w:rsidRDefault="006C2408" w:rsidP="009369C8">
      <w:pPr>
        <w:pBdr>
          <w:bottom w:val="single" w:sz="6" w:space="1" w:color="auto"/>
        </w:pBdr>
        <w:tabs>
          <w:tab w:val="left" w:pos="8340"/>
        </w:tabs>
        <w:spacing w:before="60"/>
        <w:jc w:val="center"/>
        <w:rPr>
          <w:sz w:val="22"/>
        </w:rPr>
      </w:pPr>
      <w:r w:rsidRPr="00A0156C">
        <w:rPr>
          <w:sz w:val="22"/>
        </w:rPr>
        <w:t>Durée de l’épreuve : 3 heures     -     coefficient : 1</w:t>
      </w:r>
    </w:p>
    <w:p w:rsidR="00D035F0" w:rsidRPr="00A0156C" w:rsidRDefault="00D035F0" w:rsidP="009369C8">
      <w:pPr>
        <w:pBdr>
          <w:bottom w:val="single" w:sz="6" w:space="1" w:color="auto"/>
        </w:pBdr>
        <w:tabs>
          <w:tab w:val="left" w:pos="8340"/>
        </w:tabs>
        <w:jc w:val="center"/>
        <w:rPr>
          <w:b/>
          <w:sz w:val="32"/>
          <w:szCs w:val="32"/>
        </w:rPr>
      </w:pPr>
    </w:p>
    <w:p w:rsidR="000A5819" w:rsidRPr="00A0156C" w:rsidRDefault="000A5819" w:rsidP="00B9649F">
      <w:pPr>
        <w:pStyle w:val="Titre"/>
        <w:jc w:val="both"/>
        <w:rPr>
          <w:b/>
          <w:sz w:val="22"/>
          <w:szCs w:val="22"/>
        </w:rPr>
      </w:pPr>
      <w:r w:rsidRPr="00A0156C">
        <w:rPr>
          <w:b/>
          <w:sz w:val="22"/>
          <w:szCs w:val="22"/>
        </w:rPr>
        <w:t>Aucun document personnel ni aucun matériel ne sont autorisés.</w:t>
      </w:r>
    </w:p>
    <w:p w:rsidR="000A5819" w:rsidRPr="00A0156C" w:rsidRDefault="000A5819" w:rsidP="00B9649F">
      <w:pPr>
        <w:pStyle w:val="Titre"/>
        <w:jc w:val="both"/>
        <w:rPr>
          <w:sz w:val="22"/>
          <w:szCs w:val="22"/>
        </w:rPr>
      </w:pPr>
      <w:r w:rsidRPr="00A0156C">
        <w:rPr>
          <w:sz w:val="22"/>
          <w:szCs w:val="22"/>
        </w:rPr>
        <w:t xml:space="preserve">En conséquence, tout usage d’une calculatrice ou d’un code est </w:t>
      </w:r>
      <w:r w:rsidRPr="00A0156C">
        <w:rPr>
          <w:b/>
          <w:sz w:val="22"/>
          <w:szCs w:val="22"/>
        </w:rPr>
        <w:t>INTERDIT</w:t>
      </w:r>
      <w:r w:rsidRPr="00A0156C">
        <w:rPr>
          <w:sz w:val="22"/>
          <w:szCs w:val="22"/>
        </w:rPr>
        <w:t xml:space="preserve"> et constituerait une fraude.</w:t>
      </w:r>
    </w:p>
    <w:p w:rsidR="00743258" w:rsidRPr="00A0156C" w:rsidRDefault="00743258" w:rsidP="00B9649F">
      <w:pPr>
        <w:pStyle w:val="Titre"/>
        <w:jc w:val="both"/>
        <w:rPr>
          <w:b/>
          <w:bCs/>
          <w:sz w:val="10"/>
          <w:szCs w:val="10"/>
        </w:rPr>
      </w:pPr>
    </w:p>
    <w:p w:rsidR="000A5819" w:rsidRPr="00A0156C" w:rsidRDefault="000A5819" w:rsidP="00B9649F">
      <w:pPr>
        <w:pStyle w:val="Titre"/>
        <w:jc w:val="both"/>
        <w:rPr>
          <w:sz w:val="22"/>
          <w:szCs w:val="22"/>
        </w:rPr>
      </w:pPr>
      <w:r w:rsidRPr="00A0156C">
        <w:rPr>
          <w:sz w:val="22"/>
          <w:szCs w:val="22"/>
        </w:rPr>
        <w:t>Document remis au candidat :</w:t>
      </w:r>
    </w:p>
    <w:p w:rsidR="000A5819" w:rsidRPr="00A0156C" w:rsidRDefault="000A5819" w:rsidP="00B9649F">
      <w:pPr>
        <w:pStyle w:val="Titre"/>
        <w:jc w:val="both"/>
        <w:rPr>
          <w:b/>
          <w:bCs/>
          <w:sz w:val="22"/>
          <w:szCs w:val="22"/>
        </w:rPr>
      </w:pPr>
      <w:r w:rsidRPr="00A0156C">
        <w:rPr>
          <w:b/>
          <w:bCs/>
          <w:sz w:val="22"/>
          <w:szCs w:val="22"/>
        </w:rPr>
        <w:t xml:space="preserve">Le sujet comporte </w:t>
      </w:r>
      <w:r w:rsidR="00F77746">
        <w:rPr>
          <w:b/>
          <w:bCs/>
          <w:sz w:val="22"/>
          <w:szCs w:val="22"/>
        </w:rPr>
        <w:t>6</w:t>
      </w:r>
      <w:r w:rsidR="004D0971">
        <w:rPr>
          <w:b/>
          <w:bCs/>
          <w:sz w:val="22"/>
          <w:szCs w:val="22"/>
        </w:rPr>
        <w:t xml:space="preserve"> </w:t>
      </w:r>
      <w:r w:rsidRPr="00A0156C">
        <w:rPr>
          <w:b/>
          <w:bCs/>
          <w:sz w:val="22"/>
          <w:szCs w:val="22"/>
        </w:rPr>
        <w:t xml:space="preserve">pages numérotées de </w:t>
      </w:r>
      <w:r w:rsidR="005F5BB5" w:rsidRPr="00A0156C">
        <w:rPr>
          <w:b/>
          <w:bCs/>
          <w:sz w:val="22"/>
          <w:szCs w:val="22"/>
        </w:rPr>
        <w:t>1</w:t>
      </w:r>
      <w:r w:rsidR="00F231AA">
        <w:rPr>
          <w:b/>
          <w:bCs/>
          <w:sz w:val="22"/>
          <w:szCs w:val="22"/>
        </w:rPr>
        <w:t>/6 à 6</w:t>
      </w:r>
      <w:r w:rsidR="008A1968">
        <w:rPr>
          <w:b/>
          <w:bCs/>
          <w:sz w:val="22"/>
          <w:szCs w:val="22"/>
        </w:rPr>
        <w:t>/</w:t>
      </w:r>
      <w:r w:rsidR="00F231AA">
        <w:rPr>
          <w:b/>
          <w:bCs/>
          <w:sz w:val="22"/>
          <w:szCs w:val="22"/>
        </w:rPr>
        <w:t>6</w:t>
      </w:r>
      <w:r w:rsidR="005F5BB5" w:rsidRPr="00A0156C">
        <w:rPr>
          <w:b/>
          <w:bCs/>
          <w:sz w:val="22"/>
          <w:szCs w:val="22"/>
        </w:rPr>
        <w:t>.</w:t>
      </w:r>
    </w:p>
    <w:p w:rsidR="00347C6A" w:rsidRPr="00A0156C" w:rsidRDefault="00347C6A" w:rsidP="00B9649F">
      <w:pPr>
        <w:pStyle w:val="Titre"/>
        <w:jc w:val="both"/>
        <w:rPr>
          <w:b/>
          <w:bCs/>
          <w:sz w:val="10"/>
          <w:szCs w:val="10"/>
        </w:rPr>
      </w:pPr>
    </w:p>
    <w:p w:rsidR="000A5819" w:rsidRPr="00A0156C" w:rsidRDefault="000A5819" w:rsidP="00B9649F">
      <w:pPr>
        <w:pStyle w:val="Titre"/>
        <w:pBdr>
          <w:bottom w:val="single" w:sz="4" w:space="1" w:color="auto"/>
        </w:pBdr>
        <w:jc w:val="both"/>
        <w:rPr>
          <w:sz w:val="22"/>
          <w:szCs w:val="22"/>
        </w:rPr>
      </w:pPr>
      <w:r w:rsidRPr="00A0156C">
        <w:rPr>
          <w:sz w:val="22"/>
          <w:szCs w:val="22"/>
        </w:rPr>
        <w:t>Il vous est demandé de vérifier que le sujet est complet dès sa mise à votre disposition.</w:t>
      </w:r>
    </w:p>
    <w:p w:rsidR="000A5819" w:rsidRPr="00A0156C" w:rsidRDefault="000A5819" w:rsidP="00B9649F">
      <w:pPr>
        <w:pStyle w:val="Titre"/>
        <w:pBdr>
          <w:bottom w:val="single" w:sz="4" w:space="1" w:color="auto"/>
        </w:pBdr>
        <w:jc w:val="both"/>
        <w:rPr>
          <w:sz w:val="22"/>
          <w:szCs w:val="22"/>
        </w:rPr>
      </w:pPr>
    </w:p>
    <w:p w:rsidR="000A5819" w:rsidRPr="00A0156C" w:rsidRDefault="000A5819" w:rsidP="00B9649F">
      <w:pPr>
        <w:pStyle w:val="Sous-titre"/>
        <w:spacing w:before="0"/>
        <w:jc w:val="both"/>
        <w:rPr>
          <w:rFonts w:ascii="Times New Roman" w:hAnsi="Times New Roman" w:cs="Times New Roman"/>
          <w:i/>
          <w:iCs/>
          <w:spacing w:val="0"/>
        </w:rPr>
      </w:pPr>
      <w:r w:rsidRPr="00A0156C">
        <w:rPr>
          <w:rFonts w:ascii="Times New Roman" w:hAnsi="Times New Roman" w:cs="Times New Roman"/>
          <w:i/>
          <w:iCs/>
          <w:spacing w:val="0"/>
        </w:rPr>
        <w:t>Le sujet se présente sous la forme suivante</w:t>
      </w:r>
    </w:p>
    <w:p w:rsidR="00D10E5E" w:rsidRPr="00A0156C" w:rsidRDefault="00D10E5E" w:rsidP="00B9649F">
      <w:pPr>
        <w:pStyle w:val="Sous-titre"/>
        <w:spacing w:before="0"/>
        <w:jc w:val="both"/>
        <w:rPr>
          <w:rFonts w:ascii="Times New Roman" w:hAnsi="Times New Roman" w:cs="Times New Roman"/>
          <w:i/>
          <w:iCs/>
          <w:spacing w:val="0"/>
        </w:rPr>
      </w:pPr>
    </w:p>
    <w:p w:rsidR="00BF683E" w:rsidRPr="00A0156C" w:rsidRDefault="00BF683E" w:rsidP="00B9649F">
      <w:pPr>
        <w:shd w:val="clear" w:color="auto" w:fill="FFFFFF"/>
        <w:tabs>
          <w:tab w:val="left" w:pos="9308"/>
        </w:tabs>
        <w:ind w:left="29"/>
        <w:rPr>
          <w:b/>
          <w:bCs/>
          <w:color w:val="000000"/>
          <w:sz w:val="22"/>
        </w:rPr>
      </w:pPr>
    </w:p>
    <w:p w:rsidR="000A5819" w:rsidRPr="008A1968" w:rsidRDefault="000A5819" w:rsidP="004D0971">
      <w:pPr>
        <w:shd w:val="clear" w:color="auto" w:fill="FFFFFF"/>
        <w:ind w:left="28"/>
        <w:rPr>
          <w:b/>
          <w:bCs/>
          <w:color w:val="000000"/>
          <w:sz w:val="22"/>
        </w:rPr>
      </w:pPr>
      <w:r w:rsidRPr="00A0156C">
        <w:rPr>
          <w:b/>
          <w:bCs/>
          <w:color w:val="000000"/>
          <w:sz w:val="22"/>
        </w:rPr>
        <w:t>Page de garde</w:t>
      </w:r>
      <w:r w:rsidR="004D0971">
        <w:rPr>
          <w:b/>
          <w:bCs/>
          <w:color w:val="000000"/>
          <w:sz w:val="22"/>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Pr="008A1968">
        <w:rPr>
          <w:b/>
          <w:bCs/>
          <w:color w:val="000000"/>
          <w:sz w:val="22"/>
        </w:rPr>
        <w:t xml:space="preserve">page </w:t>
      </w:r>
      <w:r w:rsidR="005F5BB5" w:rsidRPr="008A1968">
        <w:rPr>
          <w:b/>
          <w:bCs/>
          <w:color w:val="000000"/>
          <w:sz w:val="22"/>
        </w:rPr>
        <w:t>1</w:t>
      </w:r>
    </w:p>
    <w:p w:rsidR="00BF683E" w:rsidRPr="00A0156C" w:rsidRDefault="00BF683E" w:rsidP="00B9649F">
      <w:pPr>
        <w:shd w:val="clear" w:color="auto" w:fill="FFFFFF"/>
        <w:tabs>
          <w:tab w:val="left" w:pos="9308"/>
        </w:tabs>
        <w:ind w:left="29"/>
        <w:rPr>
          <w:b/>
          <w:bCs/>
          <w:color w:val="000000"/>
          <w:sz w:val="22"/>
        </w:rPr>
      </w:pPr>
    </w:p>
    <w:p w:rsidR="00C5041A" w:rsidRPr="00A0156C" w:rsidRDefault="000C4B0F" w:rsidP="004D0971">
      <w:pPr>
        <w:shd w:val="clear" w:color="auto" w:fill="FFFFFF"/>
        <w:ind w:left="29"/>
        <w:rPr>
          <w:b/>
          <w:bCs/>
          <w:color w:val="000000"/>
          <w:sz w:val="22"/>
        </w:rPr>
      </w:pPr>
      <w:r w:rsidRPr="00A0156C">
        <w:rPr>
          <w:b/>
          <w:bCs/>
          <w:color w:val="000000"/>
          <w:sz w:val="22"/>
        </w:rPr>
        <w:t xml:space="preserve">ÉTUDE DE </w:t>
      </w:r>
      <w:r w:rsidR="00262D62" w:rsidRPr="00A0156C">
        <w:rPr>
          <w:b/>
          <w:bCs/>
          <w:color w:val="000000"/>
          <w:sz w:val="22"/>
        </w:rPr>
        <w:t>SITUATION</w:t>
      </w:r>
      <w:r w:rsidR="00493AA0" w:rsidRPr="00A0156C">
        <w:rPr>
          <w:b/>
          <w:bCs/>
          <w:color w:val="000000"/>
          <w:sz w:val="22"/>
        </w:rPr>
        <w:t>S</w:t>
      </w:r>
      <w:r w:rsidR="000A5819" w:rsidRPr="00A0156C">
        <w:rPr>
          <w:b/>
          <w:bCs/>
          <w:color w:val="000000"/>
          <w:sz w:val="22"/>
        </w:rPr>
        <w:t xml:space="preserve"> PRATIQUE</w:t>
      </w:r>
      <w:r w:rsidR="00493AA0" w:rsidRPr="00A0156C">
        <w:rPr>
          <w:b/>
          <w:bCs/>
          <w:color w:val="000000"/>
          <w:sz w:val="22"/>
        </w:rPr>
        <w:t>S</w:t>
      </w:r>
      <w:r w:rsidR="000D3109" w:rsidRPr="00515692">
        <w:rPr>
          <w:b/>
          <w:bCs/>
          <w:color w:val="000000"/>
          <w:sz w:val="18"/>
          <w:szCs w:val="18"/>
          <w:u w:val="dottedHeavy"/>
        </w:rPr>
        <w:tab/>
      </w:r>
      <w:r w:rsidR="000D3109" w:rsidRPr="00515692">
        <w:rPr>
          <w:b/>
          <w:bCs/>
          <w:color w:val="000000"/>
          <w:sz w:val="18"/>
          <w:szCs w:val="18"/>
          <w:u w:val="dottedHeavy"/>
        </w:rPr>
        <w:tab/>
      </w:r>
      <w:r w:rsidR="00347C6A" w:rsidRPr="00A0156C">
        <w:rPr>
          <w:b/>
          <w:color w:val="000000"/>
          <w:sz w:val="22"/>
        </w:rPr>
        <w:t>(</w:t>
      </w:r>
      <w:r w:rsidR="005F5BB5" w:rsidRPr="00A0156C">
        <w:rPr>
          <w:b/>
          <w:color w:val="000000"/>
          <w:sz w:val="22"/>
        </w:rPr>
        <w:t>14</w:t>
      </w:r>
      <w:r w:rsidR="00493AA0" w:rsidRPr="00A0156C">
        <w:rPr>
          <w:b/>
          <w:color w:val="000000"/>
          <w:sz w:val="22"/>
        </w:rPr>
        <w:t>points)</w:t>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0A5819" w:rsidRPr="00A0156C">
        <w:rPr>
          <w:b/>
          <w:bCs/>
          <w:color w:val="000000"/>
          <w:sz w:val="22"/>
        </w:rPr>
        <w:t>page</w:t>
      </w:r>
      <w:r w:rsidR="008A1968">
        <w:rPr>
          <w:b/>
          <w:bCs/>
          <w:color w:val="000000"/>
          <w:sz w:val="22"/>
        </w:rPr>
        <w:t xml:space="preserve"> 3</w:t>
      </w:r>
    </w:p>
    <w:p w:rsidR="00C5041A" w:rsidRPr="00A0156C" w:rsidRDefault="00DB1C0B" w:rsidP="00602B7C">
      <w:pPr>
        <w:shd w:val="clear" w:color="auto" w:fill="FFFFFF"/>
        <w:tabs>
          <w:tab w:val="left" w:pos="5387"/>
        </w:tabs>
        <w:ind w:left="29"/>
        <w:rPr>
          <w:b/>
          <w:bCs/>
          <w:color w:val="000000"/>
          <w:sz w:val="22"/>
        </w:rPr>
      </w:pPr>
      <w:r w:rsidRPr="00A0156C">
        <w:rPr>
          <w:b/>
          <w:bCs/>
          <w:color w:val="000000"/>
          <w:sz w:val="22"/>
        </w:rPr>
        <w:t xml:space="preserve">Dossier 1 </w:t>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DF17F8" w:rsidRPr="00A0156C">
        <w:rPr>
          <w:b/>
          <w:bCs/>
          <w:color w:val="000000"/>
          <w:sz w:val="22"/>
        </w:rPr>
        <w:t xml:space="preserve">page </w:t>
      </w:r>
      <w:r w:rsidR="00A31614">
        <w:rPr>
          <w:b/>
          <w:bCs/>
          <w:color w:val="000000"/>
          <w:sz w:val="22"/>
        </w:rPr>
        <w:t>3</w:t>
      </w:r>
    </w:p>
    <w:p w:rsidR="00C5041A" w:rsidRPr="00A0156C" w:rsidRDefault="00DB1C0B" w:rsidP="00602B7C">
      <w:pPr>
        <w:shd w:val="clear" w:color="auto" w:fill="FFFFFF"/>
        <w:tabs>
          <w:tab w:val="left" w:pos="5387"/>
        </w:tabs>
        <w:ind w:left="29"/>
        <w:rPr>
          <w:b/>
          <w:bCs/>
          <w:color w:val="000000"/>
          <w:sz w:val="22"/>
        </w:rPr>
      </w:pPr>
      <w:r w:rsidRPr="00A0156C">
        <w:rPr>
          <w:b/>
          <w:bCs/>
          <w:color w:val="000000"/>
          <w:sz w:val="22"/>
        </w:rPr>
        <w:t>Dossier 2</w:t>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DF17F8" w:rsidRPr="00A0156C">
        <w:rPr>
          <w:b/>
          <w:bCs/>
          <w:color w:val="000000"/>
          <w:sz w:val="22"/>
        </w:rPr>
        <w:t>page</w:t>
      </w:r>
      <w:r w:rsidR="00386736">
        <w:rPr>
          <w:b/>
          <w:bCs/>
          <w:color w:val="000000"/>
          <w:sz w:val="22"/>
        </w:rPr>
        <w:t xml:space="preserve"> </w:t>
      </w:r>
      <w:r w:rsidR="00A31614">
        <w:rPr>
          <w:b/>
          <w:bCs/>
          <w:color w:val="000000"/>
          <w:sz w:val="22"/>
        </w:rPr>
        <w:t>4</w:t>
      </w:r>
    </w:p>
    <w:p w:rsidR="00C5041A" w:rsidRPr="00A0156C" w:rsidRDefault="00DB1C0B" w:rsidP="00602B7C">
      <w:pPr>
        <w:shd w:val="clear" w:color="auto" w:fill="FFFFFF"/>
        <w:tabs>
          <w:tab w:val="left" w:pos="5387"/>
        </w:tabs>
        <w:ind w:left="29"/>
        <w:rPr>
          <w:b/>
          <w:bCs/>
          <w:color w:val="000000"/>
          <w:sz w:val="22"/>
        </w:rPr>
      </w:pPr>
      <w:r w:rsidRPr="00A0156C">
        <w:rPr>
          <w:b/>
          <w:bCs/>
          <w:color w:val="000000"/>
          <w:sz w:val="22"/>
        </w:rPr>
        <w:t>Dossier 3</w:t>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4D0971" w:rsidRPr="00515692">
        <w:rPr>
          <w:b/>
          <w:bCs/>
          <w:color w:val="000000"/>
          <w:sz w:val="18"/>
          <w:szCs w:val="18"/>
          <w:u w:val="dottedHeavy"/>
        </w:rPr>
        <w:tab/>
      </w:r>
      <w:r w:rsidR="00602B7C">
        <w:rPr>
          <w:b/>
          <w:bCs/>
          <w:color w:val="000000"/>
          <w:sz w:val="22"/>
        </w:rPr>
        <w:t>p</w:t>
      </w:r>
      <w:r w:rsidR="00DF17F8" w:rsidRPr="00A0156C">
        <w:rPr>
          <w:b/>
          <w:bCs/>
          <w:color w:val="000000"/>
          <w:sz w:val="22"/>
        </w:rPr>
        <w:t>age</w:t>
      </w:r>
      <w:r w:rsidR="00386736">
        <w:rPr>
          <w:b/>
          <w:bCs/>
          <w:color w:val="000000"/>
          <w:sz w:val="22"/>
        </w:rPr>
        <w:t xml:space="preserve"> </w:t>
      </w:r>
      <w:r w:rsidR="00A31614">
        <w:rPr>
          <w:b/>
          <w:bCs/>
          <w:color w:val="000000"/>
          <w:sz w:val="22"/>
        </w:rPr>
        <w:t>4</w:t>
      </w:r>
    </w:p>
    <w:p w:rsidR="00C5041A" w:rsidRPr="00A0156C" w:rsidRDefault="00DB1C0B" w:rsidP="00602B7C">
      <w:pPr>
        <w:shd w:val="clear" w:color="auto" w:fill="FFFFFF"/>
        <w:tabs>
          <w:tab w:val="left" w:pos="5387"/>
        </w:tabs>
        <w:ind w:left="29"/>
        <w:rPr>
          <w:b/>
          <w:bCs/>
          <w:color w:val="000000"/>
          <w:sz w:val="22"/>
        </w:rPr>
      </w:pPr>
      <w:r w:rsidRPr="00A0156C">
        <w:rPr>
          <w:b/>
          <w:bCs/>
          <w:color w:val="000000"/>
          <w:sz w:val="22"/>
        </w:rPr>
        <w:t>Dossier 4</w:t>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DF17F8" w:rsidRPr="00A0156C">
        <w:rPr>
          <w:b/>
          <w:bCs/>
          <w:color w:val="000000"/>
          <w:sz w:val="22"/>
        </w:rPr>
        <w:t xml:space="preserve">page </w:t>
      </w:r>
      <w:r w:rsidR="00A31614">
        <w:rPr>
          <w:b/>
          <w:bCs/>
          <w:color w:val="000000"/>
          <w:sz w:val="22"/>
        </w:rPr>
        <w:t>5</w:t>
      </w:r>
    </w:p>
    <w:p w:rsidR="00C5041A" w:rsidRPr="00A0156C" w:rsidRDefault="00C5041A" w:rsidP="00602B7C">
      <w:pPr>
        <w:shd w:val="clear" w:color="auto" w:fill="FFFFFF"/>
        <w:tabs>
          <w:tab w:val="left" w:pos="5387"/>
        </w:tabs>
        <w:ind w:left="29"/>
        <w:rPr>
          <w:b/>
          <w:bCs/>
          <w:color w:val="000000"/>
          <w:sz w:val="22"/>
        </w:rPr>
      </w:pPr>
    </w:p>
    <w:p w:rsidR="000A5819" w:rsidRPr="00A0156C" w:rsidRDefault="000A5819" w:rsidP="00515692">
      <w:pPr>
        <w:shd w:val="clear" w:color="auto" w:fill="FFFFFF"/>
        <w:tabs>
          <w:tab w:val="left" w:pos="4962"/>
        </w:tabs>
        <w:ind w:left="32"/>
        <w:rPr>
          <w:b/>
          <w:bCs/>
          <w:color w:val="000000"/>
          <w:sz w:val="22"/>
        </w:rPr>
      </w:pPr>
      <w:r w:rsidRPr="00A0156C">
        <w:rPr>
          <w:b/>
          <w:bCs/>
          <w:color w:val="000000"/>
          <w:sz w:val="22"/>
        </w:rPr>
        <w:t>QUESTION</w:t>
      </w:r>
      <w:r w:rsidR="000D3109" w:rsidRPr="00515692">
        <w:rPr>
          <w:b/>
          <w:bCs/>
          <w:color w:val="000000"/>
          <w:sz w:val="18"/>
          <w:szCs w:val="18"/>
          <w:u w:val="dottedHeavy"/>
        </w:rPr>
        <w:tab/>
      </w:r>
      <w:r w:rsidR="00347C6A" w:rsidRPr="00A0156C">
        <w:rPr>
          <w:b/>
          <w:color w:val="000000"/>
          <w:sz w:val="22"/>
        </w:rPr>
        <w:t>(</w:t>
      </w:r>
      <w:r w:rsidR="00453CA9">
        <w:rPr>
          <w:b/>
          <w:color w:val="000000"/>
          <w:sz w:val="22"/>
        </w:rPr>
        <w:t>2</w:t>
      </w:r>
      <w:r w:rsidR="00602B7C">
        <w:rPr>
          <w:b/>
          <w:color w:val="000000"/>
          <w:sz w:val="22"/>
        </w:rPr>
        <w:t>points)</w:t>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Pr="00A0156C">
        <w:rPr>
          <w:b/>
          <w:color w:val="000000"/>
          <w:sz w:val="22"/>
        </w:rPr>
        <w:t>page</w:t>
      </w:r>
      <w:r w:rsidR="00386736">
        <w:rPr>
          <w:b/>
          <w:color w:val="000000"/>
          <w:sz w:val="22"/>
        </w:rPr>
        <w:t xml:space="preserve"> </w:t>
      </w:r>
      <w:r w:rsidR="00A31614">
        <w:rPr>
          <w:b/>
          <w:bCs/>
          <w:color w:val="000000"/>
          <w:sz w:val="22"/>
        </w:rPr>
        <w:t>5</w:t>
      </w:r>
    </w:p>
    <w:p w:rsidR="00BF683E" w:rsidRPr="00A0156C" w:rsidRDefault="00BF683E" w:rsidP="00B9649F">
      <w:pPr>
        <w:shd w:val="clear" w:color="auto" w:fill="FFFFFF"/>
        <w:tabs>
          <w:tab w:val="left" w:pos="5387"/>
          <w:tab w:val="left" w:pos="9310"/>
          <w:tab w:val="left" w:pos="9356"/>
          <w:tab w:val="left" w:pos="9923"/>
        </w:tabs>
        <w:ind w:left="32"/>
        <w:rPr>
          <w:b/>
          <w:bCs/>
          <w:color w:val="000000"/>
          <w:sz w:val="22"/>
        </w:rPr>
      </w:pPr>
    </w:p>
    <w:p w:rsidR="000A5819" w:rsidRDefault="00575964" w:rsidP="00515692">
      <w:pPr>
        <w:shd w:val="clear" w:color="auto" w:fill="FFFFFF"/>
        <w:tabs>
          <w:tab w:val="left" w:pos="4962"/>
        </w:tabs>
        <w:ind w:left="32"/>
        <w:rPr>
          <w:b/>
          <w:bCs/>
          <w:color w:val="000000"/>
          <w:sz w:val="22"/>
        </w:rPr>
      </w:pPr>
      <w:r w:rsidRPr="00A0156C">
        <w:rPr>
          <w:b/>
          <w:bCs/>
          <w:color w:val="000000"/>
          <w:sz w:val="22"/>
        </w:rPr>
        <w:t>COMMENTAIRE</w:t>
      </w:r>
      <w:r w:rsidR="000A5819" w:rsidRPr="00A0156C">
        <w:rPr>
          <w:b/>
          <w:bCs/>
          <w:color w:val="000000"/>
          <w:sz w:val="22"/>
        </w:rPr>
        <w:t xml:space="preserve"> D’UN DOCUMENT</w:t>
      </w:r>
      <w:r w:rsidR="000D3109" w:rsidRPr="00515692">
        <w:rPr>
          <w:b/>
          <w:bCs/>
          <w:color w:val="000000"/>
          <w:sz w:val="18"/>
          <w:szCs w:val="18"/>
          <w:u w:val="dottedHeavy"/>
        </w:rPr>
        <w:tab/>
      </w:r>
      <w:r w:rsidR="00365E95" w:rsidRPr="00A0156C">
        <w:rPr>
          <w:b/>
          <w:color w:val="000000"/>
          <w:sz w:val="22"/>
        </w:rPr>
        <w:t>(</w:t>
      </w:r>
      <w:r w:rsidR="00453CA9">
        <w:rPr>
          <w:b/>
          <w:color w:val="000000"/>
          <w:sz w:val="22"/>
        </w:rPr>
        <w:t>4</w:t>
      </w:r>
      <w:r w:rsidR="00602B7C">
        <w:rPr>
          <w:b/>
          <w:color w:val="000000"/>
          <w:sz w:val="22"/>
        </w:rPr>
        <w:t>points)</w:t>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4D0971" w:rsidRPr="00515692">
        <w:rPr>
          <w:b/>
          <w:color w:val="000000"/>
          <w:sz w:val="18"/>
          <w:szCs w:val="18"/>
          <w:u w:val="dottedHeavy"/>
        </w:rPr>
        <w:tab/>
      </w:r>
      <w:r w:rsidR="000A5819" w:rsidRPr="00A0156C">
        <w:rPr>
          <w:b/>
          <w:color w:val="000000"/>
          <w:sz w:val="22"/>
        </w:rPr>
        <w:t>page</w:t>
      </w:r>
      <w:r w:rsidR="00386736">
        <w:rPr>
          <w:b/>
          <w:color w:val="000000"/>
          <w:sz w:val="22"/>
        </w:rPr>
        <w:t xml:space="preserve"> </w:t>
      </w:r>
      <w:r w:rsidR="00A31614">
        <w:rPr>
          <w:b/>
          <w:bCs/>
          <w:color w:val="000000"/>
          <w:sz w:val="22"/>
        </w:rPr>
        <w:t>5</w:t>
      </w:r>
    </w:p>
    <w:p w:rsidR="008A1968" w:rsidRPr="008A1968" w:rsidRDefault="008A1968" w:rsidP="008A1968">
      <w:pPr>
        <w:jc w:val="left"/>
        <w:rPr>
          <w:b/>
          <w:bCs/>
          <w:sz w:val="22"/>
        </w:rPr>
      </w:pPr>
      <w:r>
        <w:rPr>
          <w:b/>
          <w:bCs/>
          <w:sz w:val="22"/>
        </w:rPr>
        <w:t xml:space="preserve">Annexe </w:t>
      </w:r>
      <w:r w:rsidR="00F231AA">
        <w:rPr>
          <w:b/>
          <w:bCs/>
          <w:sz w:val="22"/>
        </w:rPr>
        <w:t>1</w:t>
      </w:r>
      <w:r>
        <w:rPr>
          <w:b/>
          <w:bCs/>
          <w:sz w:val="22"/>
        </w:rPr>
        <w:t xml:space="preserve"> : </w:t>
      </w:r>
      <w:r w:rsidRPr="008A1968">
        <w:rPr>
          <w:b/>
          <w:sz w:val="22"/>
        </w:rPr>
        <w:t>Article L1235-1 du code du travail</w:t>
      </w:r>
      <w:r w:rsidR="004D0971" w:rsidRPr="00515692">
        <w:rPr>
          <w:b/>
          <w:sz w:val="18"/>
          <w:szCs w:val="18"/>
          <w:u w:val="dottedHeavy"/>
        </w:rPr>
        <w:tab/>
      </w:r>
      <w:r w:rsidR="004D0971" w:rsidRPr="00515692">
        <w:rPr>
          <w:b/>
          <w:sz w:val="18"/>
          <w:szCs w:val="18"/>
          <w:u w:val="dottedHeavy"/>
        </w:rPr>
        <w:tab/>
      </w:r>
      <w:r w:rsidR="004D0971" w:rsidRPr="00515692">
        <w:rPr>
          <w:b/>
          <w:sz w:val="18"/>
          <w:szCs w:val="18"/>
          <w:u w:val="dottedHeavy"/>
        </w:rPr>
        <w:tab/>
      </w:r>
      <w:r w:rsidR="004D0971" w:rsidRPr="00515692">
        <w:rPr>
          <w:b/>
          <w:sz w:val="18"/>
          <w:szCs w:val="18"/>
          <w:u w:val="dottedHeavy"/>
        </w:rPr>
        <w:tab/>
      </w:r>
      <w:r w:rsidR="004D0971" w:rsidRPr="00515692">
        <w:rPr>
          <w:b/>
          <w:sz w:val="18"/>
          <w:szCs w:val="18"/>
          <w:u w:val="dottedHeavy"/>
        </w:rPr>
        <w:tab/>
      </w:r>
      <w:r w:rsidR="004D0971" w:rsidRPr="00515692">
        <w:rPr>
          <w:b/>
          <w:sz w:val="18"/>
          <w:szCs w:val="18"/>
          <w:u w:val="dottedHeavy"/>
        </w:rPr>
        <w:tab/>
      </w:r>
      <w:r>
        <w:rPr>
          <w:b/>
          <w:sz w:val="22"/>
        </w:rPr>
        <w:t xml:space="preserve">page </w:t>
      </w:r>
      <w:r w:rsidR="00F231AA">
        <w:rPr>
          <w:b/>
          <w:sz w:val="22"/>
        </w:rPr>
        <w:t>5</w:t>
      </w:r>
    </w:p>
    <w:p w:rsidR="00F231AA" w:rsidRDefault="00F231AA" w:rsidP="00F231AA">
      <w:pPr>
        <w:jc w:val="left"/>
        <w:rPr>
          <w:b/>
          <w:bCs/>
          <w:sz w:val="22"/>
        </w:rPr>
      </w:pPr>
      <w:r>
        <w:rPr>
          <w:b/>
          <w:bCs/>
          <w:color w:val="000000"/>
          <w:sz w:val="22"/>
        </w:rPr>
        <w:t>Annexe 2 </w:t>
      </w:r>
      <w:r w:rsidRPr="008A1968">
        <w:rPr>
          <w:b/>
          <w:bCs/>
          <w:color w:val="000000"/>
          <w:sz w:val="22"/>
        </w:rPr>
        <w:t>:</w:t>
      </w:r>
      <w:r w:rsidRPr="008A1968">
        <w:rPr>
          <w:b/>
          <w:bCs/>
          <w:sz w:val="22"/>
        </w:rPr>
        <w:t xml:space="preserve"> Cour de cassation, chambre sociale Audience publique du 12 février 2014</w:t>
      </w:r>
      <w:r w:rsidRPr="00515692">
        <w:rPr>
          <w:b/>
          <w:bCs/>
          <w:sz w:val="18"/>
          <w:szCs w:val="18"/>
          <w:u w:val="dottedHeavy"/>
        </w:rPr>
        <w:tab/>
      </w:r>
      <w:r w:rsidRPr="008A1968">
        <w:rPr>
          <w:b/>
          <w:bCs/>
          <w:sz w:val="22"/>
        </w:rPr>
        <w:t>page 6</w:t>
      </w:r>
    </w:p>
    <w:p w:rsidR="008A1968" w:rsidRPr="00A0156C" w:rsidRDefault="008A1968" w:rsidP="00B9649F">
      <w:pPr>
        <w:shd w:val="clear" w:color="auto" w:fill="FFFFFF"/>
        <w:tabs>
          <w:tab w:val="left" w:pos="5387"/>
          <w:tab w:val="left" w:pos="9310"/>
          <w:tab w:val="left" w:pos="9356"/>
          <w:tab w:val="left" w:pos="9923"/>
        </w:tabs>
        <w:ind w:left="32"/>
        <w:rPr>
          <w:b/>
          <w:bCs/>
          <w:color w:val="000000"/>
          <w:sz w:val="22"/>
        </w:rPr>
      </w:pPr>
    </w:p>
    <w:p w:rsidR="000A5819" w:rsidRPr="00A0156C" w:rsidRDefault="000A5819" w:rsidP="00B9649F">
      <w:pPr>
        <w:shd w:val="clear" w:color="auto" w:fill="FFFFFF"/>
        <w:rPr>
          <w:b/>
          <w:bCs/>
          <w:color w:val="000000"/>
          <w:spacing w:val="-7"/>
          <w:sz w:val="22"/>
        </w:rPr>
      </w:pPr>
      <w:r w:rsidRPr="00A0156C">
        <w:rPr>
          <w:b/>
          <w:bCs/>
          <w:color w:val="000000"/>
          <w:spacing w:val="-7"/>
          <w:sz w:val="22"/>
        </w:rPr>
        <w:t>______________________________________________________________________________________________</w:t>
      </w:r>
    </w:p>
    <w:p w:rsidR="000A5819" w:rsidRDefault="000A5819" w:rsidP="00B9649F">
      <w:pPr>
        <w:shd w:val="clear" w:color="auto" w:fill="FFFFFF"/>
        <w:rPr>
          <w:i/>
          <w:iCs/>
          <w:color w:val="000000"/>
          <w:spacing w:val="-7"/>
          <w:sz w:val="22"/>
        </w:rPr>
      </w:pPr>
    </w:p>
    <w:p w:rsidR="00F76FDC" w:rsidRDefault="00F76FDC" w:rsidP="00B9649F">
      <w:pPr>
        <w:shd w:val="clear" w:color="auto" w:fill="FFFFFF"/>
        <w:rPr>
          <w:i/>
          <w:iCs/>
          <w:color w:val="000000"/>
          <w:spacing w:val="-7"/>
          <w:sz w:val="22"/>
        </w:rPr>
      </w:pPr>
    </w:p>
    <w:p w:rsidR="00F76FDC" w:rsidRDefault="00F76FDC" w:rsidP="00B9649F">
      <w:pPr>
        <w:shd w:val="clear" w:color="auto" w:fill="FFFFFF"/>
        <w:rPr>
          <w:i/>
          <w:iCs/>
          <w:color w:val="000000"/>
          <w:spacing w:val="-7"/>
          <w:sz w:val="22"/>
        </w:rPr>
      </w:pPr>
    </w:p>
    <w:p w:rsidR="00F76FDC" w:rsidRPr="00A0156C" w:rsidRDefault="00F76FDC" w:rsidP="00B9649F">
      <w:pPr>
        <w:shd w:val="clear" w:color="auto" w:fill="FFFFFF"/>
        <w:rPr>
          <w:i/>
          <w:iCs/>
          <w:color w:val="000000"/>
          <w:spacing w:val="-7"/>
          <w:sz w:val="22"/>
        </w:rPr>
      </w:pPr>
    </w:p>
    <w:p w:rsidR="00743258" w:rsidRPr="00A0156C" w:rsidRDefault="00743258" w:rsidP="00B9649F">
      <w:pPr>
        <w:shd w:val="clear" w:color="auto" w:fill="FFFFFF"/>
        <w:ind w:right="170"/>
        <w:rPr>
          <w:b/>
          <w:bCs/>
          <w:color w:val="000000"/>
          <w:spacing w:val="-5"/>
          <w:sz w:val="10"/>
          <w:szCs w:val="10"/>
        </w:rPr>
      </w:pPr>
    </w:p>
    <w:p w:rsidR="00743258" w:rsidRPr="00A0156C" w:rsidRDefault="00743258" w:rsidP="00B9649F">
      <w:pPr>
        <w:shd w:val="clear" w:color="auto" w:fill="FFFFFF"/>
        <w:rPr>
          <w:b/>
          <w:bCs/>
          <w:color w:val="000000"/>
          <w:spacing w:val="-5"/>
          <w:sz w:val="10"/>
          <w:szCs w:val="10"/>
        </w:rPr>
      </w:pPr>
    </w:p>
    <w:p w:rsidR="00743258" w:rsidRPr="00A0156C" w:rsidRDefault="00743258" w:rsidP="008A1968">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sidRPr="00A0156C">
        <w:rPr>
          <w:b/>
          <w:bCs/>
          <w:sz w:val="22"/>
          <w:szCs w:val="22"/>
          <w:u w:val="single"/>
        </w:rPr>
        <w:t>AVERTISSEMENT</w:t>
      </w:r>
    </w:p>
    <w:p w:rsidR="00743258" w:rsidRPr="00A0156C" w:rsidRDefault="00743258" w:rsidP="00B9649F">
      <w:pPr>
        <w:pStyle w:val="Titre"/>
        <w:pBdr>
          <w:top w:val="single" w:sz="4" w:space="1" w:color="auto"/>
          <w:left w:val="single" w:sz="4" w:space="4" w:color="auto"/>
          <w:bottom w:val="single" w:sz="4" w:space="1" w:color="auto"/>
          <w:right w:val="single" w:sz="4" w:space="4" w:color="auto"/>
        </w:pBdr>
        <w:shd w:val="clear" w:color="auto" w:fill="FFFFFF"/>
        <w:jc w:val="both"/>
        <w:rPr>
          <w:b/>
          <w:bCs/>
          <w:sz w:val="22"/>
          <w:szCs w:val="22"/>
        </w:rPr>
      </w:pPr>
      <w:r w:rsidRPr="00A0156C">
        <w:rPr>
          <w:b/>
          <w:bCs/>
          <w:sz w:val="22"/>
          <w:szCs w:val="22"/>
        </w:rPr>
        <w:t xml:space="preserve">Si le texte du sujet, de </w:t>
      </w:r>
      <w:r w:rsidR="00587589">
        <w:rPr>
          <w:b/>
          <w:bCs/>
          <w:sz w:val="22"/>
          <w:szCs w:val="22"/>
        </w:rPr>
        <w:t>ses questions ou de ses annexes</w:t>
      </w:r>
      <w:r w:rsidRPr="00A0156C">
        <w:rPr>
          <w:b/>
          <w:bCs/>
          <w:sz w:val="22"/>
          <w:szCs w:val="22"/>
        </w:rPr>
        <w:t xml:space="preserve"> vous conduit à formuler une ou plusieurs hypothèses, il vous est demandé de la (ou les) mentionner explicitement dans votre copie.</w:t>
      </w:r>
    </w:p>
    <w:p w:rsidR="008A1968" w:rsidRPr="008A1968" w:rsidRDefault="008A1968" w:rsidP="009369C8">
      <w:pPr>
        <w:pStyle w:val="Titre1"/>
        <w:keepNext w:val="0"/>
        <w:jc w:val="center"/>
        <w:rPr>
          <w:sz w:val="24"/>
          <w:szCs w:val="24"/>
        </w:rPr>
      </w:pPr>
    </w:p>
    <w:p w:rsidR="008A1968" w:rsidRPr="008A1968" w:rsidRDefault="008A1968" w:rsidP="008A1968"/>
    <w:p w:rsidR="008A1968" w:rsidRPr="00A0156C" w:rsidRDefault="008A1968" w:rsidP="00954984">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sidRPr="00A0156C">
        <w:rPr>
          <w:color w:val="000000"/>
          <w:spacing w:val="-5"/>
          <w:sz w:val="22"/>
        </w:rPr>
        <w:t>Il vous est demandé d’apporter un soin particulier à la présentation de votre copie ainsi qu’à l’orthographe et la rédaction de vos réponses.</w:t>
      </w:r>
    </w:p>
    <w:p w:rsidR="008A1968" w:rsidRPr="008A1968" w:rsidRDefault="008A1968" w:rsidP="008A1968"/>
    <w:p w:rsidR="00743258" w:rsidRPr="00A31614" w:rsidRDefault="00743258" w:rsidP="009369C8">
      <w:pPr>
        <w:pStyle w:val="Titre1"/>
        <w:keepNext w:val="0"/>
        <w:jc w:val="center"/>
        <w:rPr>
          <w:sz w:val="28"/>
          <w:szCs w:val="28"/>
        </w:rPr>
      </w:pPr>
      <w:r w:rsidRPr="00A0156C">
        <w:br w:type="page"/>
      </w:r>
      <w:r w:rsidRPr="00A31614">
        <w:rPr>
          <w:sz w:val="28"/>
          <w:szCs w:val="28"/>
        </w:rPr>
        <w:lastRenderedPageBreak/>
        <w:t>SUJET</w:t>
      </w:r>
    </w:p>
    <w:p w:rsidR="00743258" w:rsidRPr="00A0156C" w:rsidRDefault="00743258" w:rsidP="00B9649F">
      <w:pPr>
        <w:shd w:val="clear" w:color="auto" w:fill="FFFFFF"/>
        <w:rPr>
          <w:color w:val="000000"/>
          <w:spacing w:val="-7"/>
          <w:szCs w:val="24"/>
        </w:rPr>
      </w:pPr>
    </w:p>
    <w:p w:rsidR="000A5819" w:rsidRPr="00A0156C" w:rsidRDefault="000A5819" w:rsidP="008A1968">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sidRPr="00A0156C">
        <w:rPr>
          <w:caps/>
          <w:position w:val="-48"/>
          <w:sz w:val="28"/>
          <w:szCs w:val="28"/>
        </w:rPr>
        <w:t xml:space="preserve">I – </w:t>
      </w:r>
      <w:r w:rsidR="00DF1BFE" w:rsidRPr="00A0156C">
        <w:rPr>
          <w:caps/>
          <w:position w:val="-48"/>
          <w:sz w:val="28"/>
          <w:szCs w:val="28"/>
        </w:rPr>
        <w:t>É</w:t>
      </w:r>
      <w:r w:rsidR="00AD6AC9" w:rsidRPr="00A0156C">
        <w:rPr>
          <w:caps/>
          <w:position w:val="-48"/>
          <w:sz w:val="28"/>
          <w:szCs w:val="28"/>
        </w:rPr>
        <w:t xml:space="preserve">TUDE DE </w:t>
      </w:r>
      <w:r w:rsidR="00DA3710" w:rsidRPr="00A0156C">
        <w:rPr>
          <w:caps/>
          <w:position w:val="-48"/>
          <w:sz w:val="28"/>
          <w:szCs w:val="28"/>
        </w:rPr>
        <w:t>SITUATION</w:t>
      </w:r>
      <w:r w:rsidR="00AD6AC9" w:rsidRPr="00A0156C">
        <w:rPr>
          <w:caps/>
          <w:position w:val="-48"/>
          <w:sz w:val="28"/>
          <w:szCs w:val="28"/>
        </w:rPr>
        <w:t>S</w:t>
      </w:r>
      <w:r w:rsidRPr="00A0156C">
        <w:rPr>
          <w:caps/>
          <w:position w:val="-48"/>
          <w:sz w:val="28"/>
          <w:szCs w:val="28"/>
        </w:rPr>
        <w:t xml:space="preserve"> PRATIQUE</w:t>
      </w:r>
      <w:r w:rsidR="00AD6AC9" w:rsidRPr="00A0156C">
        <w:rPr>
          <w:caps/>
          <w:position w:val="-48"/>
          <w:sz w:val="28"/>
          <w:szCs w:val="28"/>
        </w:rPr>
        <w:t>S</w:t>
      </w:r>
      <w:r w:rsidR="00347C6A" w:rsidRPr="00A0156C">
        <w:rPr>
          <w:caps/>
          <w:position w:val="-48"/>
          <w:sz w:val="28"/>
          <w:szCs w:val="28"/>
        </w:rPr>
        <w:t xml:space="preserve"> (</w:t>
      </w:r>
      <w:r w:rsidR="00BB6B39" w:rsidRPr="00A0156C">
        <w:rPr>
          <w:caps/>
          <w:position w:val="-48"/>
          <w:sz w:val="28"/>
          <w:szCs w:val="28"/>
        </w:rPr>
        <w:t>14</w:t>
      </w:r>
      <w:r w:rsidR="00365E95" w:rsidRPr="00A0156C">
        <w:rPr>
          <w:caps/>
          <w:position w:val="-48"/>
          <w:sz w:val="28"/>
          <w:szCs w:val="28"/>
        </w:rPr>
        <w:t xml:space="preserve"> points)</w:t>
      </w:r>
    </w:p>
    <w:p w:rsidR="00743258" w:rsidRPr="00A0156C" w:rsidRDefault="00743258" w:rsidP="00B9649F">
      <w:pPr>
        <w:shd w:val="clear" w:color="auto" w:fill="FFFFFF"/>
        <w:rPr>
          <w:color w:val="000000"/>
          <w:spacing w:val="-7"/>
          <w:szCs w:val="24"/>
        </w:rPr>
      </w:pPr>
    </w:p>
    <w:p w:rsidR="004D1DF6" w:rsidRPr="00A0156C" w:rsidRDefault="004D1DF6" w:rsidP="00B9649F">
      <w:pPr>
        <w:shd w:val="clear" w:color="auto" w:fill="FFFFFF"/>
        <w:rPr>
          <w:color w:val="000000"/>
          <w:spacing w:val="-7"/>
          <w:szCs w:val="24"/>
        </w:rPr>
      </w:pPr>
    </w:p>
    <w:p w:rsidR="000A5819" w:rsidRPr="00A0156C" w:rsidRDefault="000A5819" w:rsidP="00B9649F">
      <w:pPr>
        <w:pStyle w:val="NormalWeb"/>
        <w:spacing w:after="0"/>
        <w:jc w:val="both"/>
      </w:pPr>
      <w:r w:rsidRPr="00A0156C">
        <w:rPr>
          <w:i/>
          <w:iCs/>
        </w:rPr>
        <w:t>Pour chacun des cas, la solution que vous proposerez devra s'appuyer sur des règles et principes juridiques que vous rappellerez préalablement.</w:t>
      </w:r>
    </w:p>
    <w:p w:rsidR="00743258" w:rsidRPr="00A0156C" w:rsidRDefault="00743258" w:rsidP="00B9649F">
      <w:pPr>
        <w:ind w:right="-1"/>
        <w:rPr>
          <w:szCs w:val="24"/>
        </w:rPr>
      </w:pPr>
    </w:p>
    <w:p w:rsidR="00BE1CB1" w:rsidRPr="00A0156C" w:rsidRDefault="001F0F6D" w:rsidP="00B9649F">
      <w:pPr>
        <w:ind w:right="-1"/>
        <w:rPr>
          <w:szCs w:val="24"/>
        </w:rPr>
      </w:pPr>
      <w:r w:rsidRPr="00A0156C">
        <w:rPr>
          <w:szCs w:val="24"/>
        </w:rPr>
        <w:t>L</w:t>
      </w:r>
      <w:r w:rsidR="00C44801" w:rsidRPr="00A0156C">
        <w:rPr>
          <w:szCs w:val="24"/>
        </w:rPr>
        <w:t>a S</w:t>
      </w:r>
      <w:r w:rsidR="008A1968">
        <w:rPr>
          <w:szCs w:val="24"/>
        </w:rPr>
        <w:t>.</w:t>
      </w:r>
      <w:r w:rsidR="00C44801" w:rsidRPr="00A0156C">
        <w:rPr>
          <w:szCs w:val="24"/>
        </w:rPr>
        <w:t>A</w:t>
      </w:r>
      <w:r w:rsidR="008A1968">
        <w:rPr>
          <w:szCs w:val="24"/>
        </w:rPr>
        <w:t>.</w:t>
      </w:r>
      <w:r w:rsidR="00C44801" w:rsidRPr="00A0156C">
        <w:rPr>
          <w:szCs w:val="24"/>
        </w:rPr>
        <w:t>R</w:t>
      </w:r>
      <w:r w:rsidR="008A1968">
        <w:rPr>
          <w:szCs w:val="24"/>
        </w:rPr>
        <w:t>.</w:t>
      </w:r>
      <w:r w:rsidR="00C44801" w:rsidRPr="00A0156C">
        <w:rPr>
          <w:szCs w:val="24"/>
        </w:rPr>
        <w:t>L</w:t>
      </w:r>
      <w:r w:rsidR="008A1968">
        <w:rPr>
          <w:szCs w:val="24"/>
        </w:rPr>
        <w:t>.</w:t>
      </w:r>
      <w:r w:rsidR="00F77746">
        <w:rPr>
          <w:szCs w:val="24"/>
        </w:rPr>
        <w:t xml:space="preserve"> Marine É</w:t>
      </w:r>
      <w:r w:rsidR="00AF09FC" w:rsidRPr="00A0156C">
        <w:rPr>
          <w:szCs w:val="24"/>
        </w:rPr>
        <w:t>nergie</w:t>
      </w:r>
      <w:r w:rsidRPr="00A0156C">
        <w:rPr>
          <w:szCs w:val="24"/>
        </w:rPr>
        <w:t xml:space="preserve">, </w:t>
      </w:r>
      <w:r w:rsidR="003E4D9A" w:rsidRPr="00A0156C">
        <w:rPr>
          <w:szCs w:val="24"/>
        </w:rPr>
        <w:t>implantée à Brest (</w:t>
      </w:r>
      <w:r w:rsidR="00AF09FC" w:rsidRPr="00A0156C">
        <w:rPr>
          <w:szCs w:val="24"/>
        </w:rPr>
        <w:t>29100)</w:t>
      </w:r>
      <w:r w:rsidR="00C812BF">
        <w:rPr>
          <w:szCs w:val="24"/>
        </w:rPr>
        <w:t>,</w:t>
      </w:r>
      <w:r w:rsidR="00F77746">
        <w:rPr>
          <w:szCs w:val="24"/>
        </w:rPr>
        <w:t xml:space="preserve"> </w:t>
      </w:r>
      <w:r w:rsidRPr="00A0156C">
        <w:rPr>
          <w:szCs w:val="24"/>
        </w:rPr>
        <w:t xml:space="preserve">est spécialisée </w:t>
      </w:r>
      <w:r w:rsidR="00AF09FC" w:rsidRPr="00A0156C">
        <w:rPr>
          <w:szCs w:val="24"/>
        </w:rPr>
        <w:t>dans la c</w:t>
      </w:r>
      <w:r w:rsidR="00701AC8" w:rsidRPr="00A0156C">
        <w:rPr>
          <w:szCs w:val="24"/>
        </w:rPr>
        <w:t>onstruction d’éoliennes</w:t>
      </w:r>
      <w:r w:rsidR="00AF09FC" w:rsidRPr="00A0156C">
        <w:rPr>
          <w:szCs w:val="24"/>
        </w:rPr>
        <w:t>.</w:t>
      </w:r>
      <w:r w:rsidR="00587589">
        <w:rPr>
          <w:szCs w:val="24"/>
        </w:rPr>
        <w:t xml:space="preserve"> </w:t>
      </w:r>
      <w:r w:rsidR="00BE1CB1" w:rsidRPr="00A0156C">
        <w:rPr>
          <w:szCs w:val="24"/>
        </w:rPr>
        <w:t>Elle connait depuis plusieurs années une croissance importante et son effectif est passé de 60 à 100 personnes.</w:t>
      </w:r>
      <w:r w:rsidR="00F77746">
        <w:rPr>
          <w:szCs w:val="24"/>
        </w:rPr>
        <w:t xml:space="preserve"> </w:t>
      </w:r>
      <w:r w:rsidR="0077208F" w:rsidRPr="00A0156C">
        <w:rPr>
          <w:szCs w:val="24"/>
        </w:rPr>
        <w:t>Ce développement</w:t>
      </w:r>
      <w:r w:rsidR="00C812BF">
        <w:rPr>
          <w:szCs w:val="24"/>
        </w:rPr>
        <w:t xml:space="preserve"> rapide</w:t>
      </w:r>
      <w:r w:rsidR="000711E7" w:rsidRPr="00A0156C">
        <w:rPr>
          <w:szCs w:val="24"/>
        </w:rPr>
        <w:t xml:space="preserve"> oblige l’entreprise à s’adapter sur de nombreux points</w:t>
      </w:r>
      <w:r w:rsidR="00F77746">
        <w:rPr>
          <w:szCs w:val="24"/>
        </w:rPr>
        <w:t>,</w:t>
      </w:r>
      <w:r w:rsidR="000711E7" w:rsidRPr="00A0156C">
        <w:rPr>
          <w:szCs w:val="24"/>
        </w:rPr>
        <w:t xml:space="preserve"> notamment l’organisation du travail et la stratégie.</w:t>
      </w:r>
    </w:p>
    <w:p w:rsidR="00C63233" w:rsidRPr="00A0156C" w:rsidRDefault="00C63233" w:rsidP="00B9649F">
      <w:pPr>
        <w:ind w:right="-1"/>
        <w:rPr>
          <w:szCs w:val="24"/>
        </w:rPr>
      </w:pPr>
    </w:p>
    <w:p w:rsidR="000A5819" w:rsidRPr="00A31614" w:rsidRDefault="000A5819" w:rsidP="00A0156C">
      <w:pPr>
        <w:pStyle w:val="Titre1"/>
        <w:keepNext w:val="0"/>
        <w:shd w:val="clear" w:color="auto" w:fill="FFFFFF"/>
        <w:spacing w:line="480" w:lineRule="auto"/>
        <w:jc w:val="center"/>
        <w:rPr>
          <w:color w:val="000000"/>
          <w:spacing w:val="-7"/>
          <w:sz w:val="24"/>
          <w:szCs w:val="24"/>
          <w:u w:val="single"/>
        </w:rPr>
      </w:pPr>
      <w:r w:rsidRPr="00A31614">
        <w:rPr>
          <w:sz w:val="24"/>
          <w:szCs w:val="24"/>
          <w:u w:val="single"/>
        </w:rPr>
        <w:t>DOSSIER 1</w:t>
      </w:r>
    </w:p>
    <w:p w:rsidR="00905D5E" w:rsidRPr="00A0156C" w:rsidRDefault="00BC6ECD" w:rsidP="00B9649F">
      <w:pPr>
        <w:pStyle w:val="NormalWeb"/>
        <w:spacing w:after="0"/>
        <w:jc w:val="both"/>
      </w:pPr>
      <w:r w:rsidRPr="00A0156C">
        <w:t xml:space="preserve">Pour faire face à </w:t>
      </w:r>
      <w:r w:rsidR="00C812BF">
        <w:t>une commande exceptionnelle,</w:t>
      </w:r>
      <w:r w:rsidR="00905D5E" w:rsidRPr="00A0156C">
        <w:t xml:space="preserve"> la direction de l’entreprise </w:t>
      </w:r>
      <w:r w:rsidR="004A0408" w:rsidRPr="00A0156C">
        <w:t>envisage de porter la durée d</w:t>
      </w:r>
      <w:r w:rsidR="006420F0" w:rsidRPr="00A0156C">
        <w:t>e travail hebdomadaire à 44</w:t>
      </w:r>
      <w:r w:rsidRPr="00A0156C">
        <w:t>h00</w:t>
      </w:r>
      <w:r w:rsidR="006420F0" w:rsidRPr="00A0156C">
        <w:t xml:space="preserve"> pendant dix semaines</w:t>
      </w:r>
      <w:r w:rsidR="004A0408" w:rsidRPr="00A0156C">
        <w:t>. Dès lors</w:t>
      </w:r>
      <w:r w:rsidR="00856E66">
        <w:t>,</w:t>
      </w:r>
      <w:r w:rsidR="00C812BF">
        <w:t xml:space="preserve"> el</w:t>
      </w:r>
      <w:r w:rsidR="004A0408" w:rsidRPr="00A0156C">
        <w:t>l</w:t>
      </w:r>
      <w:r w:rsidR="00C812BF">
        <w:t>e</w:t>
      </w:r>
      <w:r w:rsidR="004A0408" w:rsidRPr="00A0156C">
        <w:t xml:space="preserve"> souhaiterait être informé</w:t>
      </w:r>
      <w:r w:rsidR="00C812BF">
        <w:t>e</w:t>
      </w:r>
      <w:r w:rsidR="004A0408" w:rsidRPr="00A0156C">
        <w:t xml:space="preserve"> sur ses obligations légales en matière d’heures supplémentaires. </w:t>
      </w:r>
    </w:p>
    <w:p w:rsidR="009858E9" w:rsidRPr="00A0156C" w:rsidRDefault="009858E9" w:rsidP="00B9649F">
      <w:pPr>
        <w:pStyle w:val="NormalWeb"/>
        <w:spacing w:after="0"/>
        <w:jc w:val="both"/>
      </w:pPr>
    </w:p>
    <w:p w:rsidR="009858E9" w:rsidRPr="00A0156C" w:rsidRDefault="00F77746" w:rsidP="00F77746">
      <w:pPr>
        <w:pStyle w:val="NormalWeb"/>
        <w:spacing w:after="0"/>
        <w:jc w:val="center"/>
        <w:rPr>
          <w:b/>
          <w:u w:val="single"/>
        </w:rPr>
      </w:pPr>
      <w:r>
        <w:rPr>
          <w:b/>
          <w:u w:val="single"/>
        </w:rPr>
        <w:t>Travail à faire </w:t>
      </w:r>
    </w:p>
    <w:p w:rsidR="0077208F" w:rsidRPr="00A0156C" w:rsidRDefault="0077208F" w:rsidP="0077208F">
      <w:pPr>
        <w:pStyle w:val="NormalWeb"/>
        <w:numPr>
          <w:ilvl w:val="0"/>
          <w:numId w:val="36"/>
        </w:numPr>
        <w:spacing w:after="0"/>
        <w:jc w:val="both"/>
      </w:pPr>
      <w:r w:rsidRPr="00A0156C">
        <w:rPr>
          <w:b/>
        </w:rPr>
        <w:t>Quel est</w:t>
      </w:r>
      <w:r w:rsidR="00954984">
        <w:rPr>
          <w:b/>
        </w:rPr>
        <w:t>, sur</w:t>
      </w:r>
      <w:r w:rsidR="00C812BF">
        <w:rPr>
          <w:b/>
        </w:rPr>
        <w:t xml:space="preserve"> la période considérée et </w:t>
      </w:r>
      <w:r w:rsidRPr="00A0156C">
        <w:rPr>
          <w:b/>
        </w:rPr>
        <w:t xml:space="preserve">par </w:t>
      </w:r>
      <w:proofErr w:type="gramStart"/>
      <w:r w:rsidRPr="00A0156C">
        <w:rPr>
          <w:b/>
        </w:rPr>
        <w:t>salarié</w:t>
      </w:r>
      <w:proofErr w:type="gramEnd"/>
      <w:r w:rsidR="00C1590B">
        <w:rPr>
          <w:b/>
        </w:rPr>
        <w:t>,</w:t>
      </w:r>
      <w:r w:rsidRPr="00A0156C">
        <w:rPr>
          <w:b/>
        </w:rPr>
        <w:t xml:space="preserve"> le nombre d’heures que l’employeur devra </w:t>
      </w:r>
      <w:r w:rsidR="00C812BF">
        <w:rPr>
          <w:b/>
        </w:rPr>
        <w:t xml:space="preserve">effectivement </w:t>
      </w:r>
      <w:r w:rsidRPr="00A0156C">
        <w:rPr>
          <w:b/>
        </w:rPr>
        <w:t>rémunérer en tenant compte de ce changement sur la période considérée ?</w:t>
      </w:r>
    </w:p>
    <w:p w:rsidR="0077208F" w:rsidRPr="00A0156C" w:rsidRDefault="0077208F" w:rsidP="00A31614">
      <w:pPr>
        <w:pStyle w:val="NormalWeb"/>
        <w:spacing w:before="0" w:beforeAutospacing="0" w:after="0"/>
        <w:ind w:left="720"/>
        <w:jc w:val="both"/>
      </w:pPr>
    </w:p>
    <w:p w:rsidR="0077208F" w:rsidRPr="00A0156C" w:rsidRDefault="0077208F" w:rsidP="00A31614">
      <w:pPr>
        <w:pStyle w:val="NormalWeb"/>
        <w:numPr>
          <w:ilvl w:val="0"/>
          <w:numId w:val="36"/>
        </w:numPr>
        <w:spacing w:before="0" w:beforeAutospacing="0" w:after="0"/>
        <w:jc w:val="both"/>
      </w:pPr>
      <w:r w:rsidRPr="00A0156C">
        <w:rPr>
          <w:b/>
        </w:rPr>
        <w:t>Le contingent annuel des heures supplémentaire</w:t>
      </w:r>
      <w:r w:rsidR="007A062F">
        <w:rPr>
          <w:b/>
        </w:rPr>
        <w:t>s</w:t>
      </w:r>
      <w:r w:rsidRPr="00A0156C">
        <w:rPr>
          <w:b/>
        </w:rPr>
        <w:t xml:space="preserve"> de l’entreprise est de 240 heures. Au terme des dix semaines</w:t>
      </w:r>
      <w:r w:rsidR="00856E66">
        <w:rPr>
          <w:b/>
        </w:rPr>
        <w:t>,</w:t>
      </w:r>
      <w:r w:rsidRPr="00A0156C">
        <w:rPr>
          <w:b/>
        </w:rPr>
        <w:t xml:space="preserve"> M. Loïc </w:t>
      </w:r>
      <w:proofErr w:type="spellStart"/>
      <w:r w:rsidRPr="00A0156C">
        <w:rPr>
          <w:b/>
        </w:rPr>
        <w:t>Karvadec</w:t>
      </w:r>
      <w:proofErr w:type="spellEnd"/>
      <w:r w:rsidRPr="00A0156C">
        <w:rPr>
          <w:b/>
        </w:rPr>
        <w:t xml:space="preserve"> aura réalisé 247 heures. Quel avantage retirera-t-il de ce dépassement et comment pourra-t-il en bénéficier ?</w:t>
      </w:r>
    </w:p>
    <w:p w:rsidR="006A2D23" w:rsidRPr="00A0156C" w:rsidRDefault="006A2D23" w:rsidP="00A31614">
      <w:pPr>
        <w:pStyle w:val="Paragraphedeliste"/>
      </w:pPr>
    </w:p>
    <w:p w:rsidR="0077208F" w:rsidRPr="00A0156C" w:rsidRDefault="0077208F" w:rsidP="00A31614">
      <w:pPr>
        <w:pStyle w:val="NormalWeb"/>
        <w:numPr>
          <w:ilvl w:val="0"/>
          <w:numId w:val="36"/>
        </w:numPr>
        <w:spacing w:before="0" w:beforeAutospacing="0" w:after="0"/>
        <w:jc w:val="both"/>
        <w:rPr>
          <w:b/>
        </w:rPr>
      </w:pPr>
      <w:r w:rsidRPr="00A0156C">
        <w:rPr>
          <w:b/>
        </w:rPr>
        <w:t>L’employeur est inquiet devant le surcoût provoqué par la pratique des heures supplémentaires. Quel moyen proposez-vous pour réduire ce surcoût sans remettre en cause la pratique des heures supplémentaires ?</w:t>
      </w:r>
    </w:p>
    <w:p w:rsidR="00A31614" w:rsidRDefault="00A31614">
      <w:pPr>
        <w:jc w:val="left"/>
        <w:rPr>
          <w:b/>
        </w:rPr>
      </w:pPr>
    </w:p>
    <w:p w:rsidR="009858E9" w:rsidRPr="00A31614" w:rsidRDefault="009858E9" w:rsidP="00A0156C">
      <w:pPr>
        <w:jc w:val="center"/>
        <w:rPr>
          <w:b/>
          <w:bCs/>
          <w:szCs w:val="24"/>
        </w:rPr>
      </w:pPr>
      <w:r w:rsidRPr="00A31614">
        <w:rPr>
          <w:b/>
          <w:szCs w:val="24"/>
          <w:u w:val="single"/>
        </w:rPr>
        <w:t>DOSSIER 2</w:t>
      </w:r>
    </w:p>
    <w:p w:rsidR="00905D5E" w:rsidRPr="00A0156C" w:rsidRDefault="00905D5E" w:rsidP="00A31614">
      <w:pPr>
        <w:pStyle w:val="NormalWeb"/>
        <w:spacing w:before="0" w:beforeAutospacing="0" w:after="0"/>
        <w:jc w:val="both"/>
      </w:pPr>
    </w:p>
    <w:p w:rsidR="00C90D8D" w:rsidRDefault="003843C1" w:rsidP="00B9649F">
      <w:pPr>
        <w:pStyle w:val="NormalWeb"/>
        <w:spacing w:after="0"/>
        <w:jc w:val="both"/>
      </w:pPr>
      <w:r w:rsidRPr="00A0156C">
        <w:t xml:space="preserve">L’employeur </w:t>
      </w:r>
      <w:r w:rsidR="006A2D23" w:rsidRPr="00A0156C">
        <w:t>et les organisations syndicales représentatives ont signé, i</w:t>
      </w:r>
      <w:r w:rsidR="00D46381" w:rsidRPr="00A0156C">
        <w:t>l ya plusieurs années</w:t>
      </w:r>
      <w:r w:rsidR="00856E66">
        <w:t>,</w:t>
      </w:r>
      <w:r w:rsidR="00D46381" w:rsidRPr="00A0156C">
        <w:t xml:space="preserve"> un accord </w:t>
      </w:r>
      <w:r w:rsidR="0077208F" w:rsidRPr="00A0156C">
        <w:t>d’entreprise. Celui-</w:t>
      </w:r>
      <w:r w:rsidR="00005070" w:rsidRPr="00A0156C">
        <w:t>ci</w:t>
      </w:r>
      <w:r w:rsidR="006A2D23" w:rsidRPr="00A0156C">
        <w:t xml:space="preserve"> est très </w:t>
      </w:r>
      <w:r w:rsidR="00005070" w:rsidRPr="00A0156C">
        <w:t>avantageux</w:t>
      </w:r>
      <w:r w:rsidR="00587589">
        <w:t xml:space="preserve"> pour les salariés</w:t>
      </w:r>
      <w:r w:rsidR="006A2D23" w:rsidRPr="00A0156C">
        <w:t xml:space="preserve"> par rapport à la convention de branche. </w:t>
      </w:r>
      <w:r w:rsidR="00005070" w:rsidRPr="00A0156C">
        <w:t>Par exemple</w:t>
      </w:r>
      <w:r w:rsidR="0077208F" w:rsidRPr="00A0156C">
        <w:t>,</w:t>
      </w:r>
      <w:r w:rsidR="00005070" w:rsidRPr="00A0156C">
        <w:t xml:space="preserve"> le minimum conventionnel prévu par la convention de branche est de </w:t>
      </w:r>
      <w:r w:rsidR="00856E66">
        <w:t>12</w:t>
      </w:r>
      <w:r w:rsidR="00005070" w:rsidRPr="00A0156C">
        <w:t xml:space="preserve"> euros de l’heure. L’accord d’</w:t>
      </w:r>
      <w:r w:rsidR="007A062F">
        <w:t>entreprise prévoit</w:t>
      </w:r>
      <w:r w:rsidR="00F77746">
        <w:t xml:space="preserve"> </w:t>
      </w:r>
      <w:r w:rsidR="0077208F" w:rsidRPr="00A0156C">
        <w:t xml:space="preserve">quant à lui </w:t>
      </w:r>
      <w:r w:rsidR="009E6EB1" w:rsidRPr="00A0156C">
        <w:t>une rémunération de 12,1</w:t>
      </w:r>
      <w:r w:rsidR="00005070" w:rsidRPr="00A0156C">
        <w:t>0 euros</w:t>
      </w:r>
      <w:r w:rsidR="0077208F" w:rsidRPr="00A0156C">
        <w:t>.</w:t>
      </w:r>
      <w:r w:rsidR="006A2D23" w:rsidRPr="00A0156C">
        <w:t xml:space="preserve"> L’employeur considère que</w:t>
      </w:r>
      <w:r w:rsidR="00005070" w:rsidRPr="00A0156C">
        <w:t xml:space="preserve"> cet accord</w:t>
      </w:r>
      <w:r w:rsidR="00F77746">
        <w:t xml:space="preserve"> </w:t>
      </w:r>
      <w:r w:rsidR="00005070" w:rsidRPr="00A0156C">
        <w:t>n’est plus adapté</w:t>
      </w:r>
      <w:r w:rsidRPr="00A0156C">
        <w:t xml:space="preserve"> à un effectif aussi important. </w:t>
      </w:r>
    </w:p>
    <w:p w:rsidR="00764EB3" w:rsidRPr="00A0156C" w:rsidRDefault="003843C1" w:rsidP="00B9649F">
      <w:pPr>
        <w:pStyle w:val="NormalWeb"/>
        <w:spacing w:after="0"/>
        <w:jc w:val="both"/>
      </w:pPr>
      <w:r w:rsidRPr="00A0156C">
        <w:t xml:space="preserve">Il souhaite </w:t>
      </w:r>
      <w:r w:rsidR="00587589">
        <w:t>par conséquent</w:t>
      </w:r>
      <w:r w:rsidR="00005070" w:rsidRPr="00A0156C">
        <w:t xml:space="preserve"> le</w:t>
      </w:r>
      <w:r w:rsidR="007A062F">
        <w:t xml:space="preserve"> dénoncer</w:t>
      </w:r>
      <w:r w:rsidRPr="00A0156C">
        <w:t xml:space="preserve"> et inviter les organisations syndicales à de nouvelles négociations.</w:t>
      </w:r>
      <w:r w:rsidR="00F77746">
        <w:t xml:space="preserve"> </w:t>
      </w:r>
      <w:r w:rsidR="001F3D6A" w:rsidRPr="00A0156C">
        <w:t>Les salariés sont inquiets et vous posent quelques questions.</w:t>
      </w:r>
    </w:p>
    <w:p w:rsidR="00764EB3" w:rsidRDefault="00764EB3" w:rsidP="00B9649F">
      <w:pPr>
        <w:pStyle w:val="NormalWeb"/>
        <w:spacing w:after="0"/>
        <w:jc w:val="both"/>
      </w:pPr>
    </w:p>
    <w:p w:rsidR="00EE380F" w:rsidRDefault="00EE380F" w:rsidP="00B9649F">
      <w:pPr>
        <w:pStyle w:val="NormalWeb"/>
        <w:spacing w:after="0"/>
        <w:jc w:val="both"/>
      </w:pPr>
    </w:p>
    <w:p w:rsidR="00EE380F" w:rsidRDefault="00EE380F" w:rsidP="00B9649F">
      <w:pPr>
        <w:pStyle w:val="NormalWeb"/>
        <w:spacing w:after="0"/>
        <w:jc w:val="both"/>
      </w:pPr>
    </w:p>
    <w:p w:rsidR="001B1F9A" w:rsidRPr="00A0156C" w:rsidRDefault="001B1F9A" w:rsidP="00F77746">
      <w:pPr>
        <w:jc w:val="center"/>
        <w:rPr>
          <w:szCs w:val="24"/>
        </w:rPr>
      </w:pPr>
      <w:r w:rsidRPr="00A0156C">
        <w:rPr>
          <w:b/>
          <w:szCs w:val="24"/>
          <w:u w:val="single"/>
        </w:rPr>
        <w:t>Travail à faire</w:t>
      </w:r>
    </w:p>
    <w:p w:rsidR="0077208F" w:rsidRPr="00A0156C" w:rsidRDefault="0077208F" w:rsidP="00A0156C">
      <w:pPr>
        <w:pStyle w:val="NormalWeb"/>
        <w:numPr>
          <w:ilvl w:val="0"/>
          <w:numId w:val="36"/>
        </w:numPr>
        <w:spacing w:after="0"/>
        <w:jc w:val="both"/>
        <w:rPr>
          <w:b/>
        </w:rPr>
      </w:pPr>
      <w:r w:rsidRPr="00A0156C">
        <w:rPr>
          <w:b/>
        </w:rPr>
        <w:t>L’employeur souhaite profiter de l’ouverture des négociations pour ramener le salaire minimum à un niveau inférieur à celui de la convention de branche. Dans quelle mesure un accord d’entreprise peut-il déro</w:t>
      </w:r>
      <w:r w:rsidR="007A062F">
        <w:rPr>
          <w:b/>
        </w:rPr>
        <w:t>ger à une convention de branche</w:t>
      </w:r>
      <w:r w:rsidRPr="00A0156C">
        <w:rPr>
          <w:b/>
        </w:rPr>
        <w:t>? Que pensez-vous</w:t>
      </w:r>
      <w:r w:rsidR="007A062F">
        <w:rPr>
          <w:b/>
        </w:rPr>
        <w:t xml:space="preserve"> du projet de l’employeur</w:t>
      </w:r>
      <w:r w:rsidR="00F77746">
        <w:rPr>
          <w:b/>
        </w:rPr>
        <w:t xml:space="preserve"> </w:t>
      </w:r>
      <w:r w:rsidRPr="00A0156C">
        <w:rPr>
          <w:b/>
        </w:rPr>
        <w:t>?</w:t>
      </w:r>
    </w:p>
    <w:p w:rsidR="00D10E5E" w:rsidRPr="00A0156C" w:rsidRDefault="00D10E5E" w:rsidP="00A31614">
      <w:pPr>
        <w:pStyle w:val="NormalWeb"/>
        <w:spacing w:before="0" w:beforeAutospacing="0" w:after="0"/>
        <w:ind w:left="720"/>
        <w:jc w:val="both"/>
        <w:rPr>
          <w:b/>
        </w:rPr>
      </w:pPr>
    </w:p>
    <w:p w:rsidR="00B43010" w:rsidRPr="00A0156C" w:rsidRDefault="007A062F" w:rsidP="00A31614">
      <w:pPr>
        <w:pStyle w:val="NormalWeb"/>
        <w:numPr>
          <w:ilvl w:val="0"/>
          <w:numId w:val="36"/>
        </w:numPr>
        <w:spacing w:before="0" w:beforeAutospacing="0" w:after="0"/>
        <w:jc w:val="both"/>
        <w:rPr>
          <w:b/>
        </w:rPr>
      </w:pPr>
      <w:r>
        <w:rPr>
          <w:b/>
        </w:rPr>
        <w:t>Quels sont les effets</w:t>
      </w:r>
      <w:r w:rsidR="00B43010" w:rsidRPr="00A0156C">
        <w:rPr>
          <w:b/>
        </w:rPr>
        <w:t xml:space="preserve"> de la dénonciation sur l’accord d’entreprise en vigueur et les conséquences d’un échec de l</w:t>
      </w:r>
      <w:r>
        <w:rPr>
          <w:b/>
        </w:rPr>
        <w:t>a négociation d’entreprise ? En</w:t>
      </w:r>
      <w:r w:rsidR="00B43010" w:rsidRPr="00A0156C">
        <w:rPr>
          <w:b/>
        </w:rPr>
        <w:t xml:space="preserve"> cas d’échec des négociations, qu’adviendra </w:t>
      </w:r>
      <w:r w:rsidR="00856E66">
        <w:rPr>
          <w:b/>
        </w:rPr>
        <w:t xml:space="preserve">t-il de la rémunération de M. </w:t>
      </w:r>
      <w:proofErr w:type="spellStart"/>
      <w:r w:rsidR="00856E66">
        <w:rPr>
          <w:b/>
        </w:rPr>
        <w:t>Ka</w:t>
      </w:r>
      <w:r w:rsidR="00B43010" w:rsidRPr="00A0156C">
        <w:rPr>
          <w:b/>
        </w:rPr>
        <w:t>rvadec</w:t>
      </w:r>
      <w:proofErr w:type="spellEnd"/>
      <w:r w:rsidR="00B43010" w:rsidRPr="00A0156C">
        <w:rPr>
          <w:b/>
        </w:rPr>
        <w:t xml:space="preserve"> embauché en </w:t>
      </w:r>
      <w:r>
        <w:rPr>
          <w:b/>
        </w:rPr>
        <w:t>2007 et payé au salaire minimum</w:t>
      </w:r>
      <w:r w:rsidR="00F77746">
        <w:rPr>
          <w:b/>
        </w:rPr>
        <w:t xml:space="preserve"> </w:t>
      </w:r>
      <w:r w:rsidR="00B43010" w:rsidRPr="00A0156C">
        <w:rPr>
          <w:b/>
        </w:rPr>
        <w:t xml:space="preserve">? </w:t>
      </w:r>
    </w:p>
    <w:p w:rsidR="00A0156C" w:rsidRPr="00A0156C" w:rsidRDefault="00A0156C" w:rsidP="00B9649F">
      <w:pPr>
        <w:rPr>
          <w:b/>
          <w:sz w:val="28"/>
          <w:u w:val="single"/>
        </w:rPr>
      </w:pPr>
    </w:p>
    <w:p w:rsidR="009B58B1" w:rsidRPr="00A31614" w:rsidRDefault="009858E9" w:rsidP="00A0156C">
      <w:pPr>
        <w:jc w:val="center"/>
        <w:rPr>
          <w:b/>
          <w:szCs w:val="24"/>
          <w:u w:val="single"/>
        </w:rPr>
      </w:pPr>
      <w:r w:rsidRPr="00A31614">
        <w:rPr>
          <w:b/>
          <w:szCs w:val="24"/>
          <w:u w:val="single"/>
        </w:rPr>
        <w:t>D</w:t>
      </w:r>
      <w:r w:rsidR="00856E66" w:rsidRPr="00A31614">
        <w:rPr>
          <w:b/>
          <w:szCs w:val="24"/>
          <w:u w:val="single"/>
        </w:rPr>
        <w:t xml:space="preserve">OSSIER </w:t>
      </w:r>
      <w:r w:rsidR="005F5BB5" w:rsidRPr="00A31614">
        <w:rPr>
          <w:b/>
          <w:szCs w:val="24"/>
          <w:u w:val="single"/>
        </w:rPr>
        <w:t>3</w:t>
      </w:r>
    </w:p>
    <w:p w:rsidR="009B58B1" w:rsidRPr="00A31614" w:rsidRDefault="009B58B1" w:rsidP="00B9649F">
      <w:pPr>
        <w:rPr>
          <w:b/>
          <w:szCs w:val="24"/>
          <w:u w:val="single"/>
        </w:rPr>
      </w:pPr>
    </w:p>
    <w:p w:rsidR="00B43010" w:rsidRPr="00A0156C" w:rsidRDefault="004A55BF" w:rsidP="00B9649F">
      <w:pPr>
        <w:ind w:right="-1"/>
        <w:rPr>
          <w:szCs w:val="24"/>
        </w:rPr>
      </w:pPr>
      <w:r w:rsidRPr="00A0156C">
        <w:rPr>
          <w:szCs w:val="24"/>
        </w:rPr>
        <w:t xml:space="preserve">L’entreprise envisage de s’orienter vers de nouveaux marchés et notamment le secteur des particuliers. </w:t>
      </w:r>
    </w:p>
    <w:p w:rsidR="00B43010" w:rsidRPr="00A0156C" w:rsidRDefault="00B43010" w:rsidP="00B9649F">
      <w:pPr>
        <w:ind w:right="-1"/>
        <w:rPr>
          <w:szCs w:val="24"/>
        </w:rPr>
      </w:pPr>
    </w:p>
    <w:p w:rsidR="00B43010" w:rsidRPr="00A0156C" w:rsidRDefault="00B43010" w:rsidP="00B43010">
      <w:r w:rsidRPr="00A0156C">
        <w:t xml:space="preserve">Nolwenn </w:t>
      </w:r>
      <w:proofErr w:type="spellStart"/>
      <w:r w:rsidRPr="00A0156C">
        <w:t>Tixier</w:t>
      </w:r>
      <w:proofErr w:type="spellEnd"/>
      <w:r w:rsidRPr="00A0156C">
        <w:t xml:space="preserve"> est une jeune femme dynamique, chargée de la commercialisation des éoliennes auprès des professionnels. Pour faire face au développement de l’entreprise, la direction des ressources humaines envisage de lui confier la supervision de la nouvelle équipe constituée pour le développement du marché des particuliers. Mme </w:t>
      </w:r>
      <w:proofErr w:type="spellStart"/>
      <w:r w:rsidRPr="00A0156C">
        <w:t>Tixier</w:t>
      </w:r>
      <w:proofErr w:type="spellEnd"/>
      <w:r w:rsidRPr="00A0156C">
        <w:t xml:space="preserve"> est enthousiaste. La direction des ressources humaines lui propose une formation de management des équipes. Celle-ci se déroulerait </w:t>
      </w:r>
      <w:r w:rsidR="00856E66">
        <w:t>en dehors de son temps de travail,</w:t>
      </w:r>
      <w:r w:rsidRPr="00A0156C">
        <w:t xml:space="preserve"> une fois par semaine</w:t>
      </w:r>
      <w:r w:rsidR="00856E66">
        <w:t>,</w:t>
      </w:r>
      <w:r w:rsidRPr="00A0156C">
        <w:t xml:space="preserve"> le samedi de 9 heures à 12 heures pendant vingt semaines.</w:t>
      </w:r>
    </w:p>
    <w:p w:rsidR="00B43010" w:rsidRPr="00A0156C" w:rsidRDefault="00B43010" w:rsidP="00B43010">
      <w:pPr>
        <w:rPr>
          <w:szCs w:val="24"/>
          <w:u w:val="single"/>
        </w:rPr>
      </w:pPr>
    </w:p>
    <w:p w:rsidR="00F71368" w:rsidRPr="00A0156C" w:rsidRDefault="00B43010" w:rsidP="00B9649F">
      <w:pPr>
        <w:ind w:right="-1"/>
        <w:rPr>
          <w:szCs w:val="24"/>
        </w:rPr>
      </w:pPr>
      <w:r w:rsidRPr="00A0156C">
        <w:rPr>
          <w:szCs w:val="24"/>
        </w:rPr>
        <w:t>La S</w:t>
      </w:r>
      <w:r w:rsidR="00F77746">
        <w:rPr>
          <w:szCs w:val="24"/>
        </w:rPr>
        <w:t>.</w:t>
      </w:r>
      <w:r w:rsidRPr="00A0156C">
        <w:rPr>
          <w:szCs w:val="24"/>
        </w:rPr>
        <w:t>A</w:t>
      </w:r>
      <w:r w:rsidR="00F77746">
        <w:rPr>
          <w:szCs w:val="24"/>
        </w:rPr>
        <w:t>.</w:t>
      </w:r>
      <w:r w:rsidRPr="00A0156C">
        <w:rPr>
          <w:szCs w:val="24"/>
        </w:rPr>
        <w:t>R</w:t>
      </w:r>
      <w:r w:rsidR="00F77746">
        <w:rPr>
          <w:szCs w:val="24"/>
        </w:rPr>
        <w:t>.</w:t>
      </w:r>
      <w:r w:rsidRPr="00A0156C">
        <w:rPr>
          <w:szCs w:val="24"/>
        </w:rPr>
        <w:t>L</w:t>
      </w:r>
      <w:r w:rsidR="00F77746">
        <w:rPr>
          <w:szCs w:val="24"/>
        </w:rPr>
        <w:t>. Marine É</w:t>
      </w:r>
      <w:r w:rsidRPr="00A0156C">
        <w:rPr>
          <w:szCs w:val="24"/>
        </w:rPr>
        <w:t>nergie</w:t>
      </w:r>
      <w:r w:rsidR="004942C8">
        <w:rPr>
          <w:szCs w:val="24"/>
        </w:rPr>
        <w:t xml:space="preserve"> </w:t>
      </w:r>
      <w:r w:rsidRPr="00A0156C">
        <w:rPr>
          <w:szCs w:val="24"/>
        </w:rPr>
        <w:t>rencontre</w:t>
      </w:r>
      <w:r w:rsidR="00856E66">
        <w:rPr>
          <w:szCs w:val="24"/>
        </w:rPr>
        <w:t>,</w:t>
      </w:r>
      <w:r w:rsidRPr="00A0156C">
        <w:rPr>
          <w:szCs w:val="24"/>
        </w:rPr>
        <w:t xml:space="preserve"> par ailleurs</w:t>
      </w:r>
      <w:r w:rsidR="00856E66">
        <w:rPr>
          <w:szCs w:val="24"/>
        </w:rPr>
        <w:t>,</w:t>
      </w:r>
      <w:r w:rsidR="00F77746">
        <w:rPr>
          <w:szCs w:val="24"/>
        </w:rPr>
        <w:t xml:space="preserve"> </w:t>
      </w:r>
      <w:r w:rsidRPr="00A0156C">
        <w:rPr>
          <w:szCs w:val="24"/>
        </w:rPr>
        <w:t>des difficultés pour</w:t>
      </w:r>
      <w:r w:rsidR="004A55BF" w:rsidRPr="00A0156C">
        <w:rPr>
          <w:szCs w:val="24"/>
        </w:rPr>
        <w:t xml:space="preserve"> recruter des te</w:t>
      </w:r>
      <w:r w:rsidRPr="00A0156C">
        <w:rPr>
          <w:szCs w:val="24"/>
        </w:rPr>
        <w:t>chnico-</w:t>
      </w:r>
      <w:r w:rsidR="007A062F">
        <w:rPr>
          <w:szCs w:val="24"/>
        </w:rPr>
        <w:t>commerciaux suffisamment</w:t>
      </w:r>
      <w:r w:rsidR="004A55BF" w:rsidRPr="00A0156C">
        <w:rPr>
          <w:szCs w:val="24"/>
        </w:rPr>
        <w:t xml:space="preserve"> compétents e</w:t>
      </w:r>
      <w:r w:rsidR="00587589">
        <w:rPr>
          <w:szCs w:val="24"/>
        </w:rPr>
        <w:t>n la matière. Elle envisage par conséquent</w:t>
      </w:r>
      <w:r w:rsidR="004A55BF" w:rsidRPr="00A0156C">
        <w:rPr>
          <w:szCs w:val="24"/>
        </w:rPr>
        <w:t xml:space="preserve"> de proposer à certains techniciens</w:t>
      </w:r>
      <w:r w:rsidRPr="00A0156C">
        <w:rPr>
          <w:szCs w:val="24"/>
        </w:rPr>
        <w:t xml:space="preserve"> de l’entreprise</w:t>
      </w:r>
      <w:r w:rsidR="004A55BF" w:rsidRPr="00A0156C">
        <w:rPr>
          <w:szCs w:val="24"/>
        </w:rPr>
        <w:t xml:space="preserve"> une formation afin de les affecter à des fonctions commerciales.</w:t>
      </w:r>
    </w:p>
    <w:p w:rsidR="00B43010" w:rsidRPr="00A0156C" w:rsidRDefault="00B43010" w:rsidP="00B9649F">
      <w:pPr>
        <w:rPr>
          <w:b/>
          <w:szCs w:val="24"/>
          <w:u w:val="single"/>
        </w:rPr>
      </w:pPr>
    </w:p>
    <w:p w:rsidR="001B1F9A" w:rsidRPr="00A0156C" w:rsidRDefault="001B1F9A" w:rsidP="00F77746">
      <w:pPr>
        <w:jc w:val="center"/>
        <w:rPr>
          <w:szCs w:val="24"/>
        </w:rPr>
      </w:pPr>
      <w:r w:rsidRPr="00A0156C">
        <w:rPr>
          <w:b/>
          <w:szCs w:val="24"/>
          <w:u w:val="single"/>
        </w:rPr>
        <w:t>Travail à faire</w:t>
      </w:r>
    </w:p>
    <w:p w:rsidR="001B1F9A" w:rsidRPr="00A0156C" w:rsidRDefault="001B1F9A" w:rsidP="00A31614">
      <w:pPr>
        <w:pStyle w:val="NormalWeb"/>
        <w:spacing w:before="0" w:beforeAutospacing="0" w:after="0"/>
        <w:jc w:val="both"/>
        <w:rPr>
          <w:bCs/>
        </w:rPr>
      </w:pPr>
    </w:p>
    <w:p w:rsidR="00B43010" w:rsidRDefault="00B43010" w:rsidP="00A31614">
      <w:pPr>
        <w:pStyle w:val="NormalWeb"/>
        <w:numPr>
          <w:ilvl w:val="0"/>
          <w:numId w:val="36"/>
        </w:numPr>
        <w:spacing w:before="0" w:beforeAutospacing="0" w:after="0"/>
        <w:jc w:val="both"/>
        <w:rPr>
          <w:b/>
        </w:rPr>
      </w:pPr>
      <w:r w:rsidRPr="00A0156C">
        <w:rPr>
          <w:b/>
        </w:rPr>
        <w:t xml:space="preserve">Quel est le régime juridique des heures accomplies par Mme </w:t>
      </w:r>
      <w:proofErr w:type="spellStart"/>
      <w:r w:rsidRPr="00A0156C">
        <w:rPr>
          <w:b/>
        </w:rPr>
        <w:t>Tixier</w:t>
      </w:r>
      <w:proofErr w:type="spellEnd"/>
      <w:r w:rsidRPr="00A0156C">
        <w:rPr>
          <w:b/>
        </w:rPr>
        <w:t xml:space="preserve"> le samedi matin ? Quelle conséquence l’employeur devra t-il tirer de la formation suivie par cette salariée ? </w:t>
      </w:r>
    </w:p>
    <w:p w:rsidR="00A0156C" w:rsidRPr="00A0156C" w:rsidRDefault="00A0156C" w:rsidP="00A31614">
      <w:pPr>
        <w:pStyle w:val="NormalWeb"/>
        <w:spacing w:before="0" w:beforeAutospacing="0" w:after="0"/>
        <w:ind w:left="720"/>
        <w:jc w:val="both"/>
        <w:rPr>
          <w:b/>
        </w:rPr>
      </w:pPr>
    </w:p>
    <w:p w:rsidR="00B43010" w:rsidRPr="00A0156C" w:rsidRDefault="00B43010" w:rsidP="00A31614">
      <w:pPr>
        <w:pStyle w:val="NormalWeb"/>
        <w:numPr>
          <w:ilvl w:val="0"/>
          <w:numId w:val="36"/>
        </w:numPr>
        <w:spacing w:before="0" w:beforeAutospacing="0" w:after="0"/>
        <w:jc w:val="both"/>
      </w:pPr>
      <w:r w:rsidRPr="00A0156C">
        <w:rPr>
          <w:b/>
        </w:rPr>
        <w:t>Sophie Lesueur fait partie des salariés à qui l’on a proposé une évolution vers le métier de technico-commercial. Mme Lesueur n’est pas intéressée par cette proposition. Quelle est la nature du changement envisagé par l’employeur pour le poste de Mme Lesueur ? Que</w:t>
      </w:r>
      <w:r w:rsidR="00587589">
        <w:rPr>
          <w:b/>
        </w:rPr>
        <w:t>lle procédure l’employeur devra-</w:t>
      </w:r>
      <w:r w:rsidRPr="00A0156C">
        <w:rPr>
          <w:b/>
        </w:rPr>
        <w:t xml:space="preserve">t-il éventuellement suivre ?  </w:t>
      </w:r>
    </w:p>
    <w:p w:rsidR="00475543" w:rsidRPr="00A0156C" w:rsidRDefault="00475543" w:rsidP="00A31614">
      <w:pPr>
        <w:pStyle w:val="Paragraphedeliste"/>
        <w:rPr>
          <w:b/>
        </w:rPr>
      </w:pPr>
    </w:p>
    <w:p w:rsidR="00A31614" w:rsidRDefault="00B43010" w:rsidP="00A31614">
      <w:pPr>
        <w:pStyle w:val="NormalWeb"/>
        <w:numPr>
          <w:ilvl w:val="0"/>
          <w:numId w:val="36"/>
        </w:numPr>
        <w:spacing w:before="0" w:beforeAutospacing="0" w:after="0"/>
        <w:jc w:val="both"/>
        <w:rPr>
          <w:b/>
        </w:rPr>
      </w:pPr>
      <w:r w:rsidRPr="00A0156C">
        <w:rPr>
          <w:b/>
        </w:rPr>
        <w:t xml:space="preserve">Quelles conséquences l’employeur pourra-t-il tirer d’un éventuel refus de Mme  Lesueur ? </w:t>
      </w:r>
    </w:p>
    <w:p w:rsidR="00C90D8D" w:rsidRDefault="00C90D8D" w:rsidP="00C90D8D">
      <w:pPr>
        <w:pStyle w:val="Paragraphedeliste"/>
        <w:rPr>
          <w:b/>
        </w:rPr>
      </w:pPr>
    </w:p>
    <w:p w:rsidR="00C90D8D" w:rsidRDefault="00C90D8D" w:rsidP="00C90D8D">
      <w:pPr>
        <w:pStyle w:val="NormalWeb"/>
        <w:spacing w:before="0" w:beforeAutospacing="0" w:after="0"/>
        <w:jc w:val="both"/>
        <w:rPr>
          <w:b/>
        </w:rPr>
      </w:pPr>
    </w:p>
    <w:p w:rsidR="00C90D8D" w:rsidRDefault="00C90D8D" w:rsidP="00C90D8D">
      <w:pPr>
        <w:pStyle w:val="NormalWeb"/>
        <w:spacing w:before="0" w:beforeAutospacing="0" w:after="0"/>
        <w:jc w:val="both"/>
        <w:rPr>
          <w:b/>
        </w:rPr>
      </w:pPr>
    </w:p>
    <w:p w:rsidR="00C90D8D" w:rsidRDefault="00C90D8D" w:rsidP="00C90D8D">
      <w:pPr>
        <w:pStyle w:val="NormalWeb"/>
        <w:spacing w:before="0" w:beforeAutospacing="0" w:after="0"/>
        <w:jc w:val="both"/>
        <w:rPr>
          <w:b/>
        </w:rPr>
      </w:pPr>
    </w:p>
    <w:p w:rsidR="00C90D8D" w:rsidRDefault="00C90D8D" w:rsidP="00C90D8D">
      <w:pPr>
        <w:pStyle w:val="NormalWeb"/>
        <w:spacing w:before="0" w:beforeAutospacing="0" w:after="0"/>
        <w:jc w:val="both"/>
        <w:rPr>
          <w:b/>
        </w:rPr>
      </w:pPr>
    </w:p>
    <w:p w:rsidR="00A31614" w:rsidRDefault="00A31614">
      <w:pPr>
        <w:jc w:val="left"/>
        <w:rPr>
          <w:b/>
          <w:szCs w:val="24"/>
        </w:rPr>
      </w:pPr>
    </w:p>
    <w:p w:rsidR="00C90D8D" w:rsidRDefault="00C90D8D" w:rsidP="00B43010">
      <w:pPr>
        <w:jc w:val="center"/>
        <w:rPr>
          <w:b/>
          <w:szCs w:val="24"/>
          <w:u w:val="single"/>
        </w:rPr>
      </w:pPr>
    </w:p>
    <w:p w:rsidR="00C90D8D" w:rsidRDefault="00C90D8D" w:rsidP="00B43010">
      <w:pPr>
        <w:jc w:val="center"/>
        <w:rPr>
          <w:b/>
          <w:szCs w:val="24"/>
          <w:u w:val="single"/>
        </w:rPr>
      </w:pPr>
    </w:p>
    <w:p w:rsidR="00365E95" w:rsidRPr="00A31614" w:rsidRDefault="00365E95" w:rsidP="00B43010">
      <w:pPr>
        <w:jc w:val="center"/>
        <w:rPr>
          <w:b/>
          <w:szCs w:val="24"/>
          <w:u w:val="single"/>
        </w:rPr>
      </w:pPr>
      <w:r w:rsidRPr="00A31614">
        <w:rPr>
          <w:b/>
          <w:szCs w:val="24"/>
          <w:u w:val="single"/>
        </w:rPr>
        <w:lastRenderedPageBreak/>
        <w:t>DOSSIER 4</w:t>
      </w:r>
    </w:p>
    <w:p w:rsidR="001A449F" w:rsidRPr="00A0156C" w:rsidRDefault="001A449F" w:rsidP="00B9649F">
      <w:pPr>
        <w:rPr>
          <w:b/>
          <w:sz w:val="28"/>
          <w:u w:val="single"/>
        </w:rPr>
      </w:pPr>
    </w:p>
    <w:p w:rsidR="00E50DA1" w:rsidRPr="00A0156C" w:rsidRDefault="00F77746" w:rsidP="00B9649F">
      <w:pPr>
        <w:rPr>
          <w:szCs w:val="24"/>
        </w:rPr>
      </w:pPr>
      <w:r>
        <w:rPr>
          <w:szCs w:val="24"/>
        </w:rPr>
        <w:t>À</w:t>
      </w:r>
      <w:r w:rsidR="00475543" w:rsidRPr="00A0156C">
        <w:rPr>
          <w:szCs w:val="24"/>
        </w:rPr>
        <w:t xml:space="preserve"> la suite de fortes précipitions, la rivière </w:t>
      </w:r>
      <w:proofErr w:type="spellStart"/>
      <w:r w:rsidR="00475543" w:rsidRPr="00A0156C">
        <w:rPr>
          <w:szCs w:val="24"/>
        </w:rPr>
        <w:t>Penfeld</w:t>
      </w:r>
      <w:proofErr w:type="spellEnd"/>
      <w:r w:rsidR="00475543" w:rsidRPr="00A0156C">
        <w:rPr>
          <w:szCs w:val="24"/>
        </w:rPr>
        <w:t xml:space="preserve"> est sortie de son lit. L’entreprise, inst</w:t>
      </w:r>
      <w:r w:rsidR="00B43010" w:rsidRPr="00A0156C">
        <w:rPr>
          <w:szCs w:val="24"/>
        </w:rPr>
        <w:t>a</w:t>
      </w:r>
      <w:r w:rsidR="00475543" w:rsidRPr="00A0156C">
        <w:rPr>
          <w:szCs w:val="24"/>
        </w:rPr>
        <w:t>llée sur la rive</w:t>
      </w:r>
      <w:r w:rsidR="00B43010" w:rsidRPr="00A0156C">
        <w:rPr>
          <w:szCs w:val="24"/>
        </w:rPr>
        <w:t xml:space="preserve">, </w:t>
      </w:r>
      <w:r w:rsidR="00475543" w:rsidRPr="00A0156C">
        <w:rPr>
          <w:szCs w:val="24"/>
        </w:rPr>
        <w:t>a été inondée et l’activité ne pourra reprendre avant quatre semaines, le temps que les locaux et le matériel soi</w:t>
      </w:r>
      <w:r w:rsidR="00B43010" w:rsidRPr="00A0156C">
        <w:rPr>
          <w:szCs w:val="24"/>
        </w:rPr>
        <w:t>en</w:t>
      </w:r>
      <w:r w:rsidR="00475543" w:rsidRPr="00A0156C">
        <w:rPr>
          <w:szCs w:val="24"/>
        </w:rPr>
        <w:t>t remis en état ou remplacé</w:t>
      </w:r>
      <w:r w:rsidR="00B43010" w:rsidRPr="00A0156C">
        <w:rPr>
          <w:szCs w:val="24"/>
        </w:rPr>
        <w:t>s</w:t>
      </w:r>
      <w:r w:rsidR="00826408" w:rsidRPr="00A0156C">
        <w:rPr>
          <w:szCs w:val="24"/>
        </w:rPr>
        <w:t>.</w:t>
      </w:r>
    </w:p>
    <w:p w:rsidR="00E50DA1" w:rsidRPr="00A0156C" w:rsidRDefault="00E50DA1" w:rsidP="00B9649F">
      <w:pPr>
        <w:rPr>
          <w:szCs w:val="24"/>
        </w:rPr>
      </w:pPr>
    </w:p>
    <w:p w:rsidR="00E50DA1" w:rsidRPr="00A0156C" w:rsidRDefault="00E50DA1" w:rsidP="00F77746">
      <w:pPr>
        <w:jc w:val="center"/>
        <w:rPr>
          <w:szCs w:val="24"/>
        </w:rPr>
      </w:pPr>
      <w:r w:rsidRPr="00A0156C">
        <w:rPr>
          <w:b/>
          <w:szCs w:val="24"/>
          <w:u w:val="single"/>
        </w:rPr>
        <w:t>Travail à faire</w:t>
      </w:r>
    </w:p>
    <w:p w:rsidR="00E50DA1" w:rsidRPr="00A0156C" w:rsidRDefault="00E50DA1" w:rsidP="00B9649F">
      <w:pPr>
        <w:pStyle w:val="NormalWeb"/>
        <w:spacing w:after="0"/>
        <w:jc w:val="both"/>
        <w:rPr>
          <w:b/>
        </w:rPr>
      </w:pPr>
    </w:p>
    <w:p w:rsidR="00E50DA1" w:rsidRPr="00856E66" w:rsidRDefault="00B43010" w:rsidP="00856E66">
      <w:pPr>
        <w:pStyle w:val="Paragraphedeliste"/>
        <w:numPr>
          <w:ilvl w:val="0"/>
          <w:numId w:val="36"/>
        </w:numPr>
        <w:rPr>
          <w:b/>
          <w:szCs w:val="24"/>
        </w:rPr>
      </w:pPr>
      <w:r w:rsidRPr="00856E66">
        <w:rPr>
          <w:b/>
          <w:szCs w:val="24"/>
        </w:rPr>
        <w:t>Est-</w:t>
      </w:r>
      <w:r w:rsidR="00826408" w:rsidRPr="00856E66">
        <w:rPr>
          <w:b/>
          <w:szCs w:val="24"/>
        </w:rPr>
        <w:t>il possible de placer les salariés de la S</w:t>
      </w:r>
      <w:r w:rsidR="00F77746">
        <w:rPr>
          <w:b/>
          <w:szCs w:val="24"/>
        </w:rPr>
        <w:t>.</w:t>
      </w:r>
      <w:r w:rsidR="00856E66" w:rsidRPr="00856E66">
        <w:rPr>
          <w:b/>
          <w:szCs w:val="24"/>
        </w:rPr>
        <w:t>A</w:t>
      </w:r>
      <w:r w:rsidR="00F77746">
        <w:rPr>
          <w:b/>
          <w:szCs w:val="24"/>
        </w:rPr>
        <w:t>.</w:t>
      </w:r>
      <w:r w:rsidR="00856E66" w:rsidRPr="00856E66">
        <w:rPr>
          <w:b/>
          <w:szCs w:val="24"/>
        </w:rPr>
        <w:t>R</w:t>
      </w:r>
      <w:r w:rsidR="00F77746">
        <w:rPr>
          <w:b/>
          <w:szCs w:val="24"/>
        </w:rPr>
        <w:t>.</w:t>
      </w:r>
      <w:r w:rsidR="00856E66" w:rsidRPr="00856E66">
        <w:rPr>
          <w:b/>
          <w:szCs w:val="24"/>
        </w:rPr>
        <w:t>L</w:t>
      </w:r>
      <w:r w:rsidR="00F77746">
        <w:rPr>
          <w:b/>
          <w:szCs w:val="24"/>
        </w:rPr>
        <w:t>.</w:t>
      </w:r>
      <w:r w:rsidR="00826408" w:rsidRPr="00856E66">
        <w:rPr>
          <w:b/>
          <w:szCs w:val="24"/>
        </w:rPr>
        <w:t xml:space="preserve"> Marin</w:t>
      </w:r>
      <w:r w:rsidR="00F77746">
        <w:rPr>
          <w:b/>
          <w:szCs w:val="24"/>
        </w:rPr>
        <w:t>e É</w:t>
      </w:r>
      <w:r w:rsidR="007A062F">
        <w:rPr>
          <w:b/>
          <w:szCs w:val="24"/>
        </w:rPr>
        <w:t>nergie en activité partielle</w:t>
      </w:r>
      <w:r w:rsidR="00954984">
        <w:rPr>
          <w:b/>
          <w:szCs w:val="24"/>
        </w:rPr>
        <w:t xml:space="preserve"> </w:t>
      </w:r>
      <w:r w:rsidR="00826408" w:rsidRPr="00856E66">
        <w:rPr>
          <w:b/>
          <w:szCs w:val="24"/>
        </w:rPr>
        <w:t xml:space="preserve">? </w:t>
      </w:r>
    </w:p>
    <w:p w:rsidR="001D5D69" w:rsidRDefault="001D5D69" w:rsidP="00B9649F">
      <w:pPr>
        <w:rPr>
          <w:sz w:val="28"/>
        </w:rPr>
      </w:pPr>
    </w:p>
    <w:p w:rsidR="007A062F" w:rsidRDefault="007A062F" w:rsidP="00B9649F">
      <w:pPr>
        <w:rPr>
          <w:sz w:val="28"/>
        </w:rPr>
      </w:pPr>
    </w:p>
    <w:p w:rsidR="007A062F" w:rsidRPr="00A0156C" w:rsidRDefault="007A062F" w:rsidP="00B9649F">
      <w:pPr>
        <w:rPr>
          <w:sz w:val="28"/>
        </w:rPr>
      </w:pPr>
    </w:p>
    <w:p w:rsidR="00365E95" w:rsidRPr="00A0156C" w:rsidRDefault="00365E95" w:rsidP="00B9649F">
      <w:pPr>
        <w:rPr>
          <w:b/>
          <w:bCs/>
        </w:rPr>
      </w:pPr>
    </w:p>
    <w:p w:rsidR="00365E95" w:rsidRPr="00A0156C" w:rsidRDefault="005C2CE0" w:rsidP="0089194C">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sidRPr="00A0156C">
        <w:rPr>
          <w:caps/>
          <w:position w:val="-48"/>
          <w:sz w:val="28"/>
          <w:szCs w:val="28"/>
        </w:rPr>
        <w:t xml:space="preserve">II – QUESTION </w:t>
      </w:r>
      <w:r w:rsidR="00A31614" w:rsidRPr="00A0156C">
        <w:rPr>
          <w:caps/>
          <w:position w:val="-48"/>
          <w:sz w:val="28"/>
          <w:szCs w:val="28"/>
        </w:rPr>
        <w:t>(</w:t>
      </w:r>
      <w:r w:rsidR="004D0971">
        <w:rPr>
          <w:caps/>
          <w:position w:val="-48"/>
          <w:sz w:val="28"/>
          <w:szCs w:val="28"/>
        </w:rPr>
        <w:t>2</w:t>
      </w:r>
      <w:r w:rsidR="000D3109">
        <w:rPr>
          <w:caps/>
          <w:position w:val="-48"/>
          <w:sz w:val="28"/>
          <w:szCs w:val="28"/>
        </w:rPr>
        <w:t xml:space="preserve"> </w:t>
      </w:r>
      <w:r w:rsidR="00365E95" w:rsidRPr="00A0156C">
        <w:rPr>
          <w:caps/>
          <w:position w:val="-48"/>
          <w:sz w:val="28"/>
          <w:szCs w:val="28"/>
        </w:rPr>
        <w:t>points)</w:t>
      </w:r>
    </w:p>
    <w:p w:rsidR="00365E95" w:rsidRPr="00A0156C" w:rsidRDefault="00365E95" w:rsidP="00A31614">
      <w:pPr>
        <w:pStyle w:val="NormalWeb"/>
        <w:spacing w:before="0" w:beforeAutospacing="0" w:after="0"/>
        <w:ind w:left="17"/>
        <w:jc w:val="both"/>
        <w:rPr>
          <w:b/>
          <w:bCs/>
          <w:sz w:val="26"/>
          <w:szCs w:val="26"/>
        </w:rPr>
      </w:pPr>
    </w:p>
    <w:p w:rsidR="00725AE8" w:rsidRPr="00A0156C" w:rsidRDefault="00725AE8" w:rsidP="00A31614">
      <w:pPr>
        <w:pStyle w:val="NormalWeb"/>
        <w:spacing w:before="0" w:beforeAutospacing="0" w:after="0"/>
        <w:ind w:left="17"/>
        <w:jc w:val="both"/>
        <w:rPr>
          <w:b/>
          <w:bCs/>
        </w:rPr>
      </w:pPr>
    </w:p>
    <w:p w:rsidR="00195E54" w:rsidRPr="00A0156C" w:rsidRDefault="00A0156C" w:rsidP="00A31614">
      <w:pPr>
        <w:pStyle w:val="NormalWeb"/>
        <w:spacing w:before="0" w:beforeAutospacing="0" w:after="0"/>
        <w:ind w:left="17"/>
        <w:jc w:val="both"/>
        <w:rPr>
          <w:b/>
          <w:bCs/>
        </w:rPr>
      </w:pPr>
      <w:r w:rsidRPr="00A0156C">
        <w:rPr>
          <w:b/>
          <w:bCs/>
        </w:rPr>
        <w:t>Quelles sont</w:t>
      </w:r>
      <w:r w:rsidR="00195E54" w:rsidRPr="00A0156C">
        <w:rPr>
          <w:b/>
          <w:bCs/>
        </w:rPr>
        <w:t xml:space="preserve"> les caractéristiques de la période d’essai </w:t>
      </w:r>
      <w:r w:rsidR="00B9649F" w:rsidRPr="00A0156C">
        <w:rPr>
          <w:b/>
          <w:bCs/>
        </w:rPr>
        <w:t xml:space="preserve">et de son renouvellement </w:t>
      </w:r>
      <w:r w:rsidR="00195E54" w:rsidRPr="00A0156C">
        <w:rPr>
          <w:b/>
          <w:bCs/>
        </w:rPr>
        <w:t>dans le contrat</w:t>
      </w:r>
      <w:r w:rsidR="000A1BA8" w:rsidRPr="00A0156C">
        <w:rPr>
          <w:b/>
          <w:bCs/>
        </w:rPr>
        <w:t xml:space="preserve"> de travail </w:t>
      </w:r>
      <w:r w:rsidR="007A062F">
        <w:rPr>
          <w:b/>
          <w:bCs/>
        </w:rPr>
        <w:t>à durée indéterminée</w:t>
      </w:r>
      <w:r w:rsidR="00954984">
        <w:rPr>
          <w:b/>
          <w:bCs/>
        </w:rPr>
        <w:t xml:space="preserve"> </w:t>
      </w:r>
      <w:r w:rsidRPr="00A0156C">
        <w:rPr>
          <w:b/>
          <w:bCs/>
        </w:rPr>
        <w:t>?</w:t>
      </w:r>
    </w:p>
    <w:p w:rsidR="00195E54" w:rsidRPr="00A0156C" w:rsidRDefault="00195E54" w:rsidP="00A31614">
      <w:pPr>
        <w:pStyle w:val="NormalWeb"/>
        <w:spacing w:before="0" w:beforeAutospacing="0" w:after="0"/>
        <w:ind w:left="17"/>
        <w:jc w:val="both"/>
        <w:rPr>
          <w:b/>
          <w:bCs/>
        </w:rPr>
      </w:pPr>
    </w:p>
    <w:p w:rsidR="00195E54" w:rsidRDefault="00195E54" w:rsidP="00A31614">
      <w:pPr>
        <w:pStyle w:val="NormalWeb"/>
        <w:spacing w:before="0" w:beforeAutospacing="0" w:after="0"/>
        <w:ind w:left="17"/>
        <w:jc w:val="both"/>
        <w:rPr>
          <w:b/>
          <w:bCs/>
          <w:sz w:val="26"/>
          <w:szCs w:val="26"/>
        </w:rPr>
      </w:pPr>
    </w:p>
    <w:p w:rsidR="007A062F" w:rsidRDefault="007A062F" w:rsidP="00A31614">
      <w:pPr>
        <w:pStyle w:val="NormalWeb"/>
        <w:spacing w:before="0" w:beforeAutospacing="0" w:after="0"/>
        <w:ind w:left="17"/>
        <w:jc w:val="both"/>
        <w:rPr>
          <w:b/>
          <w:bCs/>
          <w:sz w:val="26"/>
          <w:szCs w:val="26"/>
        </w:rPr>
      </w:pPr>
    </w:p>
    <w:p w:rsidR="007A062F" w:rsidRPr="00A0156C" w:rsidRDefault="007A062F" w:rsidP="00A31614">
      <w:pPr>
        <w:pStyle w:val="NormalWeb"/>
        <w:spacing w:before="0" w:beforeAutospacing="0" w:after="0"/>
        <w:ind w:left="17"/>
        <w:jc w:val="both"/>
        <w:rPr>
          <w:b/>
          <w:bCs/>
          <w:sz w:val="26"/>
          <w:szCs w:val="26"/>
        </w:rPr>
      </w:pPr>
    </w:p>
    <w:p w:rsidR="00365E95" w:rsidRPr="00A0156C" w:rsidRDefault="00365E95" w:rsidP="0089194C">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sidRPr="00A0156C">
        <w:rPr>
          <w:caps/>
          <w:position w:val="-48"/>
          <w:sz w:val="28"/>
          <w:szCs w:val="28"/>
        </w:rPr>
        <w:t>III –</w:t>
      </w:r>
      <w:r w:rsidR="004D1DF6" w:rsidRPr="00A0156C">
        <w:rPr>
          <w:caps/>
          <w:position w:val="-48"/>
          <w:sz w:val="28"/>
          <w:szCs w:val="28"/>
        </w:rPr>
        <w:t>COMMENTAIRE</w:t>
      </w:r>
      <w:r w:rsidRPr="00A0156C">
        <w:rPr>
          <w:caps/>
          <w:position w:val="-48"/>
          <w:sz w:val="28"/>
          <w:szCs w:val="28"/>
        </w:rPr>
        <w:t xml:space="preserve"> D’UN DOCUMENT (</w:t>
      </w:r>
      <w:r w:rsidR="004D0971">
        <w:rPr>
          <w:caps/>
          <w:position w:val="-48"/>
          <w:sz w:val="28"/>
          <w:szCs w:val="28"/>
        </w:rPr>
        <w:t>4</w:t>
      </w:r>
      <w:r w:rsidRPr="00A0156C">
        <w:rPr>
          <w:caps/>
          <w:position w:val="-48"/>
          <w:sz w:val="28"/>
          <w:szCs w:val="28"/>
        </w:rPr>
        <w:t xml:space="preserve"> points)</w:t>
      </w:r>
    </w:p>
    <w:p w:rsidR="004909EF" w:rsidRPr="00A0156C" w:rsidRDefault="004909EF" w:rsidP="00B9649F">
      <w:pPr>
        <w:pStyle w:val="NormalWeb"/>
        <w:spacing w:after="0"/>
        <w:ind w:left="17"/>
        <w:jc w:val="both"/>
      </w:pPr>
    </w:p>
    <w:p w:rsidR="009127E8" w:rsidRPr="00A0156C" w:rsidRDefault="009127E8" w:rsidP="002369B9">
      <w:pPr>
        <w:jc w:val="center"/>
        <w:rPr>
          <w:b/>
          <w:szCs w:val="24"/>
          <w:u w:val="single"/>
        </w:rPr>
      </w:pPr>
      <w:r w:rsidRPr="00A0156C">
        <w:rPr>
          <w:b/>
          <w:szCs w:val="24"/>
          <w:u w:val="single"/>
        </w:rPr>
        <w:t>Travail à faire :</w:t>
      </w:r>
    </w:p>
    <w:p w:rsidR="004909EF" w:rsidRPr="00A0156C" w:rsidRDefault="007A062F" w:rsidP="00856E66">
      <w:pPr>
        <w:pStyle w:val="NormalWeb"/>
        <w:spacing w:after="0"/>
        <w:jc w:val="both"/>
        <w:rPr>
          <w:b/>
        </w:rPr>
      </w:pPr>
      <w:r>
        <w:rPr>
          <w:b/>
        </w:rPr>
        <w:t>À</w:t>
      </w:r>
      <w:r w:rsidR="00B9649F" w:rsidRPr="00A0156C">
        <w:rPr>
          <w:b/>
        </w:rPr>
        <w:t xml:space="preserve"> l’aide de l’arrêt et de vos connaissances</w:t>
      </w:r>
      <w:r w:rsidR="00A0156C" w:rsidRPr="00A0156C">
        <w:rPr>
          <w:b/>
        </w:rPr>
        <w:t>,</w:t>
      </w:r>
      <w:r w:rsidR="009127E8" w:rsidRPr="00A0156C">
        <w:rPr>
          <w:b/>
        </w:rPr>
        <w:t xml:space="preserve"> vous ré</w:t>
      </w:r>
      <w:r>
        <w:rPr>
          <w:b/>
        </w:rPr>
        <w:t xml:space="preserve">pondrez aux questions suivantes </w:t>
      </w:r>
      <w:r w:rsidR="009127E8" w:rsidRPr="00A0156C">
        <w:rPr>
          <w:b/>
        </w:rPr>
        <w:t>:</w:t>
      </w:r>
    </w:p>
    <w:p w:rsidR="00DD25E7" w:rsidRPr="00A0156C" w:rsidRDefault="00DD25E7" w:rsidP="00B9649F">
      <w:pPr>
        <w:rPr>
          <w:b/>
          <w:szCs w:val="24"/>
          <w:u w:val="single"/>
        </w:rPr>
      </w:pPr>
    </w:p>
    <w:p w:rsidR="00DD25E7" w:rsidRPr="00A0156C" w:rsidRDefault="005F7491" w:rsidP="00B9649F">
      <w:pPr>
        <w:numPr>
          <w:ilvl w:val="0"/>
          <w:numId w:val="24"/>
        </w:numPr>
        <w:rPr>
          <w:b/>
          <w:szCs w:val="24"/>
        </w:rPr>
      </w:pPr>
      <w:r w:rsidRPr="00A0156C">
        <w:rPr>
          <w:b/>
          <w:szCs w:val="24"/>
        </w:rPr>
        <w:t>Un fait de la</w:t>
      </w:r>
      <w:r w:rsidR="007A062F">
        <w:rPr>
          <w:b/>
          <w:szCs w:val="24"/>
        </w:rPr>
        <w:t xml:space="preserve"> vie</w:t>
      </w:r>
      <w:r w:rsidRPr="00A0156C">
        <w:rPr>
          <w:b/>
          <w:szCs w:val="24"/>
        </w:rPr>
        <w:t xml:space="preserve"> privée peut-il constituer une cause réelle et sérieuse de licenciement ?</w:t>
      </w:r>
    </w:p>
    <w:p w:rsidR="00DD25E7" w:rsidRPr="00A0156C" w:rsidRDefault="00DD25E7" w:rsidP="00B9649F">
      <w:pPr>
        <w:rPr>
          <w:b/>
          <w:szCs w:val="24"/>
        </w:rPr>
      </w:pPr>
    </w:p>
    <w:p w:rsidR="00DD25E7" w:rsidRDefault="00856E66" w:rsidP="00B9649F">
      <w:pPr>
        <w:numPr>
          <w:ilvl w:val="0"/>
          <w:numId w:val="24"/>
        </w:numPr>
        <w:rPr>
          <w:b/>
          <w:szCs w:val="24"/>
        </w:rPr>
      </w:pPr>
      <w:r>
        <w:rPr>
          <w:b/>
          <w:szCs w:val="24"/>
        </w:rPr>
        <w:t>Justifiez la décision de la C</w:t>
      </w:r>
      <w:r w:rsidR="002C200A" w:rsidRPr="00A0156C">
        <w:rPr>
          <w:b/>
          <w:szCs w:val="24"/>
        </w:rPr>
        <w:t>our de cassation</w:t>
      </w:r>
      <w:r w:rsidR="00A0156C" w:rsidRPr="00A0156C">
        <w:rPr>
          <w:b/>
          <w:szCs w:val="24"/>
        </w:rPr>
        <w:t>.</w:t>
      </w:r>
    </w:p>
    <w:p w:rsidR="00C90D8D" w:rsidRDefault="00C90D8D" w:rsidP="00C90D8D">
      <w:pPr>
        <w:pStyle w:val="Paragraphedeliste"/>
        <w:rPr>
          <w:b/>
          <w:szCs w:val="24"/>
        </w:rPr>
      </w:pPr>
    </w:p>
    <w:p w:rsidR="00C90D8D" w:rsidRDefault="00C90D8D" w:rsidP="00C90D8D">
      <w:pPr>
        <w:rPr>
          <w:b/>
          <w:szCs w:val="24"/>
        </w:rPr>
      </w:pPr>
    </w:p>
    <w:p w:rsidR="00C90D8D" w:rsidRDefault="00C90D8D" w:rsidP="00C90D8D">
      <w:pPr>
        <w:rPr>
          <w:b/>
          <w:szCs w:val="24"/>
        </w:rPr>
      </w:pPr>
    </w:p>
    <w:p w:rsidR="00C90D8D" w:rsidRDefault="00C90D8D" w:rsidP="00C90D8D">
      <w:pPr>
        <w:rPr>
          <w:b/>
          <w:szCs w:val="24"/>
        </w:rPr>
      </w:pPr>
    </w:p>
    <w:p w:rsidR="00C90D8D" w:rsidRDefault="00C90D8D" w:rsidP="00C90D8D">
      <w:pPr>
        <w:rPr>
          <w:b/>
          <w:szCs w:val="24"/>
        </w:rPr>
      </w:pPr>
    </w:p>
    <w:p w:rsidR="00C90D8D" w:rsidRDefault="00C90D8D" w:rsidP="00C90D8D">
      <w:pPr>
        <w:rPr>
          <w:b/>
          <w:szCs w:val="24"/>
        </w:rPr>
      </w:pPr>
    </w:p>
    <w:p w:rsidR="00C90D8D" w:rsidRDefault="00C90D8D" w:rsidP="00C90D8D">
      <w:pPr>
        <w:rPr>
          <w:b/>
          <w:szCs w:val="24"/>
        </w:rPr>
      </w:pPr>
    </w:p>
    <w:p w:rsidR="00C90D8D" w:rsidRPr="00A0156C" w:rsidRDefault="00C90D8D" w:rsidP="00C90D8D">
      <w:pPr>
        <w:rPr>
          <w:b/>
          <w:szCs w:val="24"/>
        </w:rPr>
      </w:pPr>
    </w:p>
    <w:p w:rsidR="00DD25E7" w:rsidRDefault="00DD25E7" w:rsidP="00B9649F">
      <w:pPr>
        <w:rPr>
          <w:szCs w:val="24"/>
        </w:rPr>
      </w:pPr>
    </w:p>
    <w:p w:rsidR="00F231AA" w:rsidRDefault="00F231AA" w:rsidP="00B9649F">
      <w:pPr>
        <w:rPr>
          <w:szCs w:val="24"/>
        </w:rPr>
      </w:pPr>
    </w:p>
    <w:p w:rsidR="00F231AA" w:rsidRDefault="00F231AA" w:rsidP="00B9649F">
      <w:pPr>
        <w:rPr>
          <w:szCs w:val="24"/>
        </w:rPr>
      </w:pPr>
    </w:p>
    <w:p w:rsidR="00F231AA" w:rsidRDefault="00F231AA" w:rsidP="00B9649F">
      <w:pPr>
        <w:rPr>
          <w:szCs w:val="24"/>
        </w:rPr>
      </w:pPr>
    </w:p>
    <w:p w:rsidR="00F231AA" w:rsidRPr="00F231AA" w:rsidRDefault="00F231AA" w:rsidP="00A57779">
      <w:pPr>
        <w:shd w:val="clear" w:color="auto" w:fill="BFBFBF"/>
        <w:jc w:val="center"/>
        <w:rPr>
          <w:b/>
          <w:szCs w:val="24"/>
        </w:rPr>
      </w:pPr>
      <w:r w:rsidRPr="00F231AA">
        <w:rPr>
          <w:b/>
          <w:szCs w:val="24"/>
        </w:rPr>
        <w:lastRenderedPageBreak/>
        <w:t>Annexe 1</w:t>
      </w:r>
    </w:p>
    <w:p w:rsidR="00F231AA" w:rsidRPr="00A0156C" w:rsidRDefault="00F231AA" w:rsidP="00B9649F">
      <w:pPr>
        <w:rPr>
          <w:szCs w:val="24"/>
        </w:rPr>
      </w:pPr>
    </w:p>
    <w:p w:rsidR="00F231AA" w:rsidRPr="00A0156C" w:rsidRDefault="00F231AA" w:rsidP="00F231AA">
      <w:pPr>
        <w:pBdr>
          <w:top w:val="single" w:sz="4" w:space="1" w:color="auto"/>
          <w:left w:val="single" w:sz="4" w:space="4" w:color="auto"/>
          <w:bottom w:val="single" w:sz="4" w:space="1" w:color="auto"/>
          <w:right w:val="single" w:sz="4" w:space="4" w:color="auto"/>
        </w:pBdr>
        <w:rPr>
          <w:i/>
        </w:rPr>
      </w:pPr>
      <w:r w:rsidRPr="00A0156C">
        <w:rPr>
          <w:szCs w:val="24"/>
        </w:rPr>
        <w:t>Article L1235-1 du code du travail</w:t>
      </w:r>
    </w:p>
    <w:p w:rsidR="00F231AA" w:rsidRPr="00A0156C" w:rsidRDefault="00F231AA" w:rsidP="00F231AA">
      <w:pPr>
        <w:pBdr>
          <w:top w:val="single" w:sz="4" w:space="1" w:color="auto"/>
          <w:left w:val="single" w:sz="4" w:space="4" w:color="auto"/>
          <w:bottom w:val="single" w:sz="4" w:space="1" w:color="auto"/>
          <w:right w:val="single" w:sz="4" w:space="4" w:color="auto"/>
        </w:pBdr>
        <w:spacing w:before="100" w:beforeAutospacing="1" w:after="100" w:afterAutospacing="1"/>
        <w:rPr>
          <w:szCs w:val="24"/>
        </w:rPr>
      </w:pPr>
      <w:r w:rsidRPr="00A0156C">
        <w:rPr>
          <w:szCs w:val="24"/>
        </w:rPr>
        <w:t xml:space="preserve">En cas de litige, lors de la conciliation prévue à l'article </w:t>
      </w:r>
      <w:hyperlink r:id="rId8" w:history="1">
        <w:r w:rsidRPr="00A0156C">
          <w:rPr>
            <w:color w:val="0000FF"/>
            <w:szCs w:val="24"/>
            <w:u w:val="single"/>
          </w:rPr>
          <w:t>L. 1411-1</w:t>
        </w:r>
      </w:hyperlink>
      <w:r w:rsidRPr="00A0156C">
        <w:rPr>
          <w:szCs w:val="24"/>
        </w:rPr>
        <w:t xml:space="preserve">, l'employeur et le salarié peuvent convenir ou le bureau de conciliation proposer d'y mettre un terme par accord. Cet accord prévoit le versement par l'employeur au salarié d'une indemnité forfaitaire dont le montant est déterminé, sans préjudice des indemnités légales, conventionnelles ou contractuelles, en référence à un barème fixé par décret en fonction de l'ancienneté du salarié. </w:t>
      </w:r>
    </w:p>
    <w:p w:rsidR="00F231AA" w:rsidRPr="00A0156C" w:rsidRDefault="00F231AA" w:rsidP="00F231AA">
      <w:pPr>
        <w:pBdr>
          <w:top w:val="single" w:sz="4" w:space="1" w:color="auto"/>
          <w:left w:val="single" w:sz="4" w:space="4" w:color="auto"/>
          <w:bottom w:val="single" w:sz="4" w:space="1" w:color="auto"/>
          <w:right w:val="single" w:sz="4" w:space="4" w:color="auto"/>
        </w:pBdr>
        <w:spacing w:before="100" w:beforeAutospacing="1" w:after="100" w:afterAutospacing="1"/>
        <w:rPr>
          <w:szCs w:val="24"/>
        </w:rPr>
      </w:pPr>
      <w:r w:rsidRPr="00A0156C">
        <w:rPr>
          <w:szCs w:val="24"/>
        </w:rPr>
        <w:t xml:space="preserve">Le procès-verbal constatant l'accord vaut renonciation des parties à toutes réclamations et indemnités relatives à la rupture du contrat de travail prévues au présent chapitre. </w:t>
      </w:r>
    </w:p>
    <w:p w:rsidR="00F231AA" w:rsidRPr="00A0156C" w:rsidRDefault="00F231AA" w:rsidP="00F231AA">
      <w:pPr>
        <w:pBdr>
          <w:top w:val="single" w:sz="4" w:space="1" w:color="auto"/>
          <w:left w:val="single" w:sz="4" w:space="4" w:color="auto"/>
          <w:bottom w:val="single" w:sz="4" w:space="1" w:color="auto"/>
          <w:right w:val="single" w:sz="4" w:space="4" w:color="auto"/>
        </w:pBdr>
        <w:spacing w:before="100" w:beforeAutospacing="1" w:after="100" w:afterAutospacing="1"/>
        <w:rPr>
          <w:szCs w:val="24"/>
        </w:rPr>
      </w:pPr>
      <w:r w:rsidRPr="00A0156C">
        <w:rPr>
          <w:szCs w:val="24"/>
        </w:rPr>
        <w:t xml:space="preserve">A défaut d'accord, le juge, à qui il appartient d'apprécier la régularité de la procédure suivie et le caractère réel et sérieux des motifs invoqués par l'employeur, forme sa conviction au vu des éléments fournis par les parties après avoir ordonné, au besoin, toutes les mesures d'instruction qu'il estime utiles. </w:t>
      </w:r>
    </w:p>
    <w:p w:rsidR="00F231AA" w:rsidRPr="00A0156C" w:rsidRDefault="00F231AA" w:rsidP="00F231AA">
      <w:pPr>
        <w:pBdr>
          <w:top w:val="single" w:sz="4" w:space="1" w:color="auto"/>
          <w:left w:val="single" w:sz="4" w:space="4" w:color="auto"/>
          <w:bottom w:val="single" w:sz="4" w:space="1" w:color="auto"/>
          <w:right w:val="single" w:sz="4" w:space="4" w:color="auto"/>
        </w:pBdr>
        <w:spacing w:before="100" w:beforeAutospacing="1" w:after="100" w:afterAutospacing="1"/>
        <w:rPr>
          <w:szCs w:val="24"/>
        </w:rPr>
      </w:pPr>
      <w:r w:rsidRPr="00A0156C">
        <w:rPr>
          <w:szCs w:val="24"/>
        </w:rPr>
        <w:t xml:space="preserve">Il justifie dans le jugement qu'il prononce le montant des indemnités qu'il octroie. </w:t>
      </w:r>
    </w:p>
    <w:p w:rsidR="00F231AA" w:rsidRPr="00A0156C" w:rsidRDefault="00F231AA" w:rsidP="00F231AA">
      <w:pPr>
        <w:pBdr>
          <w:top w:val="single" w:sz="4" w:space="1" w:color="auto"/>
          <w:left w:val="single" w:sz="4" w:space="4" w:color="auto"/>
          <w:bottom w:val="single" w:sz="4" w:space="1" w:color="auto"/>
          <w:right w:val="single" w:sz="4" w:space="4" w:color="auto"/>
        </w:pBdr>
        <w:spacing w:before="100" w:beforeAutospacing="1" w:after="100" w:afterAutospacing="1"/>
        <w:rPr>
          <w:szCs w:val="24"/>
        </w:rPr>
      </w:pPr>
      <w:r w:rsidRPr="00A0156C">
        <w:rPr>
          <w:szCs w:val="24"/>
        </w:rPr>
        <w:t>Si un doute subsiste, il profite au salarié.</w:t>
      </w:r>
    </w:p>
    <w:p w:rsidR="00B9649F" w:rsidRDefault="00B9649F"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C90D8D" w:rsidRDefault="00C90D8D" w:rsidP="00F231AA">
      <w:pPr>
        <w:ind w:firstLine="709"/>
        <w:rPr>
          <w:b/>
          <w:bCs/>
          <w:szCs w:val="24"/>
        </w:rPr>
      </w:pPr>
    </w:p>
    <w:p w:rsidR="00EE380F" w:rsidRDefault="00EE380F" w:rsidP="00F231AA">
      <w:pPr>
        <w:ind w:firstLine="709"/>
        <w:rPr>
          <w:b/>
          <w:bCs/>
          <w:szCs w:val="24"/>
        </w:rPr>
      </w:pPr>
    </w:p>
    <w:p w:rsidR="00EE380F" w:rsidRDefault="00EE380F" w:rsidP="00F231AA">
      <w:pPr>
        <w:ind w:firstLine="709"/>
        <w:rPr>
          <w:b/>
          <w:bCs/>
          <w:szCs w:val="24"/>
        </w:rPr>
      </w:pPr>
    </w:p>
    <w:p w:rsidR="00EE380F" w:rsidRDefault="00EE380F" w:rsidP="00F231AA">
      <w:pPr>
        <w:ind w:firstLine="709"/>
        <w:rPr>
          <w:b/>
          <w:bCs/>
          <w:szCs w:val="24"/>
        </w:rPr>
      </w:pPr>
    </w:p>
    <w:p w:rsidR="00C90D8D" w:rsidRPr="00A0156C" w:rsidRDefault="00C90D8D" w:rsidP="00F231AA">
      <w:pPr>
        <w:ind w:firstLine="709"/>
        <w:rPr>
          <w:b/>
          <w:bCs/>
          <w:szCs w:val="24"/>
        </w:rPr>
      </w:pPr>
    </w:p>
    <w:p w:rsidR="00F231AA" w:rsidRDefault="00F231AA" w:rsidP="00A57779">
      <w:pPr>
        <w:shd w:val="clear" w:color="auto" w:fill="BFBFBF"/>
        <w:spacing w:after="240"/>
        <w:jc w:val="center"/>
        <w:rPr>
          <w:b/>
          <w:bCs/>
          <w:szCs w:val="24"/>
        </w:rPr>
      </w:pPr>
      <w:r>
        <w:rPr>
          <w:b/>
          <w:bCs/>
          <w:szCs w:val="24"/>
        </w:rPr>
        <w:lastRenderedPageBreak/>
        <w:t>Annexe 2</w:t>
      </w:r>
    </w:p>
    <w:p w:rsidR="00B9649F" w:rsidRPr="00A0156C" w:rsidRDefault="00C3610A" w:rsidP="00A31614">
      <w:pPr>
        <w:spacing w:after="240"/>
        <w:jc w:val="center"/>
        <w:rPr>
          <w:b/>
          <w:bCs/>
          <w:szCs w:val="24"/>
        </w:rPr>
      </w:pPr>
      <w:r w:rsidRPr="00A0156C">
        <w:rPr>
          <w:b/>
          <w:bCs/>
          <w:szCs w:val="24"/>
        </w:rPr>
        <w:t>Cour de cassation</w:t>
      </w:r>
      <w:r w:rsidR="00B9649F" w:rsidRPr="00A0156C">
        <w:rPr>
          <w:b/>
          <w:bCs/>
          <w:szCs w:val="24"/>
        </w:rPr>
        <w:t xml:space="preserve">, </w:t>
      </w:r>
      <w:r w:rsidRPr="00A0156C">
        <w:rPr>
          <w:b/>
          <w:bCs/>
          <w:szCs w:val="24"/>
        </w:rPr>
        <w:t>chambre sociale</w:t>
      </w:r>
    </w:p>
    <w:p w:rsidR="00B9649F" w:rsidRPr="00A0156C" w:rsidRDefault="00C3610A" w:rsidP="00A31614">
      <w:pPr>
        <w:spacing w:after="240"/>
        <w:jc w:val="center"/>
        <w:rPr>
          <w:b/>
          <w:bCs/>
          <w:szCs w:val="24"/>
        </w:rPr>
      </w:pPr>
      <w:r w:rsidRPr="00A0156C">
        <w:rPr>
          <w:b/>
          <w:bCs/>
          <w:szCs w:val="24"/>
        </w:rPr>
        <w:t>Audience publique du mercredi 12 février 2014</w:t>
      </w:r>
    </w:p>
    <w:p w:rsidR="00B9649F" w:rsidRPr="00A0156C" w:rsidRDefault="00C3610A" w:rsidP="00A31614">
      <w:pPr>
        <w:spacing w:after="240"/>
        <w:jc w:val="center"/>
        <w:rPr>
          <w:b/>
          <w:bCs/>
          <w:szCs w:val="24"/>
        </w:rPr>
      </w:pPr>
      <w:r w:rsidRPr="00A0156C">
        <w:rPr>
          <w:b/>
          <w:bCs/>
          <w:szCs w:val="24"/>
        </w:rPr>
        <w:t>N° de pourvoi: 12-11554</w:t>
      </w:r>
    </w:p>
    <w:p w:rsidR="00C3610A" w:rsidRPr="00A0156C" w:rsidRDefault="00C3610A" w:rsidP="00B9649F">
      <w:pPr>
        <w:rPr>
          <w:szCs w:val="24"/>
        </w:rPr>
      </w:pPr>
      <w:r w:rsidRPr="00A0156C">
        <w:rPr>
          <w:szCs w:val="24"/>
        </w:rPr>
        <w:t xml:space="preserve">LA COUR DE CASSATION, CHAMBRE SOCIALE, a rendu l'arrêt suivant : </w:t>
      </w:r>
    </w:p>
    <w:p w:rsidR="00B9649F" w:rsidRPr="00A0156C" w:rsidRDefault="00C3610A" w:rsidP="00B9649F">
      <w:pPr>
        <w:spacing w:before="100" w:beforeAutospacing="1" w:after="100" w:afterAutospacing="1"/>
        <w:rPr>
          <w:szCs w:val="24"/>
        </w:rPr>
      </w:pPr>
      <w:r w:rsidRPr="00A0156C">
        <w:rPr>
          <w:szCs w:val="24"/>
        </w:rPr>
        <w:t xml:space="preserve">Attendu selon l'arrêt attaqué que M. X... a été employé par la société </w:t>
      </w:r>
      <w:proofErr w:type="spellStart"/>
      <w:r w:rsidRPr="00A0156C">
        <w:rPr>
          <w:szCs w:val="24"/>
        </w:rPr>
        <w:t>Dehan</w:t>
      </w:r>
      <w:proofErr w:type="spellEnd"/>
      <w:r w:rsidRPr="00A0156C">
        <w:rPr>
          <w:szCs w:val="24"/>
        </w:rPr>
        <w:t xml:space="preserve"> à compter du 15 août 2005 en qualité d'employé commercial, prospecteur, vendeur ; que par suite de la suspension de son permis de conduire pour excès de vitesse commis au volant de son véhicule de fonction durant un déplacement privé, il a été licencié pour cause réelle et sérieuse par lettre du 22 mai 2008 au visa de l'article 10 du contrat de travail qui prévoit la rupture du contrat en cas d</w:t>
      </w:r>
      <w:r w:rsidR="00B9649F" w:rsidRPr="00A0156C">
        <w:rPr>
          <w:szCs w:val="24"/>
        </w:rPr>
        <w:t>e retrait de permis de conduire</w:t>
      </w:r>
      <w:r w:rsidRPr="00A0156C">
        <w:rPr>
          <w:szCs w:val="24"/>
        </w:rPr>
        <w:t>; qu'il a saisi la juridiction prud'homale de diverses demandes en paiement ;</w:t>
      </w:r>
    </w:p>
    <w:p w:rsidR="00B9649F" w:rsidRPr="00A0156C" w:rsidRDefault="00C3610A" w:rsidP="00B9649F">
      <w:pPr>
        <w:spacing w:before="100" w:beforeAutospacing="1" w:after="100" w:afterAutospacing="1"/>
        <w:rPr>
          <w:szCs w:val="24"/>
        </w:rPr>
      </w:pPr>
      <w:r w:rsidRPr="00A0156C">
        <w:rPr>
          <w:szCs w:val="24"/>
        </w:rPr>
        <w:t>Sur le moyen unique, pris en sa première branche :</w:t>
      </w:r>
    </w:p>
    <w:p w:rsidR="00C90D8D" w:rsidRDefault="00C3610A" w:rsidP="00B9649F">
      <w:pPr>
        <w:spacing w:before="100" w:beforeAutospacing="1" w:after="100" w:afterAutospacing="1"/>
        <w:rPr>
          <w:szCs w:val="24"/>
        </w:rPr>
      </w:pPr>
      <w:r w:rsidRPr="00A0156C">
        <w:rPr>
          <w:szCs w:val="24"/>
        </w:rPr>
        <w:t xml:space="preserve">Vu </w:t>
      </w:r>
      <w:r w:rsidR="00A31614" w:rsidRPr="00A0156C">
        <w:rPr>
          <w:szCs w:val="24"/>
        </w:rPr>
        <w:t>l’article</w:t>
      </w:r>
      <w:r w:rsidRPr="00A0156C">
        <w:rPr>
          <w:szCs w:val="24"/>
        </w:rPr>
        <w:t xml:space="preserve"> L. 1235-1 du code du travail ;</w:t>
      </w:r>
    </w:p>
    <w:p w:rsidR="00B9649F" w:rsidRPr="00A0156C" w:rsidRDefault="00C3610A" w:rsidP="00B9649F">
      <w:pPr>
        <w:spacing w:before="100" w:beforeAutospacing="1" w:after="100" w:afterAutospacing="1"/>
        <w:rPr>
          <w:szCs w:val="24"/>
        </w:rPr>
      </w:pPr>
      <w:r w:rsidRPr="00A0156C">
        <w:rPr>
          <w:szCs w:val="24"/>
        </w:rPr>
        <w:t>Attendu que pour dire le licenciement fondé sur une cause réelle et sérieuse, l'arrêt retient que la lettre de licenciement est motivée comme suit : "conformément à l' article 10 de votre contrat de travail, qui prévoit la rupture de celui-ci en cas de retrait du permis de conduire qui vous est nécessaire pour l'exercice de votre emploi, je considère que ces faits constituent une cause réelle et sérieuse de licenciement", que les faits invoqués comme constitutifs d'une cause réelle et sérieuse de licenciement doivent non seulement être objectivement établis mais encore imputables au salarié, à titre personnel, et à raison des fonctions qui lui sont confiées, qu'en l'espèce le permis de conduire du salarié a été suspendu à la suite d'une infraction commise au volant du véhicule de l'entreprise mais durant un déplacement privé du salarié effectué le dimanche, que toutefois un fait de la vie privée peut constituer une cause réelle et sérieuse de licenciement s'il est de nature à apporter un trouble objectif au fonctionnement de l'entreprise notamment parce qu'il aurait pour effet de rendre impossible l'exécution du contrat de travail aux conditions convenues, qu'il ressort des éléments du dossier que le comportement de M. X... a été à l'origine d'un trouble objectif et caractérisé au fonctionnement de l'entreprise dans la mesure où celui-ci s'est lui-même placé de par ce comportement dans l'impossibilité de poursuivre l'exécution de son contrat de travail aux conditions et suivant les modalités convenues ;</w:t>
      </w:r>
    </w:p>
    <w:p w:rsidR="00B9649F" w:rsidRPr="00A0156C" w:rsidRDefault="00C3610A" w:rsidP="00B9649F">
      <w:pPr>
        <w:spacing w:before="100" w:beforeAutospacing="1" w:after="100" w:afterAutospacing="1"/>
        <w:rPr>
          <w:szCs w:val="24"/>
        </w:rPr>
      </w:pPr>
      <w:r w:rsidRPr="00A0156C">
        <w:rPr>
          <w:szCs w:val="24"/>
        </w:rPr>
        <w:t>Attendu, cependant, d'une part, que la lettre de licenciement fixe les termes et les limites du litige, d'autre part qu'aucune clause du contrat ne peut valablement décider qu'une circonstance quelconque constituera en elle-même une cause de licenciement ;</w:t>
      </w:r>
    </w:p>
    <w:p w:rsidR="00B9649F" w:rsidRPr="00A0156C" w:rsidRDefault="00C3610A" w:rsidP="00B9649F">
      <w:pPr>
        <w:spacing w:before="100" w:beforeAutospacing="1" w:after="100" w:afterAutospacing="1"/>
        <w:rPr>
          <w:szCs w:val="24"/>
        </w:rPr>
      </w:pPr>
      <w:r w:rsidRPr="00A0156C">
        <w:rPr>
          <w:szCs w:val="24"/>
        </w:rPr>
        <w:t>Qu'en statuant comme elle l'a fait, alors qu'elle avait relevé qu'aux termes de la lettre de licenciement, le licenciement était motivé exclusivement par l' application de l'article 10 du contrat, la cour d'appel qui n'a pas tiré les conséquences légales de ses constatations, a violé le texte susvisé ;</w:t>
      </w:r>
    </w:p>
    <w:p w:rsidR="00C90D8D" w:rsidRDefault="00C3610A" w:rsidP="00B9649F">
      <w:pPr>
        <w:spacing w:before="100" w:beforeAutospacing="1" w:after="100" w:afterAutospacing="1"/>
        <w:rPr>
          <w:szCs w:val="24"/>
        </w:rPr>
      </w:pPr>
      <w:r w:rsidRPr="00A0156C">
        <w:rPr>
          <w:szCs w:val="24"/>
        </w:rPr>
        <w:t>PAR CES MOTIFS :</w:t>
      </w:r>
    </w:p>
    <w:p w:rsidR="00B9649F" w:rsidRPr="00A0156C" w:rsidRDefault="00C3610A" w:rsidP="00B9649F">
      <w:pPr>
        <w:spacing w:before="100" w:beforeAutospacing="1" w:after="100" w:afterAutospacing="1"/>
        <w:rPr>
          <w:szCs w:val="24"/>
        </w:rPr>
      </w:pPr>
      <w:r w:rsidRPr="00A0156C">
        <w:rPr>
          <w:szCs w:val="24"/>
        </w:rPr>
        <w:t>CASSE ET ANNULE, mais seulement en ce qu'il a débouté M. X... de ses demandes au titre du licenciement, l'arrêt rendu le 8 novembre 2011, entre les parties, par la cour d'appel d'Amiens ; remet, en conséquence, sur ce point, la cause et les parties dans l'état où elles se trouvaient avant ledit arrêt et, pour être fait droit, les renvoie devant la cour d'appel de Douai</w:t>
      </w:r>
      <w:r w:rsidR="00B9649F" w:rsidRPr="00A0156C">
        <w:rPr>
          <w:szCs w:val="24"/>
        </w:rPr>
        <w:t>.</w:t>
      </w:r>
    </w:p>
    <w:sectPr w:rsidR="00B9649F" w:rsidRPr="00A0156C" w:rsidSect="00C32CED">
      <w:headerReference w:type="default" r:id="rId9"/>
      <w:footerReference w:type="even" r:id="rId10"/>
      <w:footerReference w:type="default" r:id="rId11"/>
      <w:pgSz w:w="11906" w:h="16838" w:code="9"/>
      <w:pgMar w:top="680" w:right="991" w:bottom="425" w:left="993"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67" w:rsidRDefault="00643C67">
      <w:r>
        <w:separator/>
      </w:r>
    </w:p>
  </w:endnote>
  <w:endnote w:type="continuationSeparator" w:id="0">
    <w:p w:rsidR="00643C67" w:rsidRDefault="0064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984" w:rsidRDefault="00E46A5F">
    <w:pPr>
      <w:pStyle w:val="Pieddepage"/>
      <w:framePr w:wrap="around" w:vAnchor="text" w:hAnchor="margin" w:xAlign="right" w:y="1"/>
      <w:rPr>
        <w:rStyle w:val="Numrodepage"/>
      </w:rPr>
    </w:pPr>
    <w:r>
      <w:rPr>
        <w:rStyle w:val="Numrodepage"/>
      </w:rPr>
      <w:fldChar w:fldCharType="begin"/>
    </w:r>
    <w:r w:rsidR="00954984">
      <w:rPr>
        <w:rStyle w:val="Numrodepage"/>
      </w:rPr>
      <w:instrText xml:space="preserve">PAGE  </w:instrText>
    </w:r>
    <w:r>
      <w:rPr>
        <w:rStyle w:val="Numrodepage"/>
      </w:rPr>
      <w:fldChar w:fldCharType="separate"/>
    </w:r>
    <w:r w:rsidR="00954984">
      <w:rPr>
        <w:rStyle w:val="Numrodepage"/>
        <w:noProof/>
      </w:rPr>
      <w:t>7</w:t>
    </w:r>
    <w:r>
      <w:rPr>
        <w:rStyle w:val="Numrodepage"/>
      </w:rPr>
      <w:fldChar w:fldCharType="end"/>
    </w:r>
  </w:p>
  <w:p w:rsidR="00954984" w:rsidRDefault="0095498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984" w:rsidRDefault="00E46A5F">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sidR="00954984">
      <w:rPr>
        <w:rStyle w:val="Numrodepage"/>
      </w:rPr>
      <w:instrText xml:space="preserve">PAGE  </w:instrText>
    </w:r>
    <w:r>
      <w:rPr>
        <w:rStyle w:val="Numrodepage"/>
      </w:rPr>
      <w:fldChar w:fldCharType="separate"/>
    </w:r>
    <w:r w:rsidR="00EE380F">
      <w:rPr>
        <w:rStyle w:val="Numrodepage"/>
        <w:noProof/>
      </w:rPr>
      <w:t>1</w:t>
    </w:r>
    <w:r>
      <w:rPr>
        <w:rStyle w:val="Numrodepage"/>
      </w:rPr>
      <w:fldChar w:fldCharType="end"/>
    </w:r>
  </w:p>
  <w:p w:rsidR="00C90D8D" w:rsidRPr="00C90D8D" w:rsidRDefault="00C90D8D" w:rsidP="00C90D8D">
    <w:pPr>
      <w:tabs>
        <w:tab w:val="center" w:pos="4536"/>
        <w:tab w:val="right" w:pos="9781"/>
      </w:tabs>
      <w:suppressAutoHyphens/>
      <w:spacing w:after="200" w:line="276" w:lineRule="auto"/>
      <w:ind w:right="360"/>
      <w:jc w:val="left"/>
      <w:rPr>
        <w:rFonts w:ascii="Calibri" w:eastAsia="Calibri" w:hAnsi="Calibri" w:cs="Calibri"/>
        <w:sz w:val="20"/>
        <w:lang w:eastAsia="ar-SA"/>
      </w:rPr>
    </w:pPr>
    <w:r w:rsidRPr="00C90D8D">
      <w:rPr>
        <w:rFonts w:ascii="Calibri" w:eastAsia="Calibri" w:hAnsi="Calibri" w:cs="Calibri"/>
        <w:sz w:val="22"/>
        <w:lang w:eastAsia="ar-SA"/>
      </w:rPr>
      <w:t>©</w:t>
    </w:r>
    <w:proofErr w:type="spellStart"/>
    <w:r w:rsidRPr="00C90D8D">
      <w:rPr>
        <w:rFonts w:ascii="Calibri" w:eastAsia="Calibri" w:hAnsi="Calibri" w:cs="Calibri"/>
        <w:sz w:val="22"/>
        <w:lang w:eastAsia="ar-SA"/>
      </w:rPr>
      <w:t>Comptazine</w:t>
    </w:r>
    <w:proofErr w:type="spellEnd"/>
    <w:r w:rsidRPr="00C90D8D">
      <w:rPr>
        <w:rFonts w:ascii="Calibri" w:eastAsia="Calibri" w:hAnsi="Calibri" w:cs="Calibri"/>
        <w:sz w:val="22"/>
        <w:lang w:eastAsia="ar-SA"/>
      </w:rPr>
      <w:t xml:space="preserve"> – Reproduction Interdite</w:t>
    </w:r>
    <w:r w:rsidRPr="00C90D8D">
      <w:rPr>
        <w:rFonts w:ascii="Calibri" w:eastAsia="Calibri" w:hAnsi="Calibri" w:cs="Calibri"/>
        <w:sz w:val="22"/>
        <w:lang w:eastAsia="ar-SA"/>
      </w:rPr>
      <w:tab/>
      <w:t xml:space="preserve">                                     </w:t>
    </w:r>
    <w:r>
      <w:rPr>
        <w:rFonts w:ascii="Calibri" w:eastAsia="Calibri" w:hAnsi="Calibri" w:cs="Calibri"/>
        <w:sz w:val="20"/>
        <w:lang w:eastAsia="ar-SA"/>
      </w:rPr>
      <w:t>DCG 2015</w:t>
    </w:r>
    <w:r w:rsidRPr="00C90D8D">
      <w:rPr>
        <w:rFonts w:ascii="Calibri" w:eastAsia="Calibri" w:hAnsi="Calibri" w:cs="Calibri"/>
        <w:sz w:val="20"/>
        <w:lang w:eastAsia="ar-SA"/>
      </w:rPr>
      <w:t xml:space="preserve"> UE3 – Droit social </w:t>
    </w:r>
    <w:r w:rsidRPr="00C90D8D">
      <w:rPr>
        <w:rFonts w:ascii="Calibri" w:eastAsia="Calibri" w:hAnsi="Calibri" w:cs="Calibri"/>
        <w:sz w:val="20"/>
        <w:lang w:eastAsia="ar-SA"/>
      </w:rPr>
      <w:tab/>
    </w:r>
    <w:r w:rsidRPr="00C90D8D">
      <w:rPr>
        <w:rFonts w:ascii="Calibri" w:eastAsia="Calibri" w:hAnsi="Calibri" w:cs="Calibri"/>
        <w:sz w:val="22"/>
        <w:lang w:eastAsia="ar-SA"/>
      </w:rPr>
      <w:fldChar w:fldCharType="begin"/>
    </w:r>
    <w:r w:rsidRPr="00C90D8D">
      <w:rPr>
        <w:rFonts w:ascii="Calibri" w:eastAsia="Calibri" w:hAnsi="Calibri" w:cs="Calibri"/>
        <w:sz w:val="22"/>
        <w:lang w:eastAsia="ar-SA"/>
      </w:rPr>
      <w:instrText xml:space="preserve"> PAGE </w:instrText>
    </w:r>
    <w:r w:rsidRPr="00C90D8D">
      <w:rPr>
        <w:rFonts w:ascii="Calibri" w:eastAsia="Calibri" w:hAnsi="Calibri" w:cs="Calibri"/>
        <w:sz w:val="22"/>
        <w:lang w:eastAsia="ar-SA"/>
      </w:rPr>
      <w:fldChar w:fldCharType="separate"/>
    </w:r>
    <w:r w:rsidR="00EE380F">
      <w:rPr>
        <w:rFonts w:ascii="Calibri" w:eastAsia="Calibri" w:hAnsi="Calibri" w:cs="Calibri"/>
        <w:noProof/>
        <w:sz w:val="22"/>
        <w:lang w:eastAsia="ar-SA"/>
      </w:rPr>
      <w:t>1</w:t>
    </w:r>
    <w:r w:rsidRPr="00C90D8D">
      <w:rPr>
        <w:rFonts w:ascii="Calibri" w:eastAsia="Calibri" w:hAnsi="Calibri" w:cs="Calibri"/>
        <w:sz w:val="22"/>
        <w:lang w:eastAsia="ar-SA"/>
      </w:rPr>
      <w:fldChar w:fldCharType="end"/>
    </w:r>
    <w:r w:rsidRPr="00C90D8D">
      <w:rPr>
        <w:rFonts w:ascii="Calibri" w:eastAsia="Calibri" w:hAnsi="Calibri" w:cs="Calibri"/>
        <w:sz w:val="22"/>
        <w:lang w:eastAsia="ar-SA"/>
      </w:rPr>
      <w:t>/</w:t>
    </w:r>
    <w:r w:rsidRPr="00C90D8D">
      <w:rPr>
        <w:rFonts w:ascii="Calibri" w:eastAsia="Calibri" w:hAnsi="Calibri" w:cs="Calibri"/>
        <w:sz w:val="22"/>
        <w:lang w:eastAsia="ar-SA"/>
      </w:rPr>
      <w:fldChar w:fldCharType="begin"/>
    </w:r>
    <w:r w:rsidRPr="00C90D8D">
      <w:rPr>
        <w:rFonts w:ascii="Calibri" w:eastAsia="Calibri" w:hAnsi="Calibri" w:cs="Calibri"/>
        <w:sz w:val="22"/>
        <w:lang w:eastAsia="ar-SA"/>
      </w:rPr>
      <w:instrText xml:space="preserve"> NUMPAGES </w:instrText>
    </w:r>
    <w:r w:rsidRPr="00C90D8D">
      <w:rPr>
        <w:rFonts w:ascii="Calibri" w:eastAsia="Calibri" w:hAnsi="Calibri" w:cs="Calibri"/>
        <w:sz w:val="22"/>
        <w:lang w:eastAsia="ar-SA"/>
      </w:rPr>
      <w:fldChar w:fldCharType="separate"/>
    </w:r>
    <w:r w:rsidR="00EE380F">
      <w:rPr>
        <w:rFonts w:ascii="Calibri" w:eastAsia="Calibri" w:hAnsi="Calibri" w:cs="Calibri"/>
        <w:noProof/>
        <w:sz w:val="22"/>
        <w:lang w:eastAsia="ar-SA"/>
      </w:rPr>
      <w:t>6</w:t>
    </w:r>
    <w:r w:rsidRPr="00C90D8D">
      <w:rPr>
        <w:rFonts w:ascii="Calibri" w:eastAsia="Calibri" w:hAnsi="Calibri" w:cs="Calibri"/>
        <w:sz w:val="22"/>
        <w:lang w:eastAsia="ar-SA"/>
      </w:rPr>
      <w:fldChar w:fldCharType="end"/>
    </w:r>
  </w:p>
  <w:p w:rsidR="00954984" w:rsidRDefault="00954984">
    <w:pPr>
      <w:pStyle w:val="Pieddepage"/>
      <w:tabs>
        <w:tab w:val="clear" w:pos="9072"/>
        <w:tab w:val="right" w:pos="9781"/>
      </w:tabs>
      <w:ind w:right="36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67" w:rsidRDefault="00643C67">
      <w:r>
        <w:separator/>
      </w:r>
    </w:p>
  </w:footnote>
  <w:footnote w:type="continuationSeparator" w:id="0">
    <w:p w:rsidR="00643C67" w:rsidRDefault="0064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8D" w:rsidRPr="00C90D8D" w:rsidRDefault="00C90D8D" w:rsidP="00C90D8D">
    <w:pPr>
      <w:tabs>
        <w:tab w:val="center" w:pos="4536"/>
        <w:tab w:val="left" w:pos="5580"/>
        <w:tab w:val="right" w:pos="8223"/>
        <w:tab w:val="right" w:pos="9072"/>
      </w:tabs>
      <w:suppressAutoHyphens/>
      <w:spacing w:after="200" w:line="276" w:lineRule="auto"/>
      <w:ind w:right="849"/>
      <w:jc w:val="left"/>
      <w:rPr>
        <w:rFonts w:ascii="Calibri" w:eastAsia="Calibri" w:hAnsi="Calibri" w:cs="Calibri"/>
        <w:sz w:val="22"/>
        <w:lang w:eastAsia="ar-SA"/>
      </w:rPr>
    </w:pPr>
    <w:r w:rsidRPr="00C90D8D">
      <w:rPr>
        <w:rFonts w:ascii="Calibri" w:eastAsia="Calibri" w:hAnsi="Calibri" w:cs="Calibri"/>
        <w:sz w:val="22"/>
        <w:lang w:eastAsia="ar-SA"/>
      </w:rPr>
      <w:tab/>
    </w:r>
    <w:r w:rsidRPr="00C90D8D">
      <w:rPr>
        <w:rFonts w:ascii="Calibri" w:eastAsia="Calibri" w:hAnsi="Calibri" w:cs="Calibri"/>
        <w:sz w:val="22"/>
        <w:lang w:eastAsia="ar-SA"/>
      </w:rPr>
      <w:tab/>
    </w:r>
    <w:r w:rsidRPr="00C90D8D">
      <w:rPr>
        <w:rFonts w:ascii="Calibri" w:eastAsia="Calibri" w:hAnsi="Calibri" w:cs="Calibri"/>
        <w:sz w:val="22"/>
        <w:lang w:eastAsia="ar-SA"/>
      </w:rPr>
      <w:tab/>
    </w:r>
    <w:r w:rsidR="00B22452" w:rsidRPr="00C90D8D">
      <w:rPr>
        <w:rFonts w:ascii="Calibri" w:eastAsia="Calibri" w:hAnsi="Calibri" w:cs="Calibri"/>
        <w:noProof/>
        <w:sz w:val="22"/>
      </w:rPr>
      <w:drawing>
        <wp:anchor distT="0" distB="0" distL="114300" distR="114300" simplePos="0" relativeHeight="251660288" behindDoc="1" locked="0" layoutInCell="1" allowOverlap="1">
          <wp:simplePos x="0" y="0"/>
          <wp:positionH relativeFrom="margin">
            <wp:posOffset>6029960</wp:posOffset>
          </wp:positionH>
          <wp:positionV relativeFrom="margin">
            <wp:posOffset>-657225</wp:posOffset>
          </wp:positionV>
          <wp:extent cx="381000" cy="381000"/>
          <wp:effectExtent l="0" t="0" r="0" b="0"/>
          <wp:wrapNone/>
          <wp:docPr id="6"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C90D8D">
        <w:rPr>
          <w:rFonts w:ascii="Calibri" w:eastAsia="Calibri" w:hAnsi="Calibri" w:cs="Calibri"/>
          <w:color w:val="E36C0A"/>
          <w:sz w:val="18"/>
          <w:u w:val="single"/>
          <w:lang w:eastAsia="ar-SA"/>
        </w:rPr>
        <w:t>www.comptazine.fr</w:t>
      </w:r>
    </w:hyperlink>
    <w:r w:rsidRPr="00C90D8D">
      <w:rPr>
        <w:rFonts w:ascii="Calibri" w:eastAsia="Calibri" w:hAnsi="Calibri" w:cs="Calibri"/>
        <w:noProof/>
        <w:sz w:val="22"/>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5" type="#_x0000_t75" style="position:absolute;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r w:rsidRPr="00C90D8D">
      <w:rPr>
        <w:rFonts w:ascii="Calibri" w:eastAsia="Calibri" w:hAnsi="Calibri" w:cs="Calibri"/>
        <w:noProof/>
        <w:sz w:val="22"/>
        <w:lang w:eastAsia="ar-SA"/>
      </w:rPr>
      <w:pict>
        <v:shape id="WordPictureWatermark1380604232" o:spid="_x0000_s2053" type="#_x0000_t75" style="position:absolute;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C90D8D" w:rsidRDefault="00C90D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790"/>
    <w:multiLevelType w:val="hybridMultilevel"/>
    <w:tmpl w:val="6F3E3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72739F"/>
    <w:multiLevelType w:val="hybridMultilevel"/>
    <w:tmpl w:val="1E482B6A"/>
    <w:lvl w:ilvl="0" w:tplc="B4BC1CC4">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7D075FC"/>
    <w:multiLevelType w:val="hybridMultilevel"/>
    <w:tmpl w:val="4DD456D6"/>
    <w:lvl w:ilvl="0" w:tplc="F0907DBC">
      <w:start w:val="1"/>
      <w:numFmt w:val="decimal"/>
      <w:lvlText w:val="1%1"/>
      <w:lvlJc w:val="left"/>
      <w:pPr>
        <w:ind w:left="220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067FC0"/>
    <w:multiLevelType w:val="hybridMultilevel"/>
    <w:tmpl w:val="F2D68F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CA26CB"/>
    <w:multiLevelType w:val="singleLevel"/>
    <w:tmpl w:val="7619CA90"/>
    <w:lvl w:ilvl="0">
      <w:start w:val="1"/>
      <w:numFmt w:val="lowerLetter"/>
      <w:lvlText w:val="%1)"/>
      <w:lvlJc w:val="left"/>
      <w:pPr>
        <w:tabs>
          <w:tab w:val="num" w:pos="216"/>
        </w:tabs>
      </w:pPr>
      <w:rPr>
        <w:color w:val="000000"/>
      </w:rPr>
    </w:lvl>
  </w:abstractNum>
  <w:abstractNum w:abstractNumId="5" w15:restartNumberingAfterBreak="0">
    <w:nsid w:val="10251E3F"/>
    <w:multiLevelType w:val="hybridMultilevel"/>
    <w:tmpl w:val="92D697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1471063"/>
    <w:multiLevelType w:val="hybridMultilevel"/>
    <w:tmpl w:val="4EC685F2"/>
    <w:lvl w:ilvl="0" w:tplc="B4BC1CC4">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3665722"/>
    <w:multiLevelType w:val="hybridMultilevel"/>
    <w:tmpl w:val="FB1E4F86"/>
    <w:lvl w:ilvl="0" w:tplc="6ACEC8A4">
      <w:start w:val="1"/>
      <w:numFmt w:val="decimal"/>
      <w:lvlText w:val="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19296855"/>
    <w:multiLevelType w:val="hybridMultilevel"/>
    <w:tmpl w:val="0BC4DF92"/>
    <w:lvl w:ilvl="0" w:tplc="952C43F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A57BCD"/>
    <w:multiLevelType w:val="hybridMultilevel"/>
    <w:tmpl w:val="8542D7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D008D1"/>
    <w:multiLevelType w:val="hybridMultilevel"/>
    <w:tmpl w:val="863C3E0E"/>
    <w:lvl w:ilvl="0" w:tplc="16DC5A0E">
      <w:start w:val="1"/>
      <w:numFmt w:val="decimal"/>
      <w:lvlText w:val="1.%1"/>
      <w:lvlJc w:val="left"/>
      <w:pPr>
        <w:ind w:left="107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EB9685A"/>
    <w:multiLevelType w:val="hybridMultilevel"/>
    <w:tmpl w:val="0BC4DF92"/>
    <w:lvl w:ilvl="0" w:tplc="952C43F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B60FAE"/>
    <w:multiLevelType w:val="hybridMultilevel"/>
    <w:tmpl w:val="0534ED3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3" w15:restartNumberingAfterBreak="0">
    <w:nsid w:val="22D16E0A"/>
    <w:multiLevelType w:val="hybridMultilevel"/>
    <w:tmpl w:val="6B8432B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380105E"/>
    <w:multiLevelType w:val="hybridMultilevel"/>
    <w:tmpl w:val="1E482B6A"/>
    <w:lvl w:ilvl="0" w:tplc="B4BC1CC4">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6960B76"/>
    <w:multiLevelType w:val="multilevel"/>
    <w:tmpl w:val="AA58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82ABA"/>
    <w:multiLevelType w:val="hybridMultilevel"/>
    <w:tmpl w:val="F2D68F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103D2C"/>
    <w:multiLevelType w:val="hybridMultilevel"/>
    <w:tmpl w:val="D7A21E4C"/>
    <w:lvl w:ilvl="0" w:tplc="3A9E3A5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E63806"/>
    <w:multiLevelType w:val="hybridMultilevel"/>
    <w:tmpl w:val="0BC4DF92"/>
    <w:lvl w:ilvl="0" w:tplc="952C43F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7E2DDE"/>
    <w:multiLevelType w:val="hybridMultilevel"/>
    <w:tmpl w:val="6F3E3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8E7126"/>
    <w:multiLevelType w:val="hybridMultilevel"/>
    <w:tmpl w:val="1B2A6524"/>
    <w:lvl w:ilvl="0" w:tplc="040C000F">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3A7A1442"/>
    <w:multiLevelType w:val="hybridMultilevel"/>
    <w:tmpl w:val="9A0C5B7E"/>
    <w:lvl w:ilvl="0" w:tplc="D2EE9596">
      <w:start w:val="1"/>
      <w:numFmt w:val="decimal"/>
      <w:lvlText w:val="1.%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2" w15:restartNumberingAfterBreak="0">
    <w:nsid w:val="3D330839"/>
    <w:multiLevelType w:val="hybridMultilevel"/>
    <w:tmpl w:val="4E78C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CB6891"/>
    <w:multiLevelType w:val="hybridMultilevel"/>
    <w:tmpl w:val="6F3E3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5622B9"/>
    <w:multiLevelType w:val="hybridMultilevel"/>
    <w:tmpl w:val="8E1A00B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CA1757C"/>
    <w:multiLevelType w:val="hybridMultilevel"/>
    <w:tmpl w:val="E9BECD9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4E573380"/>
    <w:multiLevelType w:val="hybridMultilevel"/>
    <w:tmpl w:val="F48682A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4E7D5C09"/>
    <w:multiLevelType w:val="hybridMultilevel"/>
    <w:tmpl w:val="2196C37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4ED7598A"/>
    <w:multiLevelType w:val="hybridMultilevel"/>
    <w:tmpl w:val="89A640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967E7B"/>
    <w:multiLevelType w:val="hybridMultilevel"/>
    <w:tmpl w:val="F63263A0"/>
    <w:lvl w:ilvl="0" w:tplc="040C0011">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0D2507E"/>
    <w:multiLevelType w:val="hybridMultilevel"/>
    <w:tmpl w:val="0BC4DF92"/>
    <w:lvl w:ilvl="0" w:tplc="952C43F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AC7A13"/>
    <w:multiLevelType w:val="hybridMultilevel"/>
    <w:tmpl w:val="FF7E33CA"/>
    <w:lvl w:ilvl="0" w:tplc="31DA0610">
      <w:start w:val="1"/>
      <w:numFmt w:val="decimal"/>
      <w:lvlText w:val="1.%1"/>
      <w:lvlJc w:val="left"/>
      <w:pPr>
        <w:ind w:left="107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52B658AA"/>
    <w:multiLevelType w:val="hybridMultilevel"/>
    <w:tmpl w:val="331C1A44"/>
    <w:lvl w:ilvl="0" w:tplc="B4BC1CC4">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55531494"/>
    <w:multiLevelType w:val="hybridMultilevel"/>
    <w:tmpl w:val="684EE48E"/>
    <w:lvl w:ilvl="0" w:tplc="999A3DC2">
      <w:start w:val="1"/>
      <w:numFmt w:val="decimal"/>
      <w:lvlText w:val="%1.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19397E"/>
    <w:multiLevelType w:val="hybridMultilevel"/>
    <w:tmpl w:val="FF7E33CA"/>
    <w:lvl w:ilvl="0" w:tplc="31DA0610">
      <w:start w:val="1"/>
      <w:numFmt w:val="decimal"/>
      <w:lvlText w:val="1.%1"/>
      <w:lvlJc w:val="left"/>
      <w:pPr>
        <w:ind w:left="107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15:restartNumberingAfterBreak="0">
    <w:nsid w:val="60E27D56"/>
    <w:multiLevelType w:val="hybridMultilevel"/>
    <w:tmpl w:val="5B38F0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63F2036D"/>
    <w:multiLevelType w:val="hybridMultilevel"/>
    <w:tmpl w:val="6F3E3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5721AD"/>
    <w:multiLevelType w:val="hybridMultilevel"/>
    <w:tmpl w:val="202486B8"/>
    <w:lvl w:ilvl="0" w:tplc="719C0996">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E71C51"/>
    <w:multiLevelType w:val="hybridMultilevel"/>
    <w:tmpl w:val="6F3E3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F379F4"/>
    <w:multiLevelType w:val="hybridMultilevel"/>
    <w:tmpl w:val="D19ABCCC"/>
    <w:lvl w:ilvl="0" w:tplc="D2EE9596">
      <w:start w:val="1"/>
      <w:numFmt w:val="decimal"/>
      <w:lvlText w:val="1.%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40" w15:restartNumberingAfterBreak="0">
    <w:nsid w:val="75C420EB"/>
    <w:multiLevelType w:val="hybridMultilevel"/>
    <w:tmpl w:val="3FA8817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767D5FA4"/>
    <w:multiLevelType w:val="hybridMultilevel"/>
    <w:tmpl w:val="BEFEC12C"/>
    <w:lvl w:ilvl="0" w:tplc="6ACEC8A4">
      <w:start w:val="1"/>
      <w:numFmt w:val="decimal"/>
      <w:lvlText w:val="1.%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7AE60B3A"/>
    <w:multiLevelType w:val="hybridMultilevel"/>
    <w:tmpl w:val="202A6E6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2"/>
  </w:num>
  <w:num w:numId="2">
    <w:abstractNumId w:val="24"/>
  </w:num>
  <w:num w:numId="3">
    <w:abstractNumId w:val="5"/>
  </w:num>
  <w:num w:numId="4">
    <w:abstractNumId w:val="15"/>
  </w:num>
  <w:num w:numId="5">
    <w:abstractNumId w:val="4"/>
  </w:num>
  <w:num w:numId="6">
    <w:abstractNumId w:val="29"/>
  </w:num>
  <w:num w:numId="7">
    <w:abstractNumId w:val="12"/>
  </w:num>
  <w:num w:numId="8">
    <w:abstractNumId w:val="23"/>
  </w:num>
  <w:num w:numId="9">
    <w:abstractNumId w:val="0"/>
  </w:num>
  <w:num w:numId="10">
    <w:abstractNumId w:val="19"/>
  </w:num>
  <w:num w:numId="11">
    <w:abstractNumId w:val="38"/>
  </w:num>
  <w:num w:numId="12">
    <w:abstractNumId w:val="36"/>
  </w:num>
  <w:num w:numId="13">
    <w:abstractNumId w:val="22"/>
  </w:num>
  <w:num w:numId="14">
    <w:abstractNumId w:val="27"/>
  </w:num>
  <w:num w:numId="15">
    <w:abstractNumId w:val="40"/>
  </w:num>
  <w:num w:numId="16">
    <w:abstractNumId w:val="41"/>
  </w:num>
  <w:num w:numId="17">
    <w:abstractNumId w:val="7"/>
  </w:num>
  <w:num w:numId="18">
    <w:abstractNumId w:val="20"/>
  </w:num>
  <w:num w:numId="19">
    <w:abstractNumId w:val="35"/>
  </w:num>
  <w:num w:numId="20">
    <w:abstractNumId w:val="25"/>
  </w:num>
  <w:num w:numId="21">
    <w:abstractNumId w:val="13"/>
  </w:num>
  <w:num w:numId="22">
    <w:abstractNumId w:val="26"/>
  </w:num>
  <w:num w:numId="23">
    <w:abstractNumId w:val="37"/>
  </w:num>
  <w:num w:numId="24">
    <w:abstractNumId w:val="28"/>
  </w:num>
  <w:num w:numId="25">
    <w:abstractNumId w:val="34"/>
  </w:num>
  <w:num w:numId="26">
    <w:abstractNumId w:val="14"/>
  </w:num>
  <w:num w:numId="27">
    <w:abstractNumId w:val="1"/>
  </w:num>
  <w:num w:numId="28">
    <w:abstractNumId w:val="6"/>
  </w:num>
  <w:num w:numId="29">
    <w:abstractNumId w:val="32"/>
  </w:num>
  <w:num w:numId="30">
    <w:abstractNumId w:val="33"/>
  </w:num>
  <w:num w:numId="31">
    <w:abstractNumId w:val="10"/>
  </w:num>
  <w:num w:numId="32">
    <w:abstractNumId w:val="31"/>
  </w:num>
  <w:num w:numId="33">
    <w:abstractNumId w:val="2"/>
  </w:num>
  <w:num w:numId="34">
    <w:abstractNumId w:val="21"/>
  </w:num>
  <w:num w:numId="35">
    <w:abstractNumId w:val="39"/>
  </w:num>
  <w:num w:numId="36">
    <w:abstractNumId w:val="18"/>
  </w:num>
  <w:num w:numId="37">
    <w:abstractNumId w:val="3"/>
  </w:num>
  <w:num w:numId="38">
    <w:abstractNumId w:val="16"/>
  </w:num>
  <w:num w:numId="39">
    <w:abstractNumId w:val="9"/>
  </w:num>
  <w:num w:numId="40">
    <w:abstractNumId w:val="17"/>
  </w:num>
  <w:num w:numId="41">
    <w:abstractNumId w:val="8"/>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5"/>
    <w:rsid w:val="00003E8B"/>
    <w:rsid w:val="00005070"/>
    <w:rsid w:val="000067AC"/>
    <w:rsid w:val="00021DAA"/>
    <w:rsid w:val="00023B4E"/>
    <w:rsid w:val="00045667"/>
    <w:rsid w:val="000516CA"/>
    <w:rsid w:val="00057A95"/>
    <w:rsid w:val="000711E7"/>
    <w:rsid w:val="00090FE7"/>
    <w:rsid w:val="00091D9B"/>
    <w:rsid w:val="000A1BA8"/>
    <w:rsid w:val="000A5819"/>
    <w:rsid w:val="000A7063"/>
    <w:rsid w:val="000C0D61"/>
    <w:rsid w:val="000C4B0F"/>
    <w:rsid w:val="000D1FEF"/>
    <w:rsid w:val="000D3109"/>
    <w:rsid w:val="000D47A9"/>
    <w:rsid w:val="000E544B"/>
    <w:rsid w:val="000F791B"/>
    <w:rsid w:val="00124AE9"/>
    <w:rsid w:val="00156356"/>
    <w:rsid w:val="00175900"/>
    <w:rsid w:val="00195E54"/>
    <w:rsid w:val="00196B4D"/>
    <w:rsid w:val="001A449F"/>
    <w:rsid w:val="001B1F9A"/>
    <w:rsid w:val="001B68C4"/>
    <w:rsid w:val="001B6C19"/>
    <w:rsid w:val="001D5D69"/>
    <w:rsid w:val="001E4566"/>
    <w:rsid w:val="001F0F6D"/>
    <w:rsid w:val="001F3D6A"/>
    <w:rsid w:val="00207716"/>
    <w:rsid w:val="00213F45"/>
    <w:rsid w:val="00236265"/>
    <w:rsid w:val="002369B9"/>
    <w:rsid w:val="00244016"/>
    <w:rsid w:val="002465A3"/>
    <w:rsid w:val="0025327F"/>
    <w:rsid w:val="00262D62"/>
    <w:rsid w:val="002644BC"/>
    <w:rsid w:val="00264770"/>
    <w:rsid w:val="00267091"/>
    <w:rsid w:val="00275AB7"/>
    <w:rsid w:val="00290519"/>
    <w:rsid w:val="00290A48"/>
    <w:rsid w:val="00294245"/>
    <w:rsid w:val="00294AC8"/>
    <w:rsid w:val="002B01D1"/>
    <w:rsid w:val="002B7FFA"/>
    <w:rsid w:val="002C200A"/>
    <w:rsid w:val="002D003C"/>
    <w:rsid w:val="002D653B"/>
    <w:rsid w:val="002E7AE0"/>
    <w:rsid w:val="002F3BDD"/>
    <w:rsid w:val="00310E53"/>
    <w:rsid w:val="00311F05"/>
    <w:rsid w:val="003153A7"/>
    <w:rsid w:val="003201B1"/>
    <w:rsid w:val="00346017"/>
    <w:rsid w:val="0034625E"/>
    <w:rsid w:val="0034754D"/>
    <w:rsid w:val="00347C6A"/>
    <w:rsid w:val="00365E95"/>
    <w:rsid w:val="003742CA"/>
    <w:rsid w:val="00381308"/>
    <w:rsid w:val="003843C1"/>
    <w:rsid w:val="00386736"/>
    <w:rsid w:val="003C460B"/>
    <w:rsid w:val="003D57B5"/>
    <w:rsid w:val="003E2095"/>
    <w:rsid w:val="003E4D9A"/>
    <w:rsid w:val="00405351"/>
    <w:rsid w:val="0040583E"/>
    <w:rsid w:val="00423EAC"/>
    <w:rsid w:val="004415D3"/>
    <w:rsid w:val="00441A86"/>
    <w:rsid w:val="00442C35"/>
    <w:rsid w:val="00453266"/>
    <w:rsid w:val="00453CA9"/>
    <w:rsid w:val="0045710C"/>
    <w:rsid w:val="004639FF"/>
    <w:rsid w:val="00463F55"/>
    <w:rsid w:val="00475543"/>
    <w:rsid w:val="004909EF"/>
    <w:rsid w:val="0049365D"/>
    <w:rsid w:val="00493AA0"/>
    <w:rsid w:val="00493AE0"/>
    <w:rsid w:val="004942C8"/>
    <w:rsid w:val="00495230"/>
    <w:rsid w:val="004A0408"/>
    <w:rsid w:val="004A55BF"/>
    <w:rsid w:val="004B53B1"/>
    <w:rsid w:val="004C764F"/>
    <w:rsid w:val="004D0971"/>
    <w:rsid w:val="004D09EF"/>
    <w:rsid w:val="004D1DF6"/>
    <w:rsid w:val="004E3492"/>
    <w:rsid w:val="004E632F"/>
    <w:rsid w:val="00511739"/>
    <w:rsid w:val="00515692"/>
    <w:rsid w:val="00522EE3"/>
    <w:rsid w:val="00541492"/>
    <w:rsid w:val="00543C2B"/>
    <w:rsid w:val="005530A8"/>
    <w:rsid w:val="00566025"/>
    <w:rsid w:val="00571ADC"/>
    <w:rsid w:val="00575964"/>
    <w:rsid w:val="00587589"/>
    <w:rsid w:val="005A41B2"/>
    <w:rsid w:val="005A6776"/>
    <w:rsid w:val="005B6764"/>
    <w:rsid w:val="005B74E1"/>
    <w:rsid w:val="005C2CE0"/>
    <w:rsid w:val="005C77E2"/>
    <w:rsid w:val="005D578E"/>
    <w:rsid w:val="005F5BB5"/>
    <w:rsid w:val="005F7491"/>
    <w:rsid w:val="00602B7C"/>
    <w:rsid w:val="00607667"/>
    <w:rsid w:val="00624F0B"/>
    <w:rsid w:val="006420F0"/>
    <w:rsid w:val="00643C67"/>
    <w:rsid w:val="00664759"/>
    <w:rsid w:val="006666E6"/>
    <w:rsid w:val="0068311F"/>
    <w:rsid w:val="006A2D23"/>
    <w:rsid w:val="006A336C"/>
    <w:rsid w:val="006B62E8"/>
    <w:rsid w:val="006C137D"/>
    <w:rsid w:val="006C2408"/>
    <w:rsid w:val="00700BAC"/>
    <w:rsid w:val="00700D8C"/>
    <w:rsid w:val="00701AC8"/>
    <w:rsid w:val="0071487F"/>
    <w:rsid w:val="0071540F"/>
    <w:rsid w:val="00725AE8"/>
    <w:rsid w:val="0073284F"/>
    <w:rsid w:val="00743258"/>
    <w:rsid w:val="00764EB3"/>
    <w:rsid w:val="0077208F"/>
    <w:rsid w:val="007A062F"/>
    <w:rsid w:val="007A3951"/>
    <w:rsid w:val="007B7AE1"/>
    <w:rsid w:val="007C16A7"/>
    <w:rsid w:val="007D015F"/>
    <w:rsid w:val="007D147E"/>
    <w:rsid w:val="007F2A92"/>
    <w:rsid w:val="007F3743"/>
    <w:rsid w:val="007F7866"/>
    <w:rsid w:val="008038D6"/>
    <w:rsid w:val="008133CD"/>
    <w:rsid w:val="00826408"/>
    <w:rsid w:val="00842105"/>
    <w:rsid w:val="00843BA2"/>
    <w:rsid w:val="00856E66"/>
    <w:rsid w:val="008679B1"/>
    <w:rsid w:val="00867DFF"/>
    <w:rsid w:val="008771E2"/>
    <w:rsid w:val="00880A39"/>
    <w:rsid w:val="0088164A"/>
    <w:rsid w:val="0089194C"/>
    <w:rsid w:val="008A1968"/>
    <w:rsid w:val="008A438C"/>
    <w:rsid w:val="008B2535"/>
    <w:rsid w:val="008C2D39"/>
    <w:rsid w:val="008F0C06"/>
    <w:rsid w:val="008F5197"/>
    <w:rsid w:val="009001E8"/>
    <w:rsid w:val="0090091A"/>
    <w:rsid w:val="00903852"/>
    <w:rsid w:val="00905D5E"/>
    <w:rsid w:val="009127E8"/>
    <w:rsid w:val="00917CA6"/>
    <w:rsid w:val="009329DC"/>
    <w:rsid w:val="00934E8D"/>
    <w:rsid w:val="009369C8"/>
    <w:rsid w:val="009500CB"/>
    <w:rsid w:val="00954984"/>
    <w:rsid w:val="0095695D"/>
    <w:rsid w:val="00960B62"/>
    <w:rsid w:val="009836EF"/>
    <w:rsid w:val="009858E9"/>
    <w:rsid w:val="009B24C8"/>
    <w:rsid w:val="009B58B1"/>
    <w:rsid w:val="009B5FE4"/>
    <w:rsid w:val="009B7CDA"/>
    <w:rsid w:val="009C1FBD"/>
    <w:rsid w:val="009C6D44"/>
    <w:rsid w:val="009D7B79"/>
    <w:rsid w:val="009E6EB1"/>
    <w:rsid w:val="009F4630"/>
    <w:rsid w:val="00A0156C"/>
    <w:rsid w:val="00A1424B"/>
    <w:rsid w:val="00A31614"/>
    <w:rsid w:val="00A57779"/>
    <w:rsid w:val="00A715FD"/>
    <w:rsid w:val="00A73849"/>
    <w:rsid w:val="00A84C96"/>
    <w:rsid w:val="00A86830"/>
    <w:rsid w:val="00AA0CEE"/>
    <w:rsid w:val="00AA5D7E"/>
    <w:rsid w:val="00AA6085"/>
    <w:rsid w:val="00AA77ED"/>
    <w:rsid w:val="00AB6DFA"/>
    <w:rsid w:val="00AD1F42"/>
    <w:rsid w:val="00AD6AC9"/>
    <w:rsid w:val="00AE07A7"/>
    <w:rsid w:val="00AE0984"/>
    <w:rsid w:val="00AF09FC"/>
    <w:rsid w:val="00B12AB1"/>
    <w:rsid w:val="00B205BF"/>
    <w:rsid w:val="00B22452"/>
    <w:rsid w:val="00B33190"/>
    <w:rsid w:val="00B337A5"/>
    <w:rsid w:val="00B3551C"/>
    <w:rsid w:val="00B43010"/>
    <w:rsid w:val="00B558B8"/>
    <w:rsid w:val="00B65937"/>
    <w:rsid w:val="00B673B4"/>
    <w:rsid w:val="00B801C3"/>
    <w:rsid w:val="00B822DC"/>
    <w:rsid w:val="00B83417"/>
    <w:rsid w:val="00B9649F"/>
    <w:rsid w:val="00BA2B38"/>
    <w:rsid w:val="00BA462A"/>
    <w:rsid w:val="00BA5FBC"/>
    <w:rsid w:val="00BB1AB1"/>
    <w:rsid w:val="00BB6B39"/>
    <w:rsid w:val="00BC6ECD"/>
    <w:rsid w:val="00BD251C"/>
    <w:rsid w:val="00BE1CB1"/>
    <w:rsid w:val="00BF683E"/>
    <w:rsid w:val="00C05DE5"/>
    <w:rsid w:val="00C1590B"/>
    <w:rsid w:val="00C221BE"/>
    <w:rsid w:val="00C32CED"/>
    <w:rsid w:val="00C35B7D"/>
    <w:rsid w:val="00C3610A"/>
    <w:rsid w:val="00C44801"/>
    <w:rsid w:val="00C5041A"/>
    <w:rsid w:val="00C51E35"/>
    <w:rsid w:val="00C63233"/>
    <w:rsid w:val="00C65B15"/>
    <w:rsid w:val="00C75FE4"/>
    <w:rsid w:val="00C812BF"/>
    <w:rsid w:val="00C90D8D"/>
    <w:rsid w:val="00CA1BDC"/>
    <w:rsid w:val="00CA3F00"/>
    <w:rsid w:val="00CC4149"/>
    <w:rsid w:val="00CD7482"/>
    <w:rsid w:val="00CF05ED"/>
    <w:rsid w:val="00CF3C95"/>
    <w:rsid w:val="00CF5703"/>
    <w:rsid w:val="00CF72BC"/>
    <w:rsid w:val="00D035F0"/>
    <w:rsid w:val="00D10530"/>
    <w:rsid w:val="00D10E5E"/>
    <w:rsid w:val="00D13DCC"/>
    <w:rsid w:val="00D14FF1"/>
    <w:rsid w:val="00D22EF5"/>
    <w:rsid w:val="00D33190"/>
    <w:rsid w:val="00D46381"/>
    <w:rsid w:val="00D752D3"/>
    <w:rsid w:val="00D77618"/>
    <w:rsid w:val="00D801E6"/>
    <w:rsid w:val="00D91BCB"/>
    <w:rsid w:val="00DA2DE2"/>
    <w:rsid w:val="00DA313B"/>
    <w:rsid w:val="00DA345E"/>
    <w:rsid w:val="00DA3710"/>
    <w:rsid w:val="00DA3FF1"/>
    <w:rsid w:val="00DB1C0B"/>
    <w:rsid w:val="00DC29FB"/>
    <w:rsid w:val="00DD25E7"/>
    <w:rsid w:val="00DD56AC"/>
    <w:rsid w:val="00DF0D8F"/>
    <w:rsid w:val="00DF17F8"/>
    <w:rsid w:val="00DF1BFE"/>
    <w:rsid w:val="00E14E2B"/>
    <w:rsid w:val="00E16EF5"/>
    <w:rsid w:val="00E17D8D"/>
    <w:rsid w:val="00E269E3"/>
    <w:rsid w:val="00E37CDA"/>
    <w:rsid w:val="00E40241"/>
    <w:rsid w:val="00E46A5F"/>
    <w:rsid w:val="00E50DA1"/>
    <w:rsid w:val="00E5470E"/>
    <w:rsid w:val="00E675E2"/>
    <w:rsid w:val="00E72694"/>
    <w:rsid w:val="00E7795E"/>
    <w:rsid w:val="00E834A4"/>
    <w:rsid w:val="00E8734D"/>
    <w:rsid w:val="00E94C55"/>
    <w:rsid w:val="00E97FEC"/>
    <w:rsid w:val="00EA0959"/>
    <w:rsid w:val="00EB2774"/>
    <w:rsid w:val="00EC38E3"/>
    <w:rsid w:val="00EC55CA"/>
    <w:rsid w:val="00ED339C"/>
    <w:rsid w:val="00EE0BA4"/>
    <w:rsid w:val="00EE380F"/>
    <w:rsid w:val="00EE7E13"/>
    <w:rsid w:val="00F12287"/>
    <w:rsid w:val="00F153FF"/>
    <w:rsid w:val="00F171E3"/>
    <w:rsid w:val="00F17BDA"/>
    <w:rsid w:val="00F231AA"/>
    <w:rsid w:val="00F25F58"/>
    <w:rsid w:val="00F346E7"/>
    <w:rsid w:val="00F40B1A"/>
    <w:rsid w:val="00F45247"/>
    <w:rsid w:val="00F53C71"/>
    <w:rsid w:val="00F5450A"/>
    <w:rsid w:val="00F55335"/>
    <w:rsid w:val="00F64F4D"/>
    <w:rsid w:val="00F71368"/>
    <w:rsid w:val="00F73F99"/>
    <w:rsid w:val="00F76FDC"/>
    <w:rsid w:val="00F77746"/>
    <w:rsid w:val="00F92A35"/>
    <w:rsid w:val="00FC468C"/>
    <w:rsid w:val="00FC6ED3"/>
    <w:rsid w:val="00FF7E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FB88E7AE-0B2F-479A-BC10-841C871C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E95"/>
    <w:pPr>
      <w:jc w:val="both"/>
    </w:pPr>
    <w:rPr>
      <w:sz w:val="24"/>
      <w:szCs w:val="22"/>
    </w:rPr>
  </w:style>
  <w:style w:type="paragraph" w:styleId="Titre1">
    <w:name w:val="heading 1"/>
    <w:basedOn w:val="Normal"/>
    <w:next w:val="Normal"/>
    <w:link w:val="Titre1Car"/>
    <w:qFormat/>
    <w:rsid w:val="00B801C3"/>
    <w:pPr>
      <w:keepNext/>
      <w:outlineLvl w:val="0"/>
    </w:pPr>
    <w:rPr>
      <w:b/>
      <w:bCs/>
      <w:sz w:val="36"/>
      <w:szCs w:val="36"/>
    </w:rPr>
  </w:style>
  <w:style w:type="paragraph" w:styleId="Titre2">
    <w:name w:val="heading 2"/>
    <w:basedOn w:val="Normal"/>
    <w:next w:val="Normal"/>
    <w:qFormat/>
    <w:rsid w:val="00B801C3"/>
    <w:pPr>
      <w:keepNext/>
      <w:jc w:val="right"/>
      <w:outlineLvl w:val="1"/>
    </w:pPr>
    <w:rPr>
      <w:sz w:val="28"/>
      <w:szCs w:val="28"/>
    </w:rPr>
  </w:style>
  <w:style w:type="paragraph" w:styleId="Titre3">
    <w:name w:val="heading 3"/>
    <w:basedOn w:val="Normal"/>
    <w:next w:val="Normal"/>
    <w:link w:val="Titre3Car"/>
    <w:qFormat/>
    <w:rsid w:val="00B801C3"/>
    <w:pPr>
      <w:keepNext/>
      <w:spacing w:line="259" w:lineRule="auto"/>
      <w:jc w:val="center"/>
      <w:outlineLvl w:val="2"/>
    </w:pPr>
    <w:rPr>
      <w:b/>
      <w:sz w:val="32"/>
      <w:szCs w:val="32"/>
    </w:rPr>
  </w:style>
  <w:style w:type="paragraph" w:styleId="Titre4">
    <w:name w:val="heading 4"/>
    <w:basedOn w:val="Normal"/>
    <w:next w:val="Normal"/>
    <w:qFormat/>
    <w:rsid w:val="00B801C3"/>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rsid w:val="00B801C3"/>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B801C3"/>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rsid w:val="00B801C3"/>
    <w:pPr>
      <w:keepNext/>
      <w:tabs>
        <w:tab w:val="left" w:pos="284"/>
        <w:tab w:val="left" w:pos="9356"/>
      </w:tabs>
      <w:outlineLvl w:val="6"/>
    </w:pPr>
    <w:rPr>
      <w:b/>
      <w:bCs/>
      <w:spacing w:val="-14"/>
      <w:sz w:val="22"/>
    </w:rPr>
  </w:style>
  <w:style w:type="paragraph" w:styleId="Titre8">
    <w:name w:val="heading 8"/>
    <w:basedOn w:val="Normal"/>
    <w:next w:val="Normal"/>
    <w:qFormat/>
    <w:rsid w:val="00B801C3"/>
    <w:pPr>
      <w:keepNext/>
      <w:tabs>
        <w:tab w:val="left" w:pos="284"/>
        <w:tab w:val="left" w:pos="9356"/>
      </w:tabs>
      <w:ind w:right="-427"/>
      <w:outlineLvl w:val="7"/>
    </w:pPr>
    <w:rPr>
      <w:b/>
      <w:bCs/>
      <w:spacing w:val="-15"/>
      <w:sz w:val="22"/>
    </w:rPr>
  </w:style>
  <w:style w:type="paragraph" w:styleId="Titre9">
    <w:name w:val="heading 9"/>
    <w:basedOn w:val="Normal"/>
    <w:next w:val="Normal"/>
    <w:qFormat/>
    <w:rsid w:val="00B801C3"/>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801C3"/>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rsid w:val="00B801C3"/>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rsid w:val="00B801C3"/>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rsid w:val="00B801C3"/>
    <w:pPr>
      <w:widowControl w:val="0"/>
      <w:autoSpaceDE w:val="0"/>
      <w:autoSpaceDN w:val="0"/>
      <w:adjustRightInd w:val="0"/>
    </w:pPr>
    <w:rPr>
      <w:rFonts w:ascii="Arial" w:hAnsi="Arial" w:cs="Arial"/>
      <w:sz w:val="22"/>
    </w:rPr>
  </w:style>
  <w:style w:type="paragraph" w:styleId="Pieddepage">
    <w:name w:val="footer"/>
    <w:basedOn w:val="Normal"/>
    <w:link w:val="PieddepageCar"/>
    <w:rsid w:val="00B801C3"/>
    <w:pPr>
      <w:tabs>
        <w:tab w:val="center" w:pos="4536"/>
        <w:tab w:val="right" w:pos="9072"/>
      </w:tabs>
    </w:pPr>
  </w:style>
  <w:style w:type="character" w:styleId="Numrodepage">
    <w:name w:val="page number"/>
    <w:basedOn w:val="Policepardfaut"/>
    <w:rsid w:val="00B801C3"/>
  </w:style>
  <w:style w:type="paragraph" w:styleId="En-tte">
    <w:name w:val="header"/>
    <w:basedOn w:val="Normal"/>
    <w:link w:val="En-tteCar"/>
    <w:rsid w:val="00B801C3"/>
    <w:pPr>
      <w:tabs>
        <w:tab w:val="center" w:pos="4536"/>
        <w:tab w:val="right" w:pos="9072"/>
      </w:tabs>
    </w:pPr>
  </w:style>
  <w:style w:type="paragraph" w:styleId="NormalWeb">
    <w:name w:val="Normal (Web)"/>
    <w:basedOn w:val="Normal"/>
    <w:uiPriority w:val="99"/>
    <w:rsid w:val="000A5819"/>
    <w:pPr>
      <w:spacing w:before="100" w:beforeAutospacing="1" w:after="119"/>
      <w:jc w:val="left"/>
    </w:pPr>
    <w:rPr>
      <w:szCs w:val="24"/>
    </w:rPr>
  </w:style>
  <w:style w:type="paragraph" w:customStyle="1" w:styleId="Style1">
    <w:name w:val="Style 1"/>
    <w:basedOn w:val="Normal"/>
    <w:rsid w:val="003742CA"/>
    <w:pPr>
      <w:autoSpaceDE w:val="0"/>
      <w:autoSpaceDN w:val="0"/>
      <w:adjustRightInd w:val="0"/>
      <w:jc w:val="left"/>
    </w:pPr>
    <w:rPr>
      <w:szCs w:val="24"/>
    </w:rPr>
  </w:style>
  <w:style w:type="paragraph" w:styleId="Paragraphedeliste">
    <w:name w:val="List Paragraph"/>
    <w:basedOn w:val="Normal"/>
    <w:uiPriority w:val="34"/>
    <w:qFormat/>
    <w:rsid w:val="001A449F"/>
    <w:pPr>
      <w:ind w:left="708"/>
    </w:pPr>
  </w:style>
  <w:style w:type="character" w:customStyle="1" w:styleId="Titre1Car">
    <w:name w:val="Titre 1 Car"/>
    <w:link w:val="Titre1"/>
    <w:rsid w:val="009369C8"/>
    <w:rPr>
      <w:b/>
      <w:bCs/>
      <w:sz w:val="36"/>
      <w:szCs w:val="36"/>
    </w:rPr>
  </w:style>
  <w:style w:type="character" w:customStyle="1" w:styleId="Titre3Car">
    <w:name w:val="Titre 3 Car"/>
    <w:link w:val="Titre3"/>
    <w:rsid w:val="009369C8"/>
    <w:rPr>
      <w:b/>
      <w:sz w:val="32"/>
      <w:szCs w:val="32"/>
    </w:rPr>
  </w:style>
  <w:style w:type="character" w:customStyle="1" w:styleId="En-tteCar">
    <w:name w:val="En-tête Car"/>
    <w:link w:val="En-tte"/>
    <w:rsid w:val="009369C8"/>
    <w:rPr>
      <w:sz w:val="24"/>
      <w:szCs w:val="22"/>
    </w:rPr>
  </w:style>
  <w:style w:type="character" w:customStyle="1" w:styleId="PieddepageCar">
    <w:name w:val="Pied de page Car"/>
    <w:link w:val="Pieddepage"/>
    <w:uiPriority w:val="99"/>
    <w:rsid w:val="009369C8"/>
    <w:rPr>
      <w:sz w:val="24"/>
      <w:szCs w:val="22"/>
    </w:rPr>
  </w:style>
  <w:style w:type="character" w:customStyle="1" w:styleId="TitreCar">
    <w:name w:val="Titre Car"/>
    <w:link w:val="Titre"/>
    <w:rsid w:val="009369C8"/>
    <w:rPr>
      <w:noProof/>
      <w:sz w:val="28"/>
      <w:szCs w:val="28"/>
    </w:rPr>
  </w:style>
  <w:style w:type="character" w:styleId="Lienhypertexte">
    <w:name w:val="Hyperlink"/>
    <w:rsid w:val="00236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2050&amp;idArticle=LEGIARTI000006901457&amp;dateTexte=&amp;categorieLien=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B8F1A-1D4F-4A54-B9C9-2437C8BC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9431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11123</CharactersWithSpaces>
  <SharedDoc>false</SharedDoc>
  <HLinks>
    <vt:vector size="12" baseType="variant">
      <vt:variant>
        <vt:i4>5636186</vt:i4>
      </vt:variant>
      <vt:variant>
        <vt:i4>0</vt:i4>
      </vt:variant>
      <vt:variant>
        <vt:i4>0</vt:i4>
      </vt:variant>
      <vt:variant>
        <vt:i4>5</vt:i4>
      </vt:variant>
      <vt:variant>
        <vt:lpwstr>http://www.legifrance.gouv.fr/affichCodeArticle.do?cidTexte=LEGITEXT000006072050&amp;idArticle=LEGIARTI000006901457&amp;dateTexte=&amp;categorieLien=cid</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cp:lastModifiedBy>Mathilde</cp:lastModifiedBy>
  <cp:revision>3</cp:revision>
  <cp:lastPrinted>2015-04-22T14:29:00Z</cp:lastPrinted>
  <dcterms:created xsi:type="dcterms:W3CDTF">2016-08-01T15:04:00Z</dcterms:created>
  <dcterms:modified xsi:type="dcterms:W3CDTF">2016-08-01T15:05:00Z</dcterms:modified>
</cp:coreProperties>
</file>