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E5" w:rsidRDefault="001A5A2D" w:rsidP="0067290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48260</wp:posOffset>
                </wp:positionV>
                <wp:extent cx="1885950" cy="752475"/>
                <wp:effectExtent l="0" t="0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00B" w:rsidRDefault="0037700B" w:rsidP="00C05DE5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00B" w:rsidRDefault="0037700B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00B" w:rsidRDefault="0037700B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00B" w:rsidRDefault="0037700B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00B" w:rsidRDefault="0037700B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42.55pt;margin-top:3.8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FBQgQAALoaAAAOAAAAZHJzL2Uyb0RvYy54bWzsWe2OozYU/V+p72D5fyaYAAE0zGommYwq&#10;TduVdvcBHDAfLWBqkyGzVd+91+YjJNnt7mbVVJXIj8jGX/eee3x8Mbdv9kWOXpiQGS8DTG4MjFgZ&#10;8igrkwB/eL+ZuRjJmpYRzXnJAvzKJH5z9+MPt03lM5OnPI+YQDBJKf2mCnBa15U/n8swZQWVN7xi&#10;JTTGXBS0hqpI5pGgDcxe5HPTMJx5w0VUCR4yKeHpum3Ed3r+OGZh/WscS1ajPMBgW63/hf7fqv/5&#10;3S31E0GrNAs7M+gFVhQ0K2HRYao1rSnaiexsqiILBZc8rm9CXsx5HGch0z6AN8Q48eZJ8F2lfUn8&#10;JqkGmADaE5wunjb85eWtQFkU4AVGJS0gRHpVZJoKm6ZKfOjyJKp31VvROgjFZx7+LqF5ftqu6knb&#10;GW2bn3kE89FdzTU2+1gUagrwGu11CF6HELB9jUJ4SFzX9myIVAhtS9u0lnYbozCFQKphhNg2RtBK&#10;yLKLX5g+dsNND57psYS4euSc+u262tbONuUY8E0eIJXfB+m7lFZMR0oqvDpIlz2k9wCB7oLMRQur&#10;7tZjKltAUclXKS0Tdi8Eb1JGI7CKqP5g+2iAqkgIxxcRJubSaaFakA7GHmfTMQFFBTIArpfocaJ+&#10;JWT9xHiBVCHAVb6TOn705VnWmgNRRxUa/YZRXOSwZV5ojkzbMHRIAPSuM5T66dRIyfMs2mR5risi&#10;2a5ygWBogDf611ly1C0vURNgzwaD/3kKWPyw/tEURVaDyuRZAe4OnaivIH4sI60BNc3ytgwm52WH&#10;uYK5JcuWR68AueCthIDkQSHl4iNGDchHgOUfOyoYRvlPJYTNI5al9EZXLHtpQkWMW7bjFlqGMFWA&#10;a4za4qpuNWpXiSxJYSWifS+5YlKc1T0nWqs6Y4HPVyI2iHqrFe8Vnx74HpnWCa9RvYfnveH/GsMd&#10;p2O4tThluNFLgWKOAuyzDBdwTBwY3nYds7bkirKaJooZ1B8edFyhPuDQbQ6FiFb+Pz3De3QfXWtm&#10;mc7jzDLW69n9ZmXNnA1Z2uvFerVak7/UusTy0yyKWKmW6U8hYn2dJHXnYXt+DOfQEf3l12y0+bEZ&#10;Gi/wRbk7comYlvFgerON4y5n1sayZ6C47swg3oPnGJZnrTfHLj1nJft+l66tAENElPkHKCDcfaC1&#10;JB/kod5v9/oYHfbBJBijk9A7Fwy9J0fn2pUE4zx7UOxWqYdNutRh0otJL74xY7hcL5z+3Jz0YqQX&#10;aiueZhgDUpBgq8z5OoKxcCClPX7dGASjT6FteCOZEowvZfJTgjF6xbhcMJaTYHziVZuQc8EYkPqP&#10;BMNddPcTvWBYbp9hgL5NgjEJxjfcSVwuGO4kGJ8SDPNcMAakrioY+h5TZxiudXKHYXndJZ16N5kE&#10;YxKMqwiG938TDH21Dx9I9EVN9zFHfYEZ16E8/uR09zcAAAD//wMAUEsDBBQABgAIAAAAIQDJS0Uz&#10;4AAAAAkBAAAPAAAAZHJzL2Rvd25yZXYueG1sTI9BS8NAEIXvgv9hGcFbu9lIYxuzKaWopyLYCtLb&#10;NJkmodnZkN0m6b93PelxeB/vfZOtJ9OKgXrXWNag5hEI4sKWDVcavg5vsyUI55FLbC2Thhs5WOf3&#10;dxmmpR35k4a9r0QoYZeihtr7LpXSFTUZdHPbEYfsbHuDPpx9Jcsex1BuWhlHUSINNhwWauxoW1Nx&#10;2V+NhvcRx82Teh12l/P2djwsPr53irR+fJg2LyA8Tf4Phl/9oA55cDrZK5dOtBpmy4UKqIbnBETI&#10;Y6VWIE4BjBMFMs/k/w/yHwAAAP//AwBQSwECLQAUAAYACAAAACEAtoM4kv4AAADhAQAAEwAAAAAA&#10;AAAAAAAAAAAAAAAAW0NvbnRlbnRfVHlwZXNdLnhtbFBLAQItABQABgAIAAAAIQA4/SH/1gAAAJQB&#10;AAALAAAAAAAAAAAAAAAAAC8BAABfcmVscy8ucmVsc1BLAQItABQABgAIAAAAIQB2B5FBQgQAALoa&#10;AAAOAAAAAAAAAAAAAAAAAC4CAABkcnMvZTJvRG9jLnhtbFBLAQItABQABgAIAAAAIQDJS0Uz4AAA&#10;AAkBAAAPAAAAAAAAAAAAAAAAAJwGAABkcnMvZG93bnJldi54bWxQSwUGAAAAAAQABADzAAAAqQcA&#10;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xt8MA&#10;AADaAAAADwAAAGRycy9kb3ducmV2LnhtbESPQWvCQBSE74X+h+UVvNVNPViJriLSoGA9qC14fGaf&#10;2dDs25DdJvHfu4LgcZiZb5jZoreVaKnxpWMFH8MEBHHudMmFgp9j9j4B4QOyxsoxKbiSh8X89WWG&#10;qXYd76k9hEJECPsUFZgQ6lRKnxuy6IeuJo7exTUWQ5RNIXWDXYTbSo6SZCwtlhwXDNa0MpT/Hf6t&#10;gu9td/Hn9WmXj7I1mt+sHLdfK6UGb/1yCiJQH57hR3ujFXzC/Uq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xxt8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7700B" w:rsidRDefault="0037700B" w:rsidP="00C05DE5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2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7700B" w:rsidRDefault="0037700B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7700B" w:rsidRDefault="0037700B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7700B" w:rsidRDefault="0037700B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7700B" w:rsidRDefault="0037700B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6DBA">
        <w:rPr>
          <w:b/>
          <w:bCs/>
          <w:sz w:val="20"/>
          <w:szCs w:val="20"/>
        </w:rPr>
        <w:t xml:space="preserve">    </w:t>
      </w:r>
    </w:p>
    <w:p w:rsidR="00C05DE5" w:rsidRDefault="00C05DE5" w:rsidP="00672909">
      <w:pPr>
        <w:pStyle w:val="Titre1"/>
      </w:pPr>
    </w:p>
    <w:p w:rsidR="00C05DE5" w:rsidRDefault="00C05DE5" w:rsidP="00672909">
      <w:pPr>
        <w:pStyle w:val="Titre1"/>
      </w:pPr>
    </w:p>
    <w:p w:rsidR="00C05DE5" w:rsidRDefault="00C05DE5" w:rsidP="00672909">
      <w:pPr>
        <w:jc w:val="center"/>
        <w:rPr>
          <w:sz w:val="28"/>
          <w:szCs w:val="28"/>
        </w:rPr>
      </w:pPr>
    </w:p>
    <w:p w:rsidR="00C05DE5" w:rsidRDefault="00C05DE5" w:rsidP="00672909">
      <w:pPr>
        <w:jc w:val="center"/>
        <w:rPr>
          <w:sz w:val="28"/>
          <w:szCs w:val="28"/>
        </w:rPr>
      </w:pPr>
    </w:p>
    <w:p w:rsidR="00C05DE5" w:rsidRDefault="00C05DE5" w:rsidP="00672909">
      <w:pPr>
        <w:jc w:val="center"/>
        <w:rPr>
          <w:sz w:val="28"/>
          <w:szCs w:val="28"/>
        </w:rPr>
      </w:pPr>
    </w:p>
    <w:p w:rsidR="00D77067" w:rsidRDefault="00D77067" w:rsidP="00672909">
      <w:pPr>
        <w:pStyle w:val="Titre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SESSION 201</w:t>
      </w:r>
      <w:r w:rsidR="00F53C71">
        <w:rPr>
          <w:b/>
          <w:bCs/>
          <w:caps/>
          <w:sz w:val="24"/>
        </w:rPr>
        <w:t>1</w:t>
      </w:r>
    </w:p>
    <w:p w:rsidR="00D77067" w:rsidRDefault="00D77067" w:rsidP="00672909">
      <w:pPr>
        <w:spacing w:line="259" w:lineRule="auto"/>
        <w:jc w:val="center"/>
        <w:rPr>
          <w:b/>
          <w:sz w:val="22"/>
        </w:rPr>
      </w:pPr>
    </w:p>
    <w:p w:rsidR="0040583E" w:rsidRDefault="003B2E96" w:rsidP="00672909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D'ENTREPRISE</w:t>
      </w:r>
    </w:p>
    <w:p w:rsidR="00D035F0" w:rsidRPr="00D035F0" w:rsidRDefault="00D035F0" w:rsidP="00672909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32"/>
          <w:szCs w:val="32"/>
        </w:rPr>
      </w:pPr>
    </w:p>
    <w:p w:rsidR="00D77067" w:rsidRPr="00A46BFE" w:rsidRDefault="00D77067" w:rsidP="00672909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b/>
          <w:sz w:val="22"/>
        </w:rPr>
      </w:pPr>
      <w:r w:rsidRPr="00A46BFE">
        <w:rPr>
          <w:b/>
          <w:sz w:val="22"/>
        </w:rPr>
        <w:t xml:space="preserve">Durée de l’épreuve : </w:t>
      </w:r>
      <w:r w:rsidR="003B2E96" w:rsidRPr="00A46BFE">
        <w:rPr>
          <w:b/>
          <w:sz w:val="22"/>
        </w:rPr>
        <w:t>3</w:t>
      </w:r>
      <w:r w:rsidRPr="00A46BFE">
        <w:rPr>
          <w:b/>
          <w:sz w:val="22"/>
        </w:rPr>
        <w:t xml:space="preserve"> heures     -     coefficient : </w:t>
      </w:r>
      <w:r w:rsidR="00F53C71" w:rsidRPr="00A46BFE">
        <w:rPr>
          <w:b/>
          <w:sz w:val="22"/>
        </w:rPr>
        <w:t>1</w:t>
      </w:r>
    </w:p>
    <w:p w:rsidR="00D77067" w:rsidRDefault="00D77067" w:rsidP="00672909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autorisé :</w:t>
      </w:r>
    </w:p>
    <w:p w:rsidR="00D77067" w:rsidRDefault="004F0C8D" w:rsidP="004F0C8D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Aucun</w:t>
      </w:r>
    </w:p>
    <w:p w:rsidR="004F0C8D" w:rsidRDefault="004F0C8D" w:rsidP="004F0C8D">
      <w:pPr>
        <w:pStyle w:val="Titre"/>
        <w:jc w:val="both"/>
        <w:rPr>
          <w:b/>
          <w:bCs/>
          <w:sz w:val="10"/>
          <w:szCs w:val="10"/>
        </w:rPr>
      </w:pPr>
    </w:p>
    <w:p w:rsidR="00D77067" w:rsidRDefault="00D77067" w:rsidP="00672909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Matériel autorisé :</w:t>
      </w:r>
    </w:p>
    <w:p w:rsidR="00D77067" w:rsidRDefault="00D77067" w:rsidP="00672909">
      <w:pPr>
        <w:pStyle w:val="Titre"/>
        <w:jc w:val="both"/>
        <w:rPr>
          <w:b/>
          <w:bCs/>
          <w:sz w:val="22"/>
          <w:szCs w:val="22"/>
        </w:rPr>
      </w:pPr>
      <w:r w:rsidRPr="00555046">
        <w:rPr>
          <w:b/>
          <w:sz w:val="22"/>
          <w:szCs w:val="22"/>
        </w:rPr>
        <w:t>Une calculatrice de poche</w:t>
      </w:r>
      <w:r>
        <w:rPr>
          <w:b/>
          <w:bCs/>
          <w:sz w:val="22"/>
          <w:szCs w:val="22"/>
        </w:rPr>
        <w:t xml:space="preserve"> à fonctionnement autonome sans imprimante et sans aucun moyen de transmission, à l’exclusion de tout autre élément matériel ou documentaire (circulaire n° 99-186 du 16/11/99 ; BOEN n° 42).</w:t>
      </w:r>
    </w:p>
    <w:p w:rsidR="00D77067" w:rsidRDefault="00D77067" w:rsidP="00672909">
      <w:pPr>
        <w:pStyle w:val="Titre"/>
        <w:jc w:val="both"/>
        <w:rPr>
          <w:b/>
          <w:bCs/>
          <w:sz w:val="10"/>
          <w:szCs w:val="10"/>
        </w:rPr>
      </w:pPr>
    </w:p>
    <w:p w:rsidR="00D77067" w:rsidRDefault="00D77067" w:rsidP="00672909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remis au candidat :</w:t>
      </w:r>
    </w:p>
    <w:p w:rsidR="00D77067" w:rsidRDefault="00D77067" w:rsidP="00672909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sujet comporte </w:t>
      </w:r>
      <w:r w:rsidR="002B7BEB">
        <w:rPr>
          <w:b/>
          <w:bCs/>
          <w:sz w:val="22"/>
          <w:szCs w:val="22"/>
        </w:rPr>
        <w:t>1</w:t>
      </w:r>
      <w:r w:rsidR="0032172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pages numérotées de 1</w:t>
      </w:r>
      <w:r w:rsidR="00F2255A">
        <w:rPr>
          <w:b/>
          <w:bCs/>
          <w:sz w:val="22"/>
          <w:szCs w:val="22"/>
        </w:rPr>
        <w:t>/</w:t>
      </w:r>
      <w:r w:rsidR="0032172C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à </w:t>
      </w:r>
      <w:r w:rsidR="002B7BEB">
        <w:rPr>
          <w:b/>
          <w:bCs/>
          <w:sz w:val="22"/>
          <w:szCs w:val="22"/>
        </w:rPr>
        <w:t>1</w:t>
      </w:r>
      <w:r w:rsidR="00F2255A">
        <w:rPr>
          <w:b/>
          <w:bCs/>
          <w:sz w:val="22"/>
          <w:szCs w:val="22"/>
        </w:rPr>
        <w:t>1/11</w:t>
      </w:r>
      <w:r w:rsidR="002B7BE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dont </w:t>
      </w:r>
      <w:r w:rsidR="002B7BEB"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32172C">
        <w:rPr>
          <w:b/>
          <w:sz w:val="22"/>
          <w:szCs w:val="22"/>
        </w:rPr>
        <w:t>annexes à rendre</w:t>
      </w:r>
      <w:r w:rsidR="00A46BFE" w:rsidRPr="0032172C">
        <w:rPr>
          <w:b/>
          <w:sz w:val="22"/>
          <w:szCs w:val="22"/>
        </w:rPr>
        <w:t>.</w:t>
      </w:r>
    </w:p>
    <w:p w:rsidR="00D77067" w:rsidRDefault="00D77067" w:rsidP="00672909">
      <w:pPr>
        <w:pStyle w:val="Titre"/>
        <w:jc w:val="both"/>
        <w:rPr>
          <w:b/>
          <w:bCs/>
          <w:sz w:val="10"/>
          <w:szCs w:val="10"/>
        </w:rPr>
      </w:pPr>
    </w:p>
    <w:p w:rsidR="00D77067" w:rsidRDefault="00D77067" w:rsidP="00672909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vous est demandé de vérifier que le sujet est complet dès sa mise à votre disposition.</w:t>
      </w:r>
    </w:p>
    <w:p w:rsidR="00D77067" w:rsidRDefault="00D77067" w:rsidP="00672909">
      <w:pPr>
        <w:pStyle w:val="Sous-titre"/>
        <w:spacing w:before="0"/>
        <w:ind w:righ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Le sujet se présente sous la forme de </w:t>
      </w:r>
      <w:r w:rsidR="002B7BEB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dossiers indépendants</w:t>
      </w:r>
    </w:p>
    <w:p w:rsidR="00D77067" w:rsidRDefault="00D77067" w:rsidP="00672909">
      <w:pPr>
        <w:shd w:val="clear" w:color="auto" w:fill="FFFFFF"/>
        <w:tabs>
          <w:tab w:val="left" w:pos="9072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Page de garde…………</w:t>
      </w:r>
      <w:r w:rsidR="00867C46">
        <w:rPr>
          <w:b/>
          <w:bCs/>
          <w:color w:val="000000"/>
          <w:sz w:val="22"/>
        </w:rPr>
        <w:t>………….…………………………………………………………………</w:t>
      </w:r>
      <w:r>
        <w:rPr>
          <w:b/>
          <w:bCs/>
          <w:color w:val="000000"/>
          <w:sz w:val="22"/>
        </w:rPr>
        <w:t>…..</w:t>
      </w:r>
      <w:r>
        <w:rPr>
          <w:b/>
          <w:bCs/>
          <w:color w:val="000000"/>
          <w:sz w:val="22"/>
        </w:rPr>
        <w:tab/>
      </w:r>
      <w:proofErr w:type="gramStart"/>
      <w:r>
        <w:rPr>
          <w:b/>
          <w:bCs/>
          <w:color w:val="000000"/>
          <w:sz w:val="22"/>
        </w:rPr>
        <w:t>page</w:t>
      </w:r>
      <w:proofErr w:type="gramEnd"/>
      <w:r>
        <w:rPr>
          <w:b/>
          <w:bCs/>
          <w:color w:val="000000"/>
          <w:sz w:val="22"/>
        </w:rPr>
        <w:t xml:space="preserve"> 1</w:t>
      </w:r>
    </w:p>
    <w:p w:rsidR="00D77067" w:rsidRDefault="00D77067" w:rsidP="00672909">
      <w:pPr>
        <w:shd w:val="clear" w:color="auto" w:fill="FFFFFF"/>
        <w:tabs>
          <w:tab w:val="left" w:pos="9072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Présentation du sujet....................................................................................</w:t>
      </w:r>
      <w:r w:rsidR="00867C46">
        <w:rPr>
          <w:b/>
          <w:bCs/>
          <w:color w:val="000000"/>
          <w:sz w:val="22"/>
        </w:rPr>
        <w:t>...............</w:t>
      </w:r>
      <w:r>
        <w:rPr>
          <w:b/>
          <w:bCs/>
          <w:color w:val="000000"/>
          <w:sz w:val="22"/>
        </w:rPr>
        <w:t>..……</w:t>
      </w:r>
      <w:r w:rsidR="00867C46">
        <w:rPr>
          <w:b/>
          <w:bCs/>
          <w:color w:val="000000"/>
          <w:sz w:val="22"/>
        </w:rPr>
        <w:t>……</w:t>
      </w:r>
      <w:r w:rsidR="006A6DBA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ab/>
      </w:r>
      <w:proofErr w:type="gramStart"/>
      <w:r>
        <w:rPr>
          <w:b/>
          <w:bCs/>
          <w:color w:val="000000"/>
          <w:sz w:val="22"/>
        </w:rPr>
        <w:t>page</w:t>
      </w:r>
      <w:proofErr w:type="gramEnd"/>
      <w:r>
        <w:rPr>
          <w:b/>
          <w:bCs/>
          <w:color w:val="000000"/>
          <w:sz w:val="22"/>
        </w:rPr>
        <w:t xml:space="preserve"> 2</w:t>
      </w:r>
    </w:p>
    <w:p w:rsidR="00D77067" w:rsidRDefault="00D77067" w:rsidP="00672909">
      <w:pPr>
        <w:shd w:val="clear" w:color="auto" w:fill="FFFFFF"/>
        <w:tabs>
          <w:tab w:val="left" w:pos="6096"/>
          <w:tab w:val="left" w:pos="9072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1 </w:t>
      </w:r>
      <w:r w:rsidR="006F0E38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555046">
        <w:rPr>
          <w:b/>
          <w:bCs/>
          <w:color w:val="000000"/>
          <w:sz w:val="22"/>
        </w:rPr>
        <w:t>Diagnostic financier</w:t>
      </w:r>
      <w:r>
        <w:rPr>
          <w:color w:val="000000"/>
          <w:sz w:val="22"/>
        </w:rPr>
        <w:t>........................</w:t>
      </w:r>
      <w:r w:rsidR="00555046">
        <w:rPr>
          <w:color w:val="000000"/>
          <w:sz w:val="22"/>
        </w:rPr>
        <w:t>.......</w:t>
      </w:r>
      <w:r w:rsidR="00FC4F15">
        <w:rPr>
          <w:color w:val="000000"/>
          <w:sz w:val="22"/>
        </w:rPr>
        <w:t>………</w:t>
      </w:r>
      <w:r w:rsidR="006A6DBA">
        <w:rPr>
          <w:color w:val="000000"/>
          <w:sz w:val="22"/>
        </w:rPr>
        <w:t>……</w:t>
      </w:r>
      <w:r w:rsidR="00FC4F15">
        <w:rPr>
          <w:color w:val="000000"/>
          <w:sz w:val="22"/>
        </w:rPr>
        <w:tab/>
        <w:t>(</w:t>
      </w:r>
      <w:r w:rsidR="007D0CD9">
        <w:rPr>
          <w:color w:val="000000"/>
          <w:sz w:val="22"/>
        </w:rPr>
        <w:t>10</w:t>
      </w:r>
      <w:r>
        <w:rPr>
          <w:color w:val="000000"/>
          <w:sz w:val="22"/>
        </w:rPr>
        <w:t xml:space="preserve"> points)</w:t>
      </w:r>
      <w:proofErr w:type="gramStart"/>
      <w:r>
        <w:rPr>
          <w:color w:val="000000"/>
          <w:sz w:val="22"/>
        </w:rPr>
        <w:t>………</w:t>
      </w:r>
      <w:r w:rsidR="00555046">
        <w:rPr>
          <w:color w:val="000000"/>
          <w:sz w:val="22"/>
        </w:rPr>
        <w:t>…</w:t>
      </w:r>
      <w:r w:rsidR="00FC4F15">
        <w:rPr>
          <w:color w:val="000000"/>
          <w:sz w:val="22"/>
        </w:rPr>
        <w:t>…</w:t>
      </w:r>
      <w:r>
        <w:rPr>
          <w:color w:val="000000"/>
          <w:sz w:val="22"/>
        </w:rPr>
        <w:t>……</w:t>
      </w:r>
      <w:r w:rsidR="002801D0">
        <w:rPr>
          <w:color w:val="000000"/>
          <w:sz w:val="22"/>
        </w:rPr>
        <w:t>.</w:t>
      </w:r>
      <w:r>
        <w:rPr>
          <w:color w:val="000000"/>
          <w:sz w:val="22"/>
        </w:rPr>
        <w:t>….</w:t>
      </w:r>
      <w:proofErr w:type="gramEnd"/>
      <w:r>
        <w:rPr>
          <w:color w:val="000000"/>
          <w:sz w:val="22"/>
        </w:rPr>
        <w:tab/>
        <w:t xml:space="preserve">page </w:t>
      </w:r>
      <w:r w:rsidR="00F2255A">
        <w:rPr>
          <w:color w:val="000000"/>
          <w:sz w:val="22"/>
        </w:rPr>
        <w:t>2</w:t>
      </w:r>
    </w:p>
    <w:p w:rsidR="00D77067" w:rsidRDefault="00D77067" w:rsidP="00672909">
      <w:pPr>
        <w:shd w:val="clear" w:color="auto" w:fill="FFFFFF"/>
        <w:tabs>
          <w:tab w:val="left" w:pos="6096"/>
          <w:tab w:val="left" w:pos="9072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2 </w:t>
      </w:r>
      <w:r w:rsidR="006F0E38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7D0CD9">
        <w:rPr>
          <w:b/>
          <w:bCs/>
          <w:color w:val="000000"/>
          <w:sz w:val="22"/>
        </w:rPr>
        <w:t>Investissement et</w:t>
      </w:r>
      <w:r w:rsidR="00555046">
        <w:rPr>
          <w:b/>
          <w:bCs/>
          <w:color w:val="000000"/>
          <w:sz w:val="22"/>
        </w:rPr>
        <w:t xml:space="preserve"> financement</w:t>
      </w:r>
      <w:r w:rsidR="00555046">
        <w:rPr>
          <w:color w:val="000000"/>
          <w:sz w:val="22"/>
        </w:rPr>
        <w:t>…</w:t>
      </w:r>
      <w:r w:rsidR="006A6DBA">
        <w:rPr>
          <w:color w:val="000000"/>
          <w:sz w:val="22"/>
        </w:rPr>
        <w:t>…………………..</w:t>
      </w:r>
      <w:r w:rsidR="00FC4F15">
        <w:rPr>
          <w:color w:val="000000"/>
          <w:sz w:val="22"/>
        </w:rPr>
        <w:tab/>
        <w:t>(</w:t>
      </w:r>
      <w:r w:rsidR="007D0CD9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points)</w:t>
      </w:r>
      <w:proofErr w:type="gramStart"/>
      <w:r>
        <w:rPr>
          <w:color w:val="000000"/>
          <w:sz w:val="22"/>
        </w:rPr>
        <w:t>……………</w:t>
      </w:r>
      <w:r w:rsidR="00FC4F15">
        <w:rPr>
          <w:color w:val="000000"/>
          <w:sz w:val="22"/>
        </w:rPr>
        <w:t>…</w:t>
      </w:r>
      <w:r w:rsidR="002801D0">
        <w:rPr>
          <w:color w:val="000000"/>
          <w:sz w:val="22"/>
        </w:rPr>
        <w:t>.</w:t>
      </w:r>
      <w:r>
        <w:rPr>
          <w:color w:val="000000"/>
          <w:sz w:val="22"/>
        </w:rPr>
        <w:t>……….</w:t>
      </w:r>
      <w:proofErr w:type="gramEnd"/>
      <w:r>
        <w:rPr>
          <w:color w:val="000000"/>
          <w:sz w:val="22"/>
        </w:rPr>
        <w:tab/>
        <w:t>page</w:t>
      </w:r>
      <w:r>
        <w:rPr>
          <w:b/>
          <w:bCs/>
          <w:color w:val="000000"/>
          <w:sz w:val="22"/>
        </w:rPr>
        <w:t xml:space="preserve"> </w:t>
      </w:r>
      <w:r w:rsidR="00692AFF">
        <w:rPr>
          <w:bCs/>
          <w:color w:val="000000"/>
          <w:sz w:val="22"/>
        </w:rPr>
        <w:t>3</w:t>
      </w:r>
    </w:p>
    <w:p w:rsidR="00D77067" w:rsidRPr="002801D0" w:rsidRDefault="00D77067" w:rsidP="00672909">
      <w:pPr>
        <w:shd w:val="clear" w:color="auto" w:fill="FFFFFF"/>
        <w:tabs>
          <w:tab w:val="left" w:pos="6096"/>
          <w:tab w:val="left" w:pos="9072"/>
        </w:tabs>
        <w:ind w:left="32"/>
        <w:rPr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3 </w:t>
      </w:r>
      <w:r w:rsidR="006F0E38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555046">
        <w:rPr>
          <w:b/>
          <w:bCs/>
          <w:color w:val="000000"/>
          <w:sz w:val="22"/>
        </w:rPr>
        <w:t>Rentabilité, risque d’un portefeuille de titres</w:t>
      </w:r>
      <w:r w:rsidR="00FC4F15">
        <w:rPr>
          <w:color w:val="000000"/>
          <w:sz w:val="22"/>
        </w:rPr>
        <w:t>…</w:t>
      </w:r>
      <w:r w:rsidR="006A6DBA">
        <w:rPr>
          <w:color w:val="000000"/>
          <w:sz w:val="22"/>
        </w:rPr>
        <w:t>…..</w:t>
      </w:r>
      <w:r w:rsidR="00FC4F15">
        <w:rPr>
          <w:color w:val="000000"/>
          <w:sz w:val="22"/>
        </w:rPr>
        <w:tab/>
        <w:t>(</w:t>
      </w:r>
      <w:r w:rsidR="007D0CD9">
        <w:rPr>
          <w:color w:val="000000"/>
          <w:sz w:val="22"/>
        </w:rPr>
        <w:t>4</w:t>
      </w:r>
      <w:r>
        <w:rPr>
          <w:color w:val="000000"/>
          <w:sz w:val="22"/>
        </w:rPr>
        <w:t xml:space="preserve"> points)………………</w:t>
      </w:r>
      <w:r w:rsidR="00555046">
        <w:rPr>
          <w:color w:val="000000"/>
          <w:sz w:val="22"/>
        </w:rPr>
        <w:t>…</w:t>
      </w:r>
      <w:r>
        <w:rPr>
          <w:color w:val="000000"/>
          <w:sz w:val="22"/>
        </w:rPr>
        <w:t>…….</w:t>
      </w:r>
      <w:r>
        <w:rPr>
          <w:color w:val="000000"/>
          <w:sz w:val="22"/>
        </w:rPr>
        <w:tab/>
        <w:t>page</w:t>
      </w:r>
      <w:r>
        <w:rPr>
          <w:b/>
          <w:bCs/>
          <w:color w:val="000000"/>
          <w:sz w:val="22"/>
        </w:rPr>
        <w:t xml:space="preserve"> </w:t>
      </w:r>
      <w:r w:rsidR="00692AFF">
        <w:rPr>
          <w:bCs/>
          <w:color w:val="000000"/>
          <w:sz w:val="22"/>
        </w:rPr>
        <w:t>3</w:t>
      </w:r>
    </w:p>
    <w:p w:rsidR="00D77067" w:rsidRDefault="00D77067" w:rsidP="00672909">
      <w:pPr>
        <w:shd w:val="clear" w:color="auto" w:fill="FFFFFF"/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</w:t>
      </w:r>
      <w:r w:rsidR="004F0C8D">
        <w:rPr>
          <w:b/>
          <w:bCs/>
          <w:color w:val="000000"/>
          <w:spacing w:val="-7"/>
          <w:sz w:val="22"/>
        </w:rPr>
        <w:t>______________________________</w:t>
      </w:r>
    </w:p>
    <w:p w:rsidR="00D77067" w:rsidRDefault="00D77067" w:rsidP="00672909">
      <w:pPr>
        <w:shd w:val="clear" w:color="auto" w:fill="FFFFFF"/>
        <w:jc w:val="center"/>
        <w:rPr>
          <w:i/>
          <w:iCs/>
          <w:sz w:val="22"/>
        </w:rPr>
      </w:pPr>
      <w:r>
        <w:rPr>
          <w:i/>
          <w:iCs/>
          <w:color w:val="000000"/>
          <w:spacing w:val="-7"/>
          <w:sz w:val="22"/>
        </w:rPr>
        <w:t>Le sujet comporte les annexes suivantes</w:t>
      </w:r>
    </w:p>
    <w:p w:rsidR="00D77067" w:rsidRDefault="00D77067" w:rsidP="00672909">
      <w:pPr>
        <w:pStyle w:val="Titre6"/>
      </w:pPr>
      <w:r>
        <w:t>DOSSIER 1</w:t>
      </w:r>
    </w:p>
    <w:p w:rsidR="00D77067" w:rsidRDefault="00D77067" w:rsidP="00672909">
      <w:pPr>
        <w:tabs>
          <w:tab w:val="left" w:pos="284"/>
          <w:tab w:val="left" w:pos="709"/>
          <w:tab w:val="left" w:pos="9072"/>
        </w:tabs>
        <w:rPr>
          <w:w w:val="98"/>
          <w:sz w:val="22"/>
        </w:rPr>
      </w:pPr>
      <w:r>
        <w:rPr>
          <w:spacing w:val="-1"/>
          <w:sz w:val="22"/>
        </w:rPr>
        <w:tab/>
      </w:r>
      <w:r>
        <w:rPr>
          <w:spacing w:val="-15"/>
          <w:sz w:val="22"/>
        </w:rPr>
        <w:t>Annexe 1</w:t>
      </w:r>
      <w:r>
        <w:rPr>
          <w:spacing w:val="-1"/>
          <w:sz w:val="22"/>
        </w:rPr>
        <w:t> </w:t>
      </w:r>
      <w:r w:rsidR="006F0E38">
        <w:rPr>
          <w:spacing w:val="-1"/>
          <w:sz w:val="22"/>
        </w:rPr>
        <w:t>-</w:t>
      </w:r>
      <w:r>
        <w:rPr>
          <w:spacing w:val="-1"/>
          <w:sz w:val="22"/>
        </w:rPr>
        <w:t xml:space="preserve"> </w:t>
      </w:r>
      <w:r w:rsidR="002801D0">
        <w:rPr>
          <w:spacing w:val="-1"/>
          <w:sz w:val="22"/>
        </w:rPr>
        <w:t xml:space="preserve">Bilan actif au 31 décembre </w:t>
      </w:r>
      <w:r w:rsidR="003607CA">
        <w:rPr>
          <w:spacing w:val="-1"/>
          <w:sz w:val="22"/>
        </w:rPr>
        <w:t>2010</w:t>
      </w:r>
      <w:r w:rsidR="002801D0">
        <w:rPr>
          <w:spacing w:val="-1"/>
          <w:sz w:val="22"/>
        </w:rPr>
        <w:t>……………</w:t>
      </w:r>
      <w:r>
        <w:rPr>
          <w:sz w:val="22"/>
        </w:rPr>
        <w:t>…………</w:t>
      </w:r>
      <w:r w:rsidR="000B699A">
        <w:rPr>
          <w:sz w:val="22"/>
        </w:rPr>
        <w:t>………………………………</w:t>
      </w:r>
      <w:r w:rsidR="006A6DBA">
        <w:rPr>
          <w:sz w:val="22"/>
        </w:rPr>
        <w:t>……</w:t>
      </w:r>
      <w:r>
        <w:rPr>
          <w:sz w:val="22"/>
        </w:rPr>
        <w:t xml:space="preserve">page </w:t>
      </w:r>
      <w:r w:rsidR="00692AFF">
        <w:rPr>
          <w:sz w:val="22"/>
        </w:rPr>
        <w:t>4</w:t>
      </w:r>
    </w:p>
    <w:p w:rsidR="002801D0" w:rsidRDefault="002801D0" w:rsidP="00672909">
      <w:pPr>
        <w:tabs>
          <w:tab w:val="left" w:pos="284"/>
          <w:tab w:val="left" w:pos="709"/>
          <w:tab w:val="left" w:pos="9072"/>
        </w:tabs>
        <w:rPr>
          <w:sz w:val="22"/>
        </w:rPr>
      </w:pPr>
      <w:r>
        <w:rPr>
          <w:spacing w:val="-1"/>
          <w:sz w:val="22"/>
        </w:rPr>
        <w:tab/>
      </w:r>
      <w:r>
        <w:rPr>
          <w:spacing w:val="-15"/>
          <w:sz w:val="22"/>
        </w:rPr>
        <w:t>Annexe 2</w:t>
      </w:r>
      <w:r>
        <w:rPr>
          <w:spacing w:val="-1"/>
          <w:sz w:val="22"/>
        </w:rPr>
        <w:t> </w:t>
      </w:r>
      <w:r w:rsidR="006F0E38">
        <w:rPr>
          <w:spacing w:val="-1"/>
          <w:sz w:val="22"/>
        </w:rPr>
        <w:t>-</w:t>
      </w:r>
      <w:r>
        <w:rPr>
          <w:spacing w:val="-1"/>
          <w:sz w:val="22"/>
        </w:rPr>
        <w:t xml:space="preserve"> Bilan passif au 31 décembre </w:t>
      </w:r>
      <w:r w:rsidR="003607CA">
        <w:rPr>
          <w:spacing w:val="-1"/>
          <w:sz w:val="22"/>
        </w:rPr>
        <w:t>2010</w:t>
      </w:r>
      <w:r>
        <w:rPr>
          <w:spacing w:val="-1"/>
          <w:sz w:val="22"/>
        </w:rPr>
        <w:t>……………</w:t>
      </w:r>
      <w:r>
        <w:rPr>
          <w:sz w:val="22"/>
        </w:rPr>
        <w:t>………</w:t>
      </w:r>
      <w:r w:rsidR="000B699A">
        <w:rPr>
          <w:sz w:val="22"/>
        </w:rPr>
        <w:t>……………………………</w:t>
      </w:r>
      <w:r>
        <w:rPr>
          <w:sz w:val="22"/>
        </w:rPr>
        <w:t>…</w:t>
      </w:r>
      <w:r w:rsidR="000B699A">
        <w:rPr>
          <w:sz w:val="22"/>
        </w:rPr>
        <w:t>…</w:t>
      </w:r>
      <w:r w:rsidR="006A6DBA">
        <w:rPr>
          <w:sz w:val="22"/>
        </w:rPr>
        <w:t>….</w:t>
      </w:r>
      <w:r>
        <w:rPr>
          <w:sz w:val="22"/>
        </w:rPr>
        <w:tab/>
        <w:t xml:space="preserve">page </w:t>
      </w:r>
      <w:r w:rsidR="00692AFF">
        <w:rPr>
          <w:sz w:val="22"/>
        </w:rPr>
        <w:t>5</w:t>
      </w:r>
    </w:p>
    <w:p w:rsidR="002801D0" w:rsidRDefault="002801D0" w:rsidP="00672909">
      <w:pPr>
        <w:tabs>
          <w:tab w:val="left" w:pos="284"/>
          <w:tab w:val="left" w:pos="709"/>
          <w:tab w:val="left" w:pos="9072"/>
        </w:tabs>
        <w:rPr>
          <w:w w:val="98"/>
          <w:sz w:val="22"/>
        </w:rPr>
      </w:pPr>
      <w:r>
        <w:rPr>
          <w:spacing w:val="-1"/>
          <w:sz w:val="22"/>
        </w:rPr>
        <w:tab/>
      </w:r>
      <w:r>
        <w:rPr>
          <w:spacing w:val="-15"/>
          <w:sz w:val="22"/>
        </w:rPr>
        <w:t>Annexe 3</w:t>
      </w:r>
      <w:r>
        <w:rPr>
          <w:spacing w:val="-1"/>
          <w:sz w:val="22"/>
        </w:rPr>
        <w:t> </w:t>
      </w:r>
      <w:r w:rsidR="006F0E38">
        <w:rPr>
          <w:spacing w:val="-1"/>
          <w:sz w:val="22"/>
        </w:rPr>
        <w:t>-</w:t>
      </w:r>
      <w:r>
        <w:rPr>
          <w:spacing w:val="-1"/>
          <w:sz w:val="22"/>
        </w:rPr>
        <w:t xml:space="preserve"> Compte de résultat</w:t>
      </w:r>
      <w:r w:rsidR="000B699A">
        <w:rPr>
          <w:spacing w:val="-1"/>
          <w:sz w:val="22"/>
        </w:rPr>
        <w:t xml:space="preserve"> au 31 décembre </w:t>
      </w:r>
      <w:r w:rsidR="003607CA">
        <w:rPr>
          <w:spacing w:val="-1"/>
          <w:sz w:val="22"/>
        </w:rPr>
        <w:t>2010</w:t>
      </w:r>
      <w:r>
        <w:rPr>
          <w:spacing w:val="-1"/>
          <w:sz w:val="22"/>
        </w:rPr>
        <w:t>…………</w:t>
      </w:r>
      <w:r>
        <w:rPr>
          <w:sz w:val="22"/>
        </w:rPr>
        <w:t>………</w:t>
      </w:r>
      <w:r w:rsidR="000B699A">
        <w:rPr>
          <w:sz w:val="22"/>
        </w:rPr>
        <w:t>……………………………</w:t>
      </w:r>
      <w:r w:rsidR="006A6DBA">
        <w:rPr>
          <w:sz w:val="22"/>
        </w:rPr>
        <w:t>…..</w:t>
      </w:r>
      <w:r>
        <w:rPr>
          <w:sz w:val="22"/>
        </w:rPr>
        <w:tab/>
      </w:r>
      <w:proofErr w:type="gramStart"/>
      <w:r>
        <w:rPr>
          <w:sz w:val="22"/>
        </w:rPr>
        <w:t>page</w:t>
      </w:r>
      <w:proofErr w:type="gramEnd"/>
      <w:r>
        <w:rPr>
          <w:sz w:val="22"/>
        </w:rPr>
        <w:t xml:space="preserve"> </w:t>
      </w:r>
      <w:r w:rsidR="00692AFF">
        <w:rPr>
          <w:sz w:val="22"/>
        </w:rPr>
        <w:t>6</w:t>
      </w:r>
    </w:p>
    <w:p w:rsidR="000B699A" w:rsidRDefault="000B699A" w:rsidP="00672909">
      <w:pPr>
        <w:tabs>
          <w:tab w:val="left" w:pos="284"/>
          <w:tab w:val="left" w:pos="709"/>
          <w:tab w:val="left" w:pos="9072"/>
        </w:tabs>
        <w:rPr>
          <w:w w:val="98"/>
          <w:sz w:val="22"/>
        </w:rPr>
      </w:pPr>
      <w:r>
        <w:rPr>
          <w:spacing w:val="-1"/>
          <w:sz w:val="22"/>
        </w:rPr>
        <w:tab/>
      </w:r>
      <w:r>
        <w:rPr>
          <w:spacing w:val="-15"/>
          <w:sz w:val="22"/>
        </w:rPr>
        <w:t>Annexe 4</w:t>
      </w:r>
      <w:r>
        <w:rPr>
          <w:spacing w:val="-1"/>
          <w:sz w:val="22"/>
        </w:rPr>
        <w:t> </w:t>
      </w:r>
      <w:r w:rsidR="006F0E38">
        <w:rPr>
          <w:spacing w:val="-1"/>
          <w:sz w:val="22"/>
        </w:rPr>
        <w:t>-</w:t>
      </w:r>
      <w:r>
        <w:rPr>
          <w:spacing w:val="-1"/>
          <w:sz w:val="22"/>
        </w:rPr>
        <w:t xml:space="preserve"> Tableau de financement 1</w:t>
      </w:r>
      <w:r w:rsidRPr="000B699A">
        <w:rPr>
          <w:spacing w:val="-1"/>
          <w:sz w:val="22"/>
          <w:vertAlign w:val="superscript"/>
        </w:rPr>
        <w:t>ère</w:t>
      </w:r>
      <w:r>
        <w:rPr>
          <w:spacing w:val="-1"/>
          <w:sz w:val="22"/>
        </w:rPr>
        <w:t xml:space="preserve"> partie de l’exercice </w:t>
      </w:r>
      <w:r w:rsidR="003607CA">
        <w:rPr>
          <w:spacing w:val="-1"/>
          <w:sz w:val="22"/>
        </w:rPr>
        <w:t>2010</w:t>
      </w:r>
      <w:r>
        <w:rPr>
          <w:spacing w:val="-1"/>
          <w:sz w:val="22"/>
        </w:rPr>
        <w:t>…………</w:t>
      </w:r>
      <w:r>
        <w:rPr>
          <w:sz w:val="22"/>
        </w:rPr>
        <w:t>………………………</w:t>
      </w:r>
      <w:r w:rsidR="006A6DBA">
        <w:rPr>
          <w:sz w:val="22"/>
        </w:rPr>
        <w:t>…</w:t>
      </w:r>
      <w:r w:rsidR="00FF78C8">
        <w:rPr>
          <w:sz w:val="22"/>
        </w:rPr>
        <w:t>...</w:t>
      </w:r>
      <w:r>
        <w:rPr>
          <w:sz w:val="22"/>
        </w:rPr>
        <w:t xml:space="preserve">page </w:t>
      </w:r>
      <w:r w:rsidR="00692AFF">
        <w:rPr>
          <w:sz w:val="22"/>
        </w:rPr>
        <w:t>7</w:t>
      </w:r>
    </w:p>
    <w:p w:rsidR="000B699A" w:rsidRDefault="000B699A" w:rsidP="00672909">
      <w:pPr>
        <w:tabs>
          <w:tab w:val="left" w:pos="284"/>
          <w:tab w:val="left" w:pos="709"/>
          <w:tab w:val="left" w:pos="9072"/>
        </w:tabs>
        <w:rPr>
          <w:w w:val="98"/>
          <w:sz w:val="22"/>
        </w:rPr>
      </w:pPr>
      <w:r>
        <w:rPr>
          <w:spacing w:val="-1"/>
          <w:sz w:val="22"/>
        </w:rPr>
        <w:tab/>
      </w:r>
      <w:r>
        <w:rPr>
          <w:spacing w:val="-15"/>
          <w:sz w:val="22"/>
        </w:rPr>
        <w:t xml:space="preserve">Annexe </w:t>
      </w:r>
      <w:r w:rsidR="002B7BEB">
        <w:rPr>
          <w:spacing w:val="-15"/>
          <w:sz w:val="22"/>
        </w:rPr>
        <w:t>5</w:t>
      </w:r>
      <w:r>
        <w:rPr>
          <w:spacing w:val="-1"/>
          <w:sz w:val="22"/>
        </w:rPr>
        <w:t> </w:t>
      </w:r>
      <w:r w:rsidR="006F0E38">
        <w:rPr>
          <w:spacing w:val="-1"/>
          <w:sz w:val="22"/>
        </w:rPr>
        <w:t>-</w:t>
      </w:r>
      <w:r>
        <w:rPr>
          <w:spacing w:val="-1"/>
          <w:sz w:val="22"/>
        </w:rPr>
        <w:t xml:space="preserve"> Informations complémentaires relatives à la société AGROTECH</w:t>
      </w:r>
      <w:r w:rsidR="0032172C">
        <w:rPr>
          <w:spacing w:val="-1"/>
          <w:sz w:val="22"/>
        </w:rPr>
        <w:t xml:space="preserve"> </w:t>
      </w:r>
      <w:r>
        <w:rPr>
          <w:spacing w:val="-1"/>
          <w:sz w:val="22"/>
        </w:rPr>
        <w:t>S</w:t>
      </w:r>
      <w:r w:rsidR="0032172C">
        <w:rPr>
          <w:spacing w:val="-1"/>
          <w:sz w:val="22"/>
        </w:rPr>
        <w:t>.</w:t>
      </w:r>
      <w:r>
        <w:rPr>
          <w:spacing w:val="-1"/>
          <w:sz w:val="22"/>
        </w:rPr>
        <w:t>A……………</w:t>
      </w:r>
      <w:r>
        <w:rPr>
          <w:sz w:val="22"/>
        </w:rPr>
        <w:t>………</w:t>
      </w:r>
      <w:r>
        <w:rPr>
          <w:sz w:val="22"/>
        </w:rPr>
        <w:tab/>
        <w:t xml:space="preserve">page </w:t>
      </w:r>
      <w:r w:rsidR="00692AFF">
        <w:rPr>
          <w:sz w:val="22"/>
        </w:rPr>
        <w:t>7</w:t>
      </w:r>
    </w:p>
    <w:p w:rsidR="002801D0" w:rsidRDefault="002801D0" w:rsidP="00672909">
      <w:pPr>
        <w:tabs>
          <w:tab w:val="left" w:pos="284"/>
          <w:tab w:val="left" w:pos="709"/>
          <w:tab w:val="left" w:pos="9072"/>
        </w:tabs>
        <w:rPr>
          <w:w w:val="98"/>
          <w:sz w:val="22"/>
        </w:rPr>
      </w:pPr>
    </w:p>
    <w:p w:rsidR="00D77067" w:rsidRDefault="00D77067" w:rsidP="00672909">
      <w:pPr>
        <w:tabs>
          <w:tab w:val="left" w:pos="284"/>
          <w:tab w:val="left" w:pos="9356"/>
        </w:tabs>
        <w:rPr>
          <w:b/>
          <w:bCs/>
          <w:sz w:val="16"/>
          <w:szCs w:val="16"/>
        </w:rPr>
      </w:pPr>
    </w:p>
    <w:p w:rsidR="00D77067" w:rsidRDefault="00D77067" w:rsidP="00672909">
      <w:pPr>
        <w:pStyle w:val="Titre7"/>
      </w:pPr>
      <w:r>
        <w:t>DOSSIER 2</w:t>
      </w:r>
    </w:p>
    <w:p w:rsidR="00D77067" w:rsidRPr="003D4BB5" w:rsidRDefault="003D4BB5" w:rsidP="003D4BB5">
      <w:pPr>
        <w:tabs>
          <w:tab w:val="left" w:pos="284"/>
          <w:tab w:val="left" w:pos="709"/>
          <w:tab w:val="left" w:pos="9072"/>
        </w:tabs>
        <w:rPr>
          <w:spacing w:val="-1"/>
          <w:sz w:val="22"/>
        </w:rPr>
      </w:pPr>
      <w:r>
        <w:rPr>
          <w:spacing w:val="-1"/>
          <w:sz w:val="22"/>
        </w:rPr>
        <w:tab/>
        <w:t>Annexe 6</w:t>
      </w:r>
      <w:r w:rsidR="00D77067">
        <w:rPr>
          <w:spacing w:val="-1"/>
          <w:sz w:val="22"/>
        </w:rPr>
        <w:t> </w:t>
      </w:r>
      <w:r w:rsidR="006F0E38">
        <w:rPr>
          <w:spacing w:val="-1"/>
          <w:sz w:val="22"/>
        </w:rPr>
        <w:t>-</w:t>
      </w:r>
      <w:r w:rsidR="00D77067">
        <w:rPr>
          <w:spacing w:val="-1"/>
          <w:sz w:val="22"/>
        </w:rPr>
        <w:t xml:space="preserve"> </w:t>
      </w:r>
      <w:r>
        <w:rPr>
          <w:spacing w:val="-1"/>
          <w:sz w:val="22"/>
        </w:rPr>
        <w:t>Données relatives aux projets d’investissement</w:t>
      </w:r>
      <w:r w:rsidR="00D77067" w:rsidRPr="003D4BB5">
        <w:rPr>
          <w:spacing w:val="-1"/>
          <w:sz w:val="22"/>
        </w:rPr>
        <w:t>…</w:t>
      </w:r>
      <w:r w:rsidR="00555046" w:rsidRPr="003D4BB5">
        <w:rPr>
          <w:spacing w:val="-1"/>
          <w:sz w:val="22"/>
        </w:rPr>
        <w:t>…</w:t>
      </w:r>
      <w:r>
        <w:rPr>
          <w:spacing w:val="-1"/>
          <w:sz w:val="22"/>
        </w:rPr>
        <w:t>…………………………</w:t>
      </w:r>
      <w:r w:rsidR="00555046" w:rsidRPr="003D4BB5">
        <w:rPr>
          <w:spacing w:val="-1"/>
          <w:sz w:val="22"/>
        </w:rPr>
        <w:t>……</w:t>
      </w:r>
      <w:r w:rsidRPr="003D4BB5">
        <w:rPr>
          <w:spacing w:val="-1"/>
          <w:sz w:val="22"/>
        </w:rPr>
        <w:t>…</w:t>
      </w:r>
      <w:r w:rsidR="006A6DBA">
        <w:rPr>
          <w:spacing w:val="-1"/>
          <w:sz w:val="22"/>
        </w:rPr>
        <w:t>…...</w:t>
      </w:r>
      <w:r>
        <w:rPr>
          <w:spacing w:val="-1"/>
          <w:sz w:val="22"/>
        </w:rPr>
        <w:tab/>
        <w:t>p</w:t>
      </w:r>
      <w:r w:rsidR="00D77067" w:rsidRPr="003D4BB5">
        <w:rPr>
          <w:spacing w:val="-1"/>
          <w:sz w:val="22"/>
        </w:rPr>
        <w:t>age</w:t>
      </w:r>
      <w:r w:rsidR="00D32D15">
        <w:rPr>
          <w:spacing w:val="-1"/>
          <w:sz w:val="22"/>
        </w:rPr>
        <w:t xml:space="preserve"> </w:t>
      </w:r>
      <w:r w:rsidR="00692AFF">
        <w:rPr>
          <w:spacing w:val="-1"/>
          <w:sz w:val="22"/>
        </w:rPr>
        <w:t>8</w:t>
      </w:r>
    </w:p>
    <w:p w:rsidR="006F0E38" w:rsidRDefault="003D4BB5" w:rsidP="00E639D5">
      <w:pPr>
        <w:keepLines/>
        <w:tabs>
          <w:tab w:val="left" w:pos="284"/>
          <w:tab w:val="left" w:pos="709"/>
          <w:tab w:val="left" w:pos="9072"/>
        </w:tabs>
        <w:rPr>
          <w:spacing w:val="-1"/>
          <w:sz w:val="22"/>
        </w:rPr>
      </w:pPr>
      <w:r>
        <w:rPr>
          <w:spacing w:val="-1"/>
          <w:sz w:val="22"/>
        </w:rPr>
        <w:tab/>
        <w:t>Annexe 7 </w:t>
      </w:r>
      <w:r w:rsidR="006F0E38">
        <w:rPr>
          <w:spacing w:val="-1"/>
          <w:sz w:val="22"/>
        </w:rPr>
        <w:t>-</w:t>
      </w:r>
      <w:r>
        <w:rPr>
          <w:spacing w:val="-1"/>
          <w:sz w:val="22"/>
        </w:rPr>
        <w:t xml:space="preserve"> Données relatives aux </w:t>
      </w:r>
      <w:r w:rsidR="002B7BEB">
        <w:rPr>
          <w:spacing w:val="-1"/>
          <w:sz w:val="22"/>
        </w:rPr>
        <w:t>modes de financement……………………</w:t>
      </w:r>
      <w:r w:rsidR="00D77067" w:rsidRPr="003D4BB5">
        <w:rPr>
          <w:spacing w:val="-1"/>
          <w:sz w:val="22"/>
        </w:rPr>
        <w:t>…………………</w:t>
      </w:r>
      <w:r w:rsidR="00FF78C8">
        <w:rPr>
          <w:spacing w:val="-1"/>
          <w:sz w:val="22"/>
        </w:rPr>
        <w:t>……..</w:t>
      </w:r>
      <w:r w:rsidR="00D77067" w:rsidRPr="003D4BB5">
        <w:rPr>
          <w:spacing w:val="-1"/>
          <w:sz w:val="22"/>
        </w:rPr>
        <w:tab/>
      </w:r>
      <w:proofErr w:type="gramStart"/>
      <w:r w:rsidR="006F0E38">
        <w:rPr>
          <w:spacing w:val="-1"/>
          <w:sz w:val="22"/>
        </w:rPr>
        <w:t>p</w:t>
      </w:r>
      <w:r w:rsidR="006F0E38" w:rsidRPr="003D4BB5">
        <w:rPr>
          <w:spacing w:val="-1"/>
          <w:sz w:val="22"/>
        </w:rPr>
        <w:t>age</w:t>
      </w:r>
      <w:proofErr w:type="gramEnd"/>
      <w:r w:rsidR="006F0E38">
        <w:rPr>
          <w:spacing w:val="-1"/>
          <w:sz w:val="22"/>
        </w:rPr>
        <w:t xml:space="preserve"> </w:t>
      </w:r>
      <w:r w:rsidR="00007B2C">
        <w:rPr>
          <w:spacing w:val="-1"/>
          <w:sz w:val="22"/>
        </w:rPr>
        <w:t>9</w:t>
      </w:r>
    </w:p>
    <w:p w:rsidR="00D77067" w:rsidRDefault="00D77067" w:rsidP="00E639D5">
      <w:pPr>
        <w:keepLines/>
        <w:tabs>
          <w:tab w:val="left" w:pos="284"/>
          <w:tab w:val="left" w:pos="709"/>
          <w:tab w:val="lef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7067" w:rsidRDefault="00D77067" w:rsidP="00672909">
      <w:pPr>
        <w:pStyle w:val="Titre7"/>
        <w:rPr>
          <w:spacing w:val="-15"/>
        </w:rPr>
      </w:pPr>
      <w:r>
        <w:rPr>
          <w:spacing w:val="-15"/>
        </w:rPr>
        <w:t>DOSSIER 3</w:t>
      </w:r>
    </w:p>
    <w:p w:rsidR="006F0E38" w:rsidRDefault="002B7BEB" w:rsidP="002B7BEB">
      <w:pPr>
        <w:tabs>
          <w:tab w:val="left" w:pos="284"/>
          <w:tab w:val="left" w:pos="709"/>
          <w:tab w:val="left" w:pos="9072"/>
        </w:tabs>
        <w:rPr>
          <w:spacing w:val="-1"/>
          <w:sz w:val="22"/>
        </w:rPr>
      </w:pPr>
      <w:r>
        <w:rPr>
          <w:spacing w:val="-1"/>
          <w:sz w:val="22"/>
        </w:rPr>
        <w:tab/>
        <w:t>Annexe 8 </w:t>
      </w:r>
      <w:r w:rsidR="006F0E38">
        <w:rPr>
          <w:spacing w:val="-1"/>
          <w:sz w:val="22"/>
        </w:rPr>
        <w:t>-</w:t>
      </w:r>
      <w:r>
        <w:rPr>
          <w:spacing w:val="-1"/>
          <w:sz w:val="22"/>
        </w:rPr>
        <w:t xml:space="preserve"> Données relatives au p</w:t>
      </w:r>
      <w:r w:rsidR="00007B2C">
        <w:rPr>
          <w:spacing w:val="-1"/>
          <w:sz w:val="22"/>
        </w:rPr>
        <w:t>ortefeuille de la société SPIRA S</w:t>
      </w:r>
      <w:r w:rsidR="0032172C">
        <w:rPr>
          <w:spacing w:val="-1"/>
          <w:sz w:val="22"/>
        </w:rPr>
        <w:t>.</w:t>
      </w:r>
      <w:r>
        <w:rPr>
          <w:spacing w:val="-1"/>
          <w:sz w:val="22"/>
        </w:rPr>
        <w:t>A…….</w:t>
      </w:r>
      <w:r w:rsidR="00D77067" w:rsidRPr="002B7BEB">
        <w:rPr>
          <w:spacing w:val="-1"/>
          <w:sz w:val="22"/>
        </w:rPr>
        <w:t>……………………</w:t>
      </w:r>
      <w:r w:rsidR="00FF78C8">
        <w:rPr>
          <w:spacing w:val="-1"/>
          <w:sz w:val="22"/>
        </w:rPr>
        <w:t>……</w:t>
      </w:r>
      <w:r w:rsidR="00D77067" w:rsidRPr="002B7BEB">
        <w:rPr>
          <w:spacing w:val="-1"/>
          <w:sz w:val="22"/>
        </w:rPr>
        <w:tab/>
        <w:t>pa</w:t>
      </w:r>
      <w:r w:rsidR="006F0E38">
        <w:rPr>
          <w:spacing w:val="-1"/>
          <w:sz w:val="22"/>
        </w:rPr>
        <w:t xml:space="preserve">ge </w:t>
      </w:r>
      <w:r w:rsidR="001606E4">
        <w:rPr>
          <w:spacing w:val="-1"/>
          <w:sz w:val="22"/>
        </w:rPr>
        <w:t>9</w:t>
      </w:r>
    </w:p>
    <w:p w:rsidR="00D77067" w:rsidRDefault="00D77067" w:rsidP="002B7BEB">
      <w:pPr>
        <w:tabs>
          <w:tab w:val="left" w:pos="284"/>
          <w:tab w:val="left" w:pos="709"/>
          <w:tab w:val="lef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7067" w:rsidRPr="00E639D5" w:rsidRDefault="00FE755A" w:rsidP="002B7BEB">
      <w:pPr>
        <w:pStyle w:val="Titre8"/>
        <w:tabs>
          <w:tab w:val="clear" w:pos="9356"/>
          <w:tab w:val="left" w:pos="9072"/>
        </w:tabs>
        <w:ind w:right="0"/>
        <w:rPr>
          <w:spacing w:val="0"/>
        </w:rPr>
      </w:pPr>
      <w:r>
        <w:tab/>
      </w:r>
      <w:r w:rsidRPr="00E639D5">
        <w:rPr>
          <w:spacing w:val="0"/>
        </w:rPr>
        <w:t>Annexe A</w:t>
      </w:r>
      <w:r w:rsidR="002B7BEB" w:rsidRPr="00E639D5">
        <w:rPr>
          <w:spacing w:val="0"/>
        </w:rPr>
        <w:t xml:space="preserve"> </w:t>
      </w:r>
      <w:r w:rsidR="006F0E38">
        <w:rPr>
          <w:spacing w:val="0"/>
        </w:rPr>
        <w:t>-</w:t>
      </w:r>
      <w:r w:rsidR="002B7BEB" w:rsidRPr="00E639D5">
        <w:rPr>
          <w:spacing w:val="0"/>
        </w:rPr>
        <w:t xml:space="preserve"> Tableau de flux de trésorerie (option 2) de l’OEC</w:t>
      </w:r>
      <w:r w:rsidR="00D77067" w:rsidRPr="00E639D5">
        <w:rPr>
          <w:spacing w:val="0"/>
        </w:rPr>
        <w:t xml:space="preserve"> (à rendre)…</w:t>
      </w:r>
      <w:r w:rsidR="00E639D5">
        <w:rPr>
          <w:spacing w:val="0"/>
        </w:rPr>
        <w:t>…………………….</w:t>
      </w:r>
      <w:r w:rsidR="00D77067" w:rsidRPr="00E639D5">
        <w:rPr>
          <w:spacing w:val="0"/>
        </w:rPr>
        <w:t>page</w:t>
      </w:r>
      <w:r w:rsidR="002B7BEB" w:rsidRPr="00E639D5">
        <w:rPr>
          <w:spacing w:val="0"/>
        </w:rPr>
        <w:t xml:space="preserve"> 1</w:t>
      </w:r>
      <w:r w:rsidR="001606E4">
        <w:rPr>
          <w:spacing w:val="0"/>
        </w:rPr>
        <w:t>0</w:t>
      </w:r>
    </w:p>
    <w:p w:rsidR="002B7BEB" w:rsidRPr="00E639D5" w:rsidRDefault="00FE755A" w:rsidP="002B7BEB">
      <w:pPr>
        <w:pStyle w:val="Titre8"/>
        <w:tabs>
          <w:tab w:val="clear" w:pos="9356"/>
          <w:tab w:val="left" w:pos="9072"/>
        </w:tabs>
        <w:ind w:right="0"/>
        <w:rPr>
          <w:spacing w:val="0"/>
        </w:rPr>
      </w:pPr>
      <w:r w:rsidRPr="00E639D5">
        <w:rPr>
          <w:spacing w:val="0"/>
        </w:rPr>
        <w:tab/>
        <w:t xml:space="preserve">Annexe B </w:t>
      </w:r>
      <w:r w:rsidR="006F0E38">
        <w:rPr>
          <w:spacing w:val="0"/>
        </w:rPr>
        <w:t>-</w:t>
      </w:r>
      <w:r w:rsidR="002B7BEB" w:rsidRPr="00E639D5">
        <w:rPr>
          <w:spacing w:val="0"/>
        </w:rPr>
        <w:t xml:space="preserve"> Ratios d’analyse (à r</w:t>
      </w:r>
      <w:r w:rsidR="001606E4">
        <w:rPr>
          <w:spacing w:val="0"/>
        </w:rPr>
        <w:t xml:space="preserve">endre)…………………………………………………………… </w:t>
      </w:r>
      <w:r w:rsidR="002B7BEB" w:rsidRPr="00E639D5">
        <w:rPr>
          <w:spacing w:val="0"/>
        </w:rPr>
        <w:t>page 1</w:t>
      </w:r>
      <w:r w:rsidR="001606E4">
        <w:rPr>
          <w:spacing w:val="0"/>
        </w:rPr>
        <w:t>1</w:t>
      </w:r>
    </w:p>
    <w:p w:rsidR="00D77067" w:rsidRDefault="00D77067" w:rsidP="00672909">
      <w:pPr>
        <w:pStyle w:val="Commentaire"/>
        <w:tabs>
          <w:tab w:val="left" w:pos="284"/>
          <w:tab w:val="left" w:pos="9356"/>
        </w:tabs>
        <w:rPr>
          <w:rFonts w:ascii="Times New Roman" w:hAnsi="Times New Roman" w:cs="Times New Roman"/>
          <w:spacing w:val="-15"/>
          <w:sz w:val="16"/>
          <w:szCs w:val="16"/>
        </w:rPr>
      </w:pPr>
    </w:p>
    <w:p w:rsidR="00D77067" w:rsidRDefault="00D77067" w:rsidP="00672909">
      <w:pPr>
        <w:shd w:val="clear" w:color="auto" w:fill="FFFFFF"/>
        <w:tabs>
          <w:tab w:val="left" w:pos="9356"/>
        </w:tabs>
        <w:rPr>
          <w:b/>
          <w:bCs/>
          <w:color w:val="000000"/>
          <w:spacing w:val="-15"/>
          <w:sz w:val="16"/>
          <w:szCs w:val="16"/>
        </w:rPr>
      </w:pPr>
    </w:p>
    <w:p w:rsidR="00D77067" w:rsidRPr="006F0E38" w:rsidRDefault="00D77067" w:rsidP="00672909">
      <w:pPr>
        <w:shd w:val="clear" w:color="auto" w:fill="FFFFFF"/>
        <w:tabs>
          <w:tab w:val="left" w:pos="9356"/>
        </w:tabs>
        <w:rPr>
          <w:b/>
          <w:bCs/>
          <w:color w:val="000000"/>
          <w:sz w:val="22"/>
        </w:rPr>
      </w:pPr>
      <w:r w:rsidRPr="006F0E38">
        <w:rPr>
          <w:b/>
          <w:color w:val="000000"/>
          <w:sz w:val="22"/>
        </w:rPr>
        <w:t xml:space="preserve">NOTA : </w:t>
      </w:r>
      <w:r w:rsidRPr="006F0E38">
        <w:rPr>
          <w:b/>
          <w:bCs/>
          <w:color w:val="000000"/>
          <w:sz w:val="22"/>
        </w:rPr>
        <w:t xml:space="preserve">les </w:t>
      </w:r>
      <w:r w:rsidRPr="006F0E38">
        <w:rPr>
          <w:b/>
          <w:color w:val="000000"/>
          <w:sz w:val="22"/>
        </w:rPr>
        <w:t xml:space="preserve">annexes </w:t>
      </w:r>
      <w:r w:rsidR="002B7BEB" w:rsidRPr="006F0E38">
        <w:rPr>
          <w:b/>
          <w:bCs/>
          <w:color w:val="000000"/>
          <w:sz w:val="22"/>
        </w:rPr>
        <w:t>A</w:t>
      </w:r>
      <w:r w:rsidRPr="006F0E38">
        <w:rPr>
          <w:b/>
          <w:bCs/>
          <w:color w:val="000000"/>
          <w:sz w:val="22"/>
        </w:rPr>
        <w:t xml:space="preserve"> </w:t>
      </w:r>
      <w:r w:rsidRPr="006F0E38">
        <w:rPr>
          <w:b/>
          <w:color w:val="000000"/>
          <w:sz w:val="22"/>
        </w:rPr>
        <w:t xml:space="preserve">et </w:t>
      </w:r>
      <w:r w:rsidR="002B7BEB" w:rsidRPr="006F0E38">
        <w:rPr>
          <w:b/>
          <w:bCs/>
          <w:color w:val="000000"/>
          <w:sz w:val="22"/>
        </w:rPr>
        <w:t>B</w:t>
      </w:r>
      <w:r w:rsidRPr="006F0E38">
        <w:rPr>
          <w:b/>
          <w:color w:val="000000"/>
          <w:sz w:val="22"/>
        </w:rPr>
        <w:t xml:space="preserve"> </w:t>
      </w:r>
      <w:r w:rsidRPr="006F0E38">
        <w:rPr>
          <w:b/>
          <w:bCs/>
          <w:color w:val="000000"/>
          <w:sz w:val="22"/>
        </w:rPr>
        <w:t xml:space="preserve"> doivent </w:t>
      </w:r>
      <w:r w:rsidRPr="006F0E38">
        <w:rPr>
          <w:b/>
          <w:color w:val="000000"/>
          <w:sz w:val="22"/>
        </w:rPr>
        <w:t>obligatoirement</w:t>
      </w:r>
      <w:r w:rsidRPr="006F0E38">
        <w:rPr>
          <w:b/>
          <w:bCs/>
          <w:color w:val="000000"/>
          <w:sz w:val="22"/>
        </w:rPr>
        <w:t xml:space="preserve"> être rendues avec la copie. </w:t>
      </w:r>
    </w:p>
    <w:p w:rsidR="00D77067" w:rsidRPr="006F0E38" w:rsidRDefault="00D77067" w:rsidP="00672909">
      <w:pPr>
        <w:shd w:val="clear" w:color="auto" w:fill="FFFFFF"/>
        <w:rPr>
          <w:b/>
          <w:bCs/>
          <w:color w:val="000000"/>
          <w:sz w:val="10"/>
          <w:szCs w:val="10"/>
        </w:rPr>
      </w:pPr>
    </w:p>
    <w:p w:rsidR="00D77067" w:rsidRDefault="00D77067" w:rsidP="00672909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C05DE5" w:rsidRDefault="00C05DE5" w:rsidP="00672909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C05DE5" w:rsidRDefault="00C05DE5" w:rsidP="00672909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C05DE5" w:rsidRDefault="00C05DE5" w:rsidP="00672909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D77067" w:rsidRDefault="00D77067" w:rsidP="00672909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D77067" w:rsidRDefault="00D77067" w:rsidP="0067290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D77067" w:rsidRDefault="00D77067" w:rsidP="0067290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sujet, de ses questions ou de ses annexes, vous conduit à formuler une ou plusieurs hypothèses, il vous est demandé de la (ou les) mentionner explicitement dans votre copie.</w:t>
      </w:r>
    </w:p>
    <w:p w:rsidR="00D77067" w:rsidRDefault="00D77067" w:rsidP="00672909">
      <w:pPr>
        <w:pStyle w:val="Titre1"/>
        <w:keepNext w:val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SUJET</w:t>
      </w:r>
    </w:p>
    <w:p w:rsidR="00D77067" w:rsidRDefault="00D77067" w:rsidP="00672909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D77067" w:rsidRDefault="00D77067" w:rsidP="0067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D77067" w:rsidRDefault="00D77067" w:rsidP="0067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D77067" w:rsidRDefault="00D77067" w:rsidP="001476C0">
      <w:pPr>
        <w:shd w:val="clear" w:color="auto" w:fill="FFFFFF"/>
        <w:rPr>
          <w:b/>
          <w:bCs/>
          <w:color w:val="000000"/>
          <w:spacing w:val="-7"/>
          <w:szCs w:val="24"/>
        </w:rPr>
      </w:pPr>
    </w:p>
    <w:p w:rsidR="00555046" w:rsidRDefault="004D4D33" w:rsidP="001476C0">
      <w:pPr>
        <w:shd w:val="clear" w:color="auto" w:fill="FFFFFF"/>
        <w:tabs>
          <w:tab w:val="left" w:pos="3402"/>
        </w:tabs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Vous travaillez</w:t>
      </w:r>
      <w:r w:rsidR="00555046">
        <w:rPr>
          <w:bCs/>
          <w:color w:val="000000"/>
          <w:spacing w:val="-7"/>
        </w:rPr>
        <w:t xml:space="preserve"> dans un grand cabinet d’expertise comptable</w:t>
      </w:r>
      <w:r>
        <w:rPr>
          <w:bCs/>
          <w:color w:val="000000"/>
          <w:spacing w:val="-7"/>
        </w:rPr>
        <w:t>. I</w:t>
      </w:r>
      <w:r w:rsidR="00555046">
        <w:rPr>
          <w:bCs/>
          <w:color w:val="000000"/>
          <w:spacing w:val="-7"/>
        </w:rPr>
        <w:t>l vous est confié l’étude de trois dossiers indépendants :</w:t>
      </w:r>
    </w:p>
    <w:p w:rsidR="00555046" w:rsidRDefault="00CE3006" w:rsidP="001476C0">
      <w:pPr>
        <w:pStyle w:val="Paragraphedeliste"/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d</w:t>
      </w:r>
      <w:r w:rsidR="00555046">
        <w:rPr>
          <w:bCs/>
          <w:color w:val="000000"/>
          <w:spacing w:val="-7"/>
        </w:rPr>
        <w:t xml:space="preserve">ossier 1 : </w:t>
      </w:r>
      <w:r>
        <w:rPr>
          <w:bCs/>
          <w:color w:val="000000"/>
          <w:spacing w:val="-7"/>
        </w:rPr>
        <w:t>r</w:t>
      </w:r>
      <w:r w:rsidR="00555046">
        <w:rPr>
          <w:bCs/>
          <w:color w:val="000000"/>
          <w:spacing w:val="-7"/>
        </w:rPr>
        <w:t>éalisation d’un diagnost</w:t>
      </w:r>
      <w:r>
        <w:rPr>
          <w:bCs/>
          <w:color w:val="000000"/>
          <w:spacing w:val="-7"/>
        </w:rPr>
        <w:t>ic financier </w:t>
      </w:r>
    </w:p>
    <w:p w:rsidR="00555046" w:rsidRDefault="00CE3006" w:rsidP="001476C0">
      <w:pPr>
        <w:pStyle w:val="Paragraphedeliste"/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d</w:t>
      </w:r>
      <w:r w:rsidR="00555046">
        <w:rPr>
          <w:bCs/>
          <w:color w:val="000000"/>
          <w:spacing w:val="-7"/>
        </w:rPr>
        <w:t>ossier 2 :</w:t>
      </w:r>
      <w:r w:rsidR="004F0C8D">
        <w:rPr>
          <w:bCs/>
          <w:color w:val="000000"/>
          <w:spacing w:val="-7"/>
        </w:rPr>
        <w:t xml:space="preserve"> </w:t>
      </w:r>
      <w:r>
        <w:rPr>
          <w:bCs/>
          <w:color w:val="000000"/>
          <w:spacing w:val="-7"/>
        </w:rPr>
        <w:t>c</w:t>
      </w:r>
      <w:r w:rsidR="004F0C8D">
        <w:rPr>
          <w:bCs/>
          <w:color w:val="000000"/>
          <w:spacing w:val="-7"/>
        </w:rPr>
        <w:t xml:space="preserve">hoix </w:t>
      </w:r>
      <w:r w:rsidR="00555046">
        <w:rPr>
          <w:bCs/>
          <w:color w:val="000000"/>
          <w:spacing w:val="-7"/>
        </w:rPr>
        <w:t xml:space="preserve">d’investissement et </w:t>
      </w:r>
      <w:r>
        <w:rPr>
          <w:bCs/>
          <w:color w:val="000000"/>
          <w:spacing w:val="-7"/>
        </w:rPr>
        <w:t>du mode de financement associé </w:t>
      </w:r>
    </w:p>
    <w:p w:rsidR="00555046" w:rsidRPr="00944306" w:rsidRDefault="00CE3006" w:rsidP="001476C0">
      <w:pPr>
        <w:pStyle w:val="Paragraphedeliste"/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d</w:t>
      </w:r>
      <w:r w:rsidR="00555046">
        <w:rPr>
          <w:bCs/>
          <w:color w:val="000000"/>
          <w:spacing w:val="-7"/>
        </w:rPr>
        <w:t xml:space="preserve">ossier 3 : </w:t>
      </w:r>
      <w:r>
        <w:rPr>
          <w:bCs/>
          <w:color w:val="000000"/>
          <w:spacing w:val="-7"/>
        </w:rPr>
        <w:t>a</w:t>
      </w:r>
      <w:r w:rsidR="00555046">
        <w:rPr>
          <w:bCs/>
          <w:color w:val="000000"/>
          <w:spacing w:val="-7"/>
        </w:rPr>
        <w:t>nalyse de la rentabilité et du ris</w:t>
      </w:r>
      <w:r>
        <w:rPr>
          <w:bCs/>
          <w:color w:val="000000"/>
          <w:spacing w:val="-7"/>
        </w:rPr>
        <w:t>que d’un portefeuille de titres</w:t>
      </w:r>
    </w:p>
    <w:p w:rsidR="00D77067" w:rsidRDefault="00D77067" w:rsidP="001476C0">
      <w:pPr>
        <w:shd w:val="clear" w:color="auto" w:fill="FFFFFF"/>
        <w:rPr>
          <w:color w:val="000000"/>
          <w:spacing w:val="-7"/>
          <w:szCs w:val="24"/>
        </w:rPr>
      </w:pPr>
    </w:p>
    <w:p w:rsidR="00D77067" w:rsidRDefault="00D77067" w:rsidP="001476C0">
      <w:pPr>
        <w:shd w:val="clear" w:color="auto" w:fill="FFFFFF"/>
        <w:rPr>
          <w:color w:val="000000"/>
          <w:spacing w:val="-7"/>
          <w:szCs w:val="24"/>
        </w:rPr>
      </w:pPr>
    </w:p>
    <w:p w:rsidR="00D77067" w:rsidRDefault="004F0C8D" w:rsidP="00672909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1 -</w:t>
      </w:r>
      <w:r w:rsidR="00555046">
        <w:rPr>
          <w:caps/>
          <w:position w:val="-48"/>
          <w:sz w:val="28"/>
          <w:szCs w:val="28"/>
        </w:rPr>
        <w:t xml:space="preserve"> DIAGNOSTIC FINANCIER</w:t>
      </w:r>
    </w:p>
    <w:p w:rsidR="00D77067" w:rsidRDefault="00D77067" w:rsidP="00672909">
      <w:pPr>
        <w:shd w:val="clear" w:color="auto" w:fill="FFFFFF"/>
        <w:rPr>
          <w:color w:val="000000"/>
          <w:spacing w:val="-7"/>
          <w:szCs w:val="24"/>
        </w:rPr>
      </w:pPr>
    </w:p>
    <w:p w:rsidR="001476C0" w:rsidRDefault="00EA2E20" w:rsidP="00672909">
      <w:r>
        <w:t xml:space="preserve">La société AGROTECH </w:t>
      </w:r>
      <w:r w:rsidR="002B590E">
        <w:t>S</w:t>
      </w:r>
      <w:r>
        <w:t>.</w:t>
      </w:r>
      <w:r w:rsidR="002B590E">
        <w:t>A</w:t>
      </w:r>
      <w:r>
        <w:t>.</w:t>
      </w:r>
      <w:r w:rsidR="002B590E">
        <w:t xml:space="preserve"> est une société anonyme implantée à Perpignan depuis plus de 50 ans. Elle est spécialisée dans la fabrication de machines pour l'industrie agroalimentaire</w:t>
      </w:r>
      <w:r w:rsidR="001476C0">
        <w:t>, cuves métalliques,</w:t>
      </w:r>
      <w:r w:rsidR="002B590E">
        <w:t xml:space="preserve"> échangeurs de chaleur.</w:t>
      </w:r>
      <w:r w:rsidR="001476C0" w:rsidRPr="001476C0">
        <w:t xml:space="preserve"> </w:t>
      </w:r>
      <w:r w:rsidR="00FD754B">
        <w:t>R</w:t>
      </w:r>
      <w:r w:rsidR="001476C0">
        <w:t>éputé</w:t>
      </w:r>
      <w:r w:rsidR="004375DC">
        <w:t>e</w:t>
      </w:r>
      <w:r w:rsidR="001476C0">
        <w:t xml:space="preserve"> pour ses installations uniques et son savoir-faire, </w:t>
      </w:r>
      <w:r w:rsidR="00FD754B">
        <w:t>l’entreprise</w:t>
      </w:r>
      <w:r w:rsidR="00717183">
        <w:t xml:space="preserve"> a toutefois connu de sérieuses difficultés au cours d’exercices récents.</w:t>
      </w:r>
    </w:p>
    <w:p w:rsidR="002B590E" w:rsidRDefault="002B590E" w:rsidP="00672909">
      <w:r>
        <w:t>Les di</w:t>
      </w:r>
      <w:r w:rsidR="00EA2E20">
        <w:t xml:space="preserve">rigeants de la société AGROTECH </w:t>
      </w:r>
      <w:r>
        <w:t>S</w:t>
      </w:r>
      <w:r w:rsidR="00EA2E20">
        <w:t>.</w:t>
      </w:r>
      <w:r>
        <w:t>A</w:t>
      </w:r>
      <w:r w:rsidR="00EA2E20">
        <w:t>.</w:t>
      </w:r>
      <w:r w:rsidR="001476C0">
        <w:t xml:space="preserve"> désirent </w:t>
      </w:r>
      <w:r>
        <w:t>que vous leur présentiez une analyse complète de la situation économique et financière de l'entreprise.</w:t>
      </w:r>
    </w:p>
    <w:p w:rsidR="002B590E" w:rsidRDefault="002B590E" w:rsidP="00672909"/>
    <w:p w:rsidR="00D77067" w:rsidRDefault="00D77067" w:rsidP="00672909"/>
    <w:p w:rsidR="00D77067" w:rsidRPr="00CE3006" w:rsidRDefault="00D77067" w:rsidP="00672909">
      <w:pPr>
        <w:pStyle w:val="Titre9"/>
        <w:rPr>
          <w:rFonts w:ascii="Times New Roman" w:hAnsi="Times New Roman" w:cs="Times New Roman"/>
          <w:sz w:val="28"/>
          <w:szCs w:val="28"/>
        </w:rPr>
      </w:pPr>
      <w:r w:rsidRPr="00CE3006">
        <w:rPr>
          <w:rFonts w:ascii="Times New Roman" w:hAnsi="Times New Roman" w:cs="Times New Roman"/>
          <w:sz w:val="28"/>
          <w:szCs w:val="28"/>
        </w:rPr>
        <w:t>Travail à faire</w:t>
      </w:r>
    </w:p>
    <w:p w:rsidR="00D77067" w:rsidRDefault="00D77067" w:rsidP="00672909">
      <w:pPr>
        <w:rPr>
          <w:sz w:val="22"/>
        </w:rPr>
      </w:pPr>
    </w:p>
    <w:p w:rsidR="00D77067" w:rsidRDefault="00522341" w:rsidP="00672909">
      <w:pPr>
        <w:rPr>
          <w:b/>
          <w:bCs/>
          <w:color w:val="000000"/>
        </w:rPr>
      </w:pPr>
      <w:r>
        <w:rPr>
          <w:b/>
          <w:bCs/>
          <w:color w:val="000000"/>
        </w:rPr>
        <w:t>À</w:t>
      </w:r>
      <w:r w:rsidR="00D77067">
        <w:rPr>
          <w:b/>
          <w:bCs/>
          <w:color w:val="000000"/>
        </w:rPr>
        <w:t xml:space="preserve"> l’aide de</w:t>
      </w:r>
      <w:r w:rsidR="002B7BEB">
        <w:rPr>
          <w:b/>
          <w:bCs/>
          <w:color w:val="000000"/>
        </w:rPr>
        <w:t xml:space="preserve">s </w:t>
      </w:r>
      <w:r w:rsidR="00D77067">
        <w:rPr>
          <w:b/>
          <w:bCs/>
          <w:i/>
          <w:iCs/>
          <w:color w:val="000000"/>
        </w:rPr>
        <w:t>annexe</w:t>
      </w:r>
      <w:r w:rsidR="002B7BEB">
        <w:rPr>
          <w:b/>
          <w:bCs/>
          <w:i/>
          <w:iCs/>
          <w:color w:val="000000"/>
        </w:rPr>
        <w:t>s</w:t>
      </w:r>
      <w:r w:rsidR="00D77067">
        <w:rPr>
          <w:b/>
          <w:bCs/>
          <w:i/>
          <w:iCs/>
          <w:color w:val="000000"/>
        </w:rPr>
        <w:t xml:space="preserve"> 1</w:t>
      </w:r>
      <w:r w:rsidR="002B7BEB" w:rsidRPr="00015CAA">
        <w:rPr>
          <w:b/>
          <w:bCs/>
          <w:i/>
          <w:color w:val="000000"/>
        </w:rPr>
        <w:t xml:space="preserve">, 2, 3, 4 </w:t>
      </w:r>
      <w:r w:rsidR="002B7BEB">
        <w:rPr>
          <w:b/>
          <w:bCs/>
          <w:color w:val="000000"/>
        </w:rPr>
        <w:t xml:space="preserve">et </w:t>
      </w:r>
      <w:r w:rsidR="002B7BEB" w:rsidRPr="00015CAA">
        <w:rPr>
          <w:b/>
          <w:bCs/>
          <w:i/>
          <w:color w:val="000000"/>
        </w:rPr>
        <w:t>5</w:t>
      </w:r>
      <w:r w:rsidR="002B7BEB">
        <w:rPr>
          <w:b/>
          <w:bCs/>
          <w:color w:val="000000"/>
        </w:rPr>
        <w:t> :</w:t>
      </w:r>
    </w:p>
    <w:p w:rsidR="00D77067" w:rsidRDefault="00D77067" w:rsidP="00672909">
      <w:pPr>
        <w:rPr>
          <w:b/>
          <w:bCs/>
          <w:color w:val="000000"/>
        </w:rPr>
      </w:pPr>
    </w:p>
    <w:p w:rsidR="002B590E" w:rsidRDefault="00CA7EC8" w:rsidP="00672909">
      <w:pPr>
        <w:rPr>
          <w:b/>
          <w:bCs/>
          <w:color w:val="000000"/>
        </w:rPr>
      </w:pPr>
      <w:r>
        <w:rPr>
          <w:b/>
          <w:bCs/>
          <w:color w:val="000000"/>
        </w:rPr>
        <w:t>1. Définir</w:t>
      </w:r>
      <w:r w:rsidR="002B590E">
        <w:rPr>
          <w:b/>
          <w:bCs/>
          <w:color w:val="000000"/>
        </w:rPr>
        <w:t xml:space="preserve"> les notions de profitabilité, solvabilité et rentabilité.</w:t>
      </w:r>
    </w:p>
    <w:p w:rsidR="00D77067" w:rsidRDefault="00D77067" w:rsidP="00672909">
      <w:pPr>
        <w:rPr>
          <w:b/>
          <w:bCs/>
          <w:color w:val="000000"/>
        </w:rPr>
      </w:pPr>
    </w:p>
    <w:p w:rsidR="002B590E" w:rsidRDefault="00D77067" w:rsidP="00522341">
      <w:pPr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4F0C8D">
        <w:rPr>
          <w:b/>
          <w:bCs/>
          <w:color w:val="000000"/>
        </w:rPr>
        <w:t xml:space="preserve"> Présenter</w:t>
      </w:r>
      <w:r w:rsidR="002B590E">
        <w:rPr>
          <w:b/>
          <w:bCs/>
          <w:color w:val="000000"/>
        </w:rPr>
        <w:t xml:space="preserve"> l'utilité d'un diagnostic financier</w:t>
      </w:r>
      <w:r w:rsidR="004F0C8D">
        <w:rPr>
          <w:b/>
          <w:bCs/>
          <w:color w:val="000000"/>
        </w:rPr>
        <w:t xml:space="preserve">  pour l’entreprise elle-même </w:t>
      </w:r>
      <w:r w:rsidR="00522341">
        <w:rPr>
          <w:b/>
          <w:bCs/>
          <w:color w:val="000000"/>
        </w:rPr>
        <w:t xml:space="preserve">d’une part </w:t>
      </w:r>
      <w:r w:rsidR="004F0C8D">
        <w:rPr>
          <w:b/>
          <w:bCs/>
          <w:color w:val="000000"/>
        </w:rPr>
        <w:t>et pour les apporteurs de capitaux</w:t>
      </w:r>
      <w:r w:rsidR="00522341" w:rsidRPr="00522341">
        <w:rPr>
          <w:b/>
          <w:bCs/>
          <w:color w:val="000000"/>
        </w:rPr>
        <w:t xml:space="preserve"> </w:t>
      </w:r>
      <w:r w:rsidR="00522341">
        <w:rPr>
          <w:b/>
          <w:bCs/>
          <w:color w:val="000000"/>
        </w:rPr>
        <w:t>d’autre part</w:t>
      </w:r>
      <w:r w:rsidR="004F0C8D">
        <w:rPr>
          <w:b/>
          <w:bCs/>
          <w:color w:val="000000"/>
        </w:rPr>
        <w:t>.</w:t>
      </w:r>
    </w:p>
    <w:p w:rsidR="00015CAA" w:rsidRDefault="00015CAA" w:rsidP="00672909">
      <w:pPr>
        <w:rPr>
          <w:b/>
          <w:bCs/>
          <w:color w:val="000000"/>
        </w:rPr>
      </w:pPr>
    </w:p>
    <w:p w:rsidR="00015CAA" w:rsidRDefault="00015CAA" w:rsidP="00672909">
      <w:pPr>
        <w:rPr>
          <w:b/>
          <w:bCs/>
          <w:color w:val="000000"/>
        </w:rPr>
      </w:pPr>
      <w:r>
        <w:rPr>
          <w:b/>
          <w:bCs/>
          <w:color w:val="000000"/>
        </w:rPr>
        <w:t>3. Retrouver le montant des remboursements de dettes financières figurant dans le tableau de financement (</w:t>
      </w:r>
      <w:r w:rsidRPr="00015CAA">
        <w:rPr>
          <w:b/>
          <w:bCs/>
          <w:i/>
          <w:color w:val="000000"/>
        </w:rPr>
        <w:t>annexe 4</w:t>
      </w:r>
      <w:r>
        <w:rPr>
          <w:b/>
          <w:bCs/>
          <w:color w:val="000000"/>
        </w:rPr>
        <w:t>).</w:t>
      </w:r>
    </w:p>
    <w:p w:rsidR="00D77067" w:rsidRDefault="00D77067" w:rsidP="00672909">
      <w:pPr>
        <w:rPr>
          <w:b/>
          <w:bCs/>
          <w:color w:val="000000"/>
        </w:rPr>
      </w:pPr>
    </w:p>
    <w:p w:rsidR="002B590E" w:rsidRDefault="004F0C8D" w:rsidP="00672909">
      <w:pPr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CA7EC8">
        <w:rPr>
          <w:b/>
          <w:bCs/>
          <w:color w:val="000000"/>
        </w:rPr>
        <w:t xml:space="preserve"> Compléter</w:t>
      </w:r>
      <w:r w:rsidR="002B590E">
        <w:rPr>
          <w:b/>
          <w:bCs/>
          <w:color w:val="000000"/>
        </w:rPr>
        <w:t xml:space="preserve"> le tableau de flux de trésorerie de l’OEC de </w:t>
      </w:r>
      <w:r w:rsidR="002B590E" w:rsidRPr="002B590E">
        <w:rPr>
          <w:b/>
          <w:bCs/>
          <w:color w:val="000000"/>
        </w:rPr>
        <w:t>l'</w:t>
      </w:r>
      <w:r w:rsidR="002B590E" w:rsidRPr="002B590E">
        <w:rPr>
          <w:b/>
          <w:bCs/>
          <w:i/>
          <w:color w:val="000000"/>
        </w:rPr>
        <w:t>annexe A</w:t>
      </w:r>
      <w:r w:rsidR="004C1779">
        <w:rPr>
          <w:b/>
          <w:bCs/>
          <w:color w:val="000000"/>
        </w:rPr>
        <w:t xml:space="preserve"> (à rendre avec la copie)</w:t>
      </w:r>
      <w:r w:rsidR="00CA7EC8">
        <w:rPr>
          <w:b/>
          <w:bCs/>
          <w:color w:val="000000"/>
        </w:rPr>
        <w:t>, en présentant le détail de</w:t>
      </w:r>
      <w:r w:rsidR="002B590E">
        <w:rPr>
          <w:b/>
          <w:bCs/>
          <w:color w:val="000000"/>
        </w:rPr>
        <w:t>s calculs.</w:t>
      </w:r>
    </w:p>
    <w:p w:rsidR="002B590E" w:rsidRDefault="002B590E" w:rsidP="00672909">
      <w:pPr>
        <w:rPr>
          <w:b/>
          <w:bCs/>
          <w:color w:val="000000"/>
        </w:rPr>
      </w:pPr>
    </w:p>
    <w:p w:rsidR="00D77067" w:rsidRDefault="004F0C8D" w:rsidP="00672909">
      <w:pPr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2B590E">
        <w:rPr>
          <w:b/>
          <w:bCs/>
          <w:color w:val="000000"/>
        </w:rPr>
        <w:t>. Cal</w:t>
      </w:r>
      <w:r w:rsidR="00CA7EC8">
        <w:rPr>
          <w:b/>
          <w:bCs/>
          <w:color w:val="000000"/>
        </w:rPr>
        <w:t>culer</w:t>
      </w:r>
      <w:r w:rsidR="00A61943">
        <w:rPr>
          <w:b/>
          <w:bCs/>
          <w:color w:val="000000"/>
        </w:rPr>
        <w:t xml:space="preserve"> les ratios de l'exercice 2010 </w:t>
      </w:r>
      <w:r w:rsidR="002B590E">
        <w:rPr>
          <w:b/>
          <w:bCs/>
          <w:color w:val="000000"/>
        </w:rPr>
        <w:t>présenté</w:t>
      </w:r>
      <w:r w:rsidR="004C1779">
        <w:rPr>
          <w:b/>
          <w:bCs/>
          <w:color w:val="000000"/>
        </w:rPr>
        <w:t>s</w:t>
      </w:r>
      <w:r w:rsidR="002B590E">
        <w:rPr>
          <w:b/>
          <w:bCs/>
          <w:color w:val="000000"/>
        </w:rPr>
        <w:t xml:space="preserve"> dans l'</w:t>
      </w:r>
      <w:r w:rsidR="002B590E" w:rsidRPr="002B590E">
        <w:rPr>
          <w:b/>
          <w:bCs/>
          <w:i/>
          <w:color w:val="000000"/>
        </w:rPr>
        <w:t xml:space="preserve">annexe B </w:t>
      </w:r>
      <w:r w:rsidR="002B590E">
        <w:rPr>
          <w:b/>
          <w:bCs/>
          <w:color w:val="000000"/>
        </w:rPr>
        <w:t xml:space="preserve">(à rendre </w:t>
      </w:r>
      <w:r w:rsidR="004C1779">
        <w:rPr>
          <w:b/>
          <w:bCs/>
          <w:color w:val="000000"/>
        </w:rPr>
        <w:t>avec la</w:t>
      </w:r>
      <w:r w:rsidR="002B590E">
        <w:rPr>
          <w:b/>
          <w:bCs/>
          <w:color w:val="000000"/>
        </w:rPr>
        <w:t xml:space="preserve"> copie)</w:t>
      </w:r>
      <w:r w:rsidR="00522341">
        <w:rPr>
          <w:b/>
          <w:bCs/>
          <w:color w:val="000000"/>
        </w:rPr>
        <w:t>.</w:t>
      </w:r>
    </w:p>
    <w:p w:rsidR="002B590E" w:rsidRDefault="002B590E" w:rsidP="00672909">
      <w:pPr>
        <w:rPr>
          <w:b/>
          <w:bCs/>
          <w:color w:val="000000"/>
        </w:rPr>
      </w:pPr>
    </w:p>
    <w:p w:rsidR="002B7412" w:rsidRDefault="004F0C8D" w:rsidP="00672909">
      <w:pPr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2B590E">
        <w:rPr>
          <w:b/>
          <w:bCs/>
          <w:color w:val="000000"/>
        </w:rPr>
        <w:t>. Commenter</w:t>
      </w:r>
      <w:r w:rsidR="002B7BEB">
        <w:rPr>
          <w:b/>
          <w:bCs/>
          <w:color w:val="000000"/>
        </w:rPr>
        <w:t xml:space="preserve">, en une page </w:t>
      </w:r>
      <w:r w:rsidR="007D0CD9">
        <w:rPr>
          <w:b/>
          <w:bCs/>
          <w:color w:val="000000"/>
        </w:rPr>
        <w:t xml:space="preserve">au </w:t>
      </w:r>
      <w:r w:rsidR="002B7BEB">
        <w:rPr>
          <w:b/>
          <w:bCs/>
          <w:color w:val="000000"/>
        </w:rPr>
        <w:t>maximum,</w:t>
      </w:r>
      <w:r w:rsidR="002B7412">
        <w:rPr>
          <w:b/>
          <w:bCs/>
          <w:color w:val="000000"/>
        </w:rPr>
        <w:t xml:space="preserve"> la situation </w:t>
      </w:r>
      <w:r w:rsidR="002B590E">
        <w:rPr>
          <w:b/>
          <w:bCs/>
          <w:color w:val="000000"/>
        </w:rPr>
        <w:t>de l'entreprise au cours de</w:t>
      </w:r>
      <w:r w:rsidR="00D32D15">
        <w:rPr>
          <w:b/>
          <w:bCs/>
          <w:color w:val="000000"/>
        </w:rPr>
        <w:t xml:space="preserve"> ce</w:t>
      </w:r>
      <w:r w:rsidR="002B7412">
        <w:rPr>
          <w:b/>
          <w:bCs/>
          <w:color w:val="000000"/>
        </w:rPr>
        <w:t>s dernières années en développant notamment :</w:t>
      </w:r>
    </w:p>
    <w:p w:rsidR="002B7412" w:rsidRDefault="002B7412" w:rsidP="002B7412">
      <w:pPr>
        <w:numPr>
          <w:ilvl w:val="0"/>
          <w:numId w:val="12"/>
        </w:numPr>
        <w:rPr>
          <w:b/>
          <w:bCs/>
          <w:color w:val="000000"/>
        </w:rPr>
      </w:pPr>
      <w:r>
        <w:rPr>
          <w:b/>
          <w:bCs/>
          <w:color w:val="000000"/>
        </w:rPr>
        <w:t>l'évolution de son activité </w:t>
      </w:r>
      <w:r w:rsidR="00A61943">
        <w:rPr>
          <w:b/>
          <w:bCs/>
          <w:color w:val="000000"/>
        </w:rPr>
        <w:t xml:space="preserve">et de ses résultats </w:t>
      </w:r>
      <w:r>
        <w:rPr>
          <w:b/>
          <w:bCs/>
          <w:color w:val="000000"/>
        </w:rPr>
        <w:t>;</w:t>
      </w:r>
    </w:p>
    <w:p w:rsidR="002B7412" w:rsidRPr="002B590E" w:rsidRDefault="002B7412" w:rsidP="002B7412">
      <w:pPr>
        <w:numPr>
          <w:ilvl w:val="0"/>
          <w:numId w:val="12"/>
        </w:numPr>
        <w:rPr>
          <w:b/>
          <w:bCs/>
          <w:color w:val="000000"/>
        </w:rPr>
      </w:pPr>
      <w:r>
        <w:rPr>
          <w:b/>
          <w:bCs/>
          <w:color w:val="000000"/>
        </w:rPr>
        <w:t>l'évolution de son endettement ;</w:t>
      </w:r>
    </w:p>
    <w:p w:rsidR="002B7412" w:rsidRDefault="002B7412" w:rsidP="002B7412">
      <w:pPr>
        <w:numPr>
          <w:ilvl w:val="0"/>
          <w:numId w:val="12"/>
        </w:numPr>
        <w:rPr>
          <w:b/>
          <w:bCs/>
          <w:color w:val="000000"/>
        </w:rPr>
      </w:pPr>
      <w:r>
        <w:rPr>
          <w:b/>
          <w:bCs/>
          <w:color w:val="000000"/>
        </w:rPr>
        <w:t>l'évolution de sa trésorerie.</w:t>
      </w:r>
    </w:p>
    <w:p w:rsidR="00D77067" w:rsidRDefault="00D77067" w:rsidP="00672909">
      <w:pPr>
        <w:pStyle w:val="Titre5"/>
        <w:rPr>
          <w:bCs/>
          <w:sz w:val="24"/>
          <w:szCs w:val="24"/>
        </w:rPr>
      </w:pPr>
    </w:p>
    <w:p w:rsidR="009E1AAA" w:rsidRDefault="001C0C35" w:rsidP="00A61943">
      <w:r>
        <w:rPr>
          <w:b/>
          <w:bCs/>
        </w:rPr>
        <w:br w:type="page"/>
      </w:r>
    </w:p>
    <w:p w:rsidR="009E1AAA" w:rsidRDefault="007D0CD9" w:rsidP="009E1AAA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lastRenderedPageBreak/>
        <w:t xml:space="preserve">DOSSIER 2 - INVESTISSEMENT ET </w:t>
      </w:r>
      <w:r w:rsidR="009E1AAA">
        <w:rPr>
          <w:caps/>
          <w:position w:val="-48"/>
          <w:sz w:val="28"/>
          <w:szCs w:val="28"/>
        </w:rPr>
        <w:t>FINANCEMENT</w:t>
      </w:r>
    </w:p>
    <w:p w:rsidR="009E1AAA" w:rsidRDefault="009E1AAA" w:rsidP="009E1AAA">
      <w:pPr>
        <w:rPr>
          <w:b/>
          <w:bCs/>
        </w:rPr>
      </w:pPr>
    </w:p>
    <w:p w:rsidR="009E1AAA" w:rsidRDefault="009E1AAA" w:rsidP="009E1AAA">
      <w:pPr>
        <w:shd w:val="clear" w:color="auto" w:fill="FFFFFF"/>
        <w:tabs>
          <w:tab w:val="left" w:pos="426"/>
        </w:tabs>
      </w:pPr>
      <w:r>
        <w:t>La société ROTOGAMA est une société anonyme, spécialisée dans l’impression d’étiquettes, de films et de cartons. Le développement qu’elle conna</w:t>
      </w:r>
      <w:r w:rsidR="00C95DB8">
        <w:t>î</w:t>
      </w:r>
      <w:r>
        <w:t>t depuis quelques années l’incite à étendre son activité géographiquement d’autant que l’entreprise e</w:t>
      </w:r>
      <w:r w:rsidR="009374A3">
        <w:t>st reconnue pour la qualité de s</w:t>
      </w:r>
      <w:r>
        <w:t>es réalisations. Elle envisage d’effectuer un programme d’investissement mais hésite entre deux projets.</w:t>
      </w:r>
    </w:p>
    <w:p w:rsidR="009E1AAA" w:rsidRDefault="009E1AAA" w:rsidP="00FF78C8">
      <w:pPr>
        <w:shd w:val="clear" w:color="auto" w:fill="FFFFFF"/>
        <w:tabs>
          <w:tab w:val="left" w:pos="426"/>
        </w:tabs>
      </w:pPr>
      <w:r>
        <w:t>Elle vous soumet les caractéristiques de ces deux investissements afin que vous l’aidiez à faire son choix.</w:t>
      </w:r>
    </w:p>
    <w:p w:rsidR="00F2255A" w:rsidRDefault="00F2255A" w:rsidP="00FF78C8">
      <w:pPr>
        <w:shd w:val="clear" w:color="auto" w:fill="FFFFFF"/>
        <w:tabs>
          <w:tab w:val="left" w:pos="426"/>
        </w:tabs>
        <w:rPr>
          <w:b/>
          <w:bCs/>
          <w:sz w:val="22"/>
        </w:rPr>
      </w:pPr>
    </w:p>
    <w:p w:rsidR="009E1AAA" w:rsidRPr="00FD77F1" w:rsidRDefault="009E1AAA" w:rsidP="009E1AAA">
      <w:pPr>
        <w:pStyle w:val="Titre2"/>
        <w:keepNext w:val="0"/>
        <w:tabs>
          <w:tab w:val="left" w:pos="426"/>
        </w:tabs>
        <w:jc w:val="center"/>
        <w:rPr>
          <w:b/>
          <w:bCs/>
        </w:rPr>
      </w:pPr>
      <w:r w:rsidRPr="00FD77F1">
        <w:rPr>
          <w:b/>
          <w:bCs/>
        </w:rPr>
        <w:t>Travail à faire</w:t>
      </w:r>
    </w:p>
    <w:p w:rsidR="009E1AAA" w:rsidRDefault="0069637B" w:rsidP="009E1AAA">
      <w:pPr>
        <w:shd w:val="clear" w:color="auto" w:fill="FFFFFF"/>
        <w:tabs>
          <w:tab w:val="left" w:pos="426"/>
        </w:tabs>
        <w:rPr>
          <w:b/>
          <w:bCs/>
          <w:color w:val="000000"/>
        </w:rPr>
      </w:pPr>
      <w:r>
        <w:rPr>
          <w:b/>
          <w:bCs/>
          <w:color w:val="000000"/>
        </w:rPr>
        <w:t>À</w:t>
      </w:r>
      <w:r w:rsidR="009E1AAA">
        <w:rPr>
          <w:b/>
          <w:bCs/>
          <w:color w:val="000000"/>
        </w:rPr>
        <w:t xml:space="preserve"> l’aide de l’</w:t>
      </w:r>
      <w:r w:rsidR="009E1AAA">
        <w:rPr>
          <w:b/>
          <w:bCs/>
          <w:i/>
          <w:iCs/>
          <w:color w:val="000000"/>
        </w:rPr>
        <w:t>annexe 6 :</w:t>
      </w:r>
    </w:p>
    <w:p w:rsidR="009E1AAA" w:rsidRDefault="009E1AAA" w:rsidP="009E1AAA">
      <w:pPr>
        <w:shd w:val="clear" w:color="auto" w:fill="FFFFFF"/>
        <w:tabs>
          <w:tab w:val="left" w:pos="426"/>
        </w:tabs>
        <w:rPr>
          <w:b/>
          <w:bCs/>
        </w:rPr>
      </w:pPr>
    </w:p>
    <w:p w:rsidR="009E1AAA" w:rsidRPr="00555046" w:rsidRDefault="009E1AAA" w:rsidP="0069637B">
      <w:pPr>
        <w:numPr>
          <w:ilvl w:val="0"/>
          <w:numId w:val="14"/>
        </w:numPr>
        <w:ind w:left="284" w:hanging="284"/>
        <w:rPr>
          <w:b/>
          <w:bCs/>
          <w:color w:val="000000"/>
        </w:rPr>
      </w:pPr>
      <w:r w:rsidRPr="00555046">
        <w:rPr>
          <w:b/>
        </w:rPr>
        <w:t>Pourquoi la société n'a-t-elle pas retenu comme critère de sélection d’un projet d'investissement la valeur actuelle nette (VAN)</w:t>
      </w:r>
      <w:r>
        <w:rPr>
          <w:b/>
        </w:rPr>
        <w:t> ?</w:t>
      </w:r>
    </w:p>
    <w:p w:rsidR="009E1AAA" w:rsidRDefault="009E1AAA" w:rsidP="0069637B">
      <w:pPr>
        <w:ind w:hanging="284"/>
        <w:rPr>
          <w:b/>
          <w:bCs/>
          <w:color w:val="000000"/>
        </w:rPr>
      </w:pPr>
    </w:p>
    <w:p w:rsidR="009E1AAA" w:rsidRDefault="00486F9F" w:rsidP="0069637B">
      <w:pPr>
        <w:numPr>
          <w:ilvl w:val="0"/>
          <w:numId w:val="14"/>
        </w:numPr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Calculer</w:t>
      </w:r>
      <w:r w:rsidR="009E1AAA">
        <w:rPr>
          <w:b/>
          <w:bCs/>
          <w:color w:val="000000"/>
        </w:rPr>
        <w:t xml:space="preserve"> les flux nets de trésorerie générés par le projet « Angoulême ».</w:t>
      </w:r>
    </w:p>
    <w:p w:rsidR="009E1AAA" w:rsidRDefault="009E1AAA" w:rsidP="0069637B">
      <w:pPr>
        <w:ind w:hanging="284"/>
      </w:pPr>
    </w:p>
    <w:p w:rsidR="009E1AAA" w:rsidRDefault="00486F9F" w:rsidP="0069637B">
      <w:pPr>
        <w:numPr>
          <w:ilvl w:val="0"/>
          <w:numId w:val="14"/>
        </w:numPr>
        <w:ind w:left="284" w:hanging="284"/>
        <w:rPr>
          <w:b/>
        </w:rPr>
      </w:pPr>
      <w:r>
        <w:rPr>
          <w:b/>
        </w:rPr>
        <w:t>Calculer</w:t>
      </w:r>
      <w:r w:rsidR="009E1AAA" w:rsidRPr="00EE66D1">
        <w:rPr>
          <w:b/>
        </w:rPr>
        <w:t xml:space="preserve"> </w:t>
      </w:r>
      <w:r>
        <w:rPr>
          <w:b/>
        </w:rPr>
        <w:t>l’indice de  profitabilité du projet « Angoulême ».</w:t>
      </w:r>
      <w:r w:rsidR="006F0B3D">
        <w:rPr>
          <w:b/>
        </w:rPr>
        <w:t xml:space="preserve"> </w:t>
      </w:r>
      <w:r w:rsidR="006F0B3D" w:rsidRPr="00EE66D1">
        <w:rPr>
          <w:b/>
        </w:rPr>
        <w:t xml:space="preserve">D’après ce critère, lequel de ces deux projets </w:t>
      </w:r>
      <w:r w:rsidR="00373E7E">
        <w:rPr>
          <w:b/>
        </w:rPr>
        <w:t>la société doit-elle retenir</w:t>
      </w:r>
      <w:r w:rsidR="00C95DB8">
        <w:rPr>
          <w:b/>
        </w:rPr>
        <w:t xml:space="preserve"> </w:t>
      </w:r>
      <w:r w:rsidR="00373E7E">
        <w:rPr>
          <w:b/>
        </w:rPr>
        <w:t>? Justifier</w:t>
      </w:r>
      <w:r w:rsidR="006F0B3D" w:rsidRPr="00EE66D1">
        <w:rPr>
          <w:b/>
        </w:rPr>
        <w:t xml:space="preserve"> votre réponse.</w:t>
      </w:r>
    </w:p>
    <w:p w:rsidR="009E1AAA" w:rsidRDefault="009E1AAA" w:rsidP="009E1AAA"/>
    <w:p w:rsidR="009E1AAA" w:rsidRDefault="00C95DB8" w:rsidP="009E1AAA">
      <w:r>
        <w:t>L</w:t>
      </w:r>
      <w:r w:rsidR="009E1AAA">
        <w:t xml:space="preserve">a société ROTAGAMA retient </w:t>
      </w:r>
      <w:r w:rsidR="00FD77F1">
        <w:t xml:space="preserve">finalement </w:t>
      </w:r>
      <w:r w:rsidR="009E1AAA">
        <w:t>le projet « Tours ». Elle</w:t>
      </w:r>
      <w:r w:rsidR="009E1AAA" w:rsidRPr="00132118">
        <w:t xml:space="preserve"> doit à présent choisir le mode de financement approprié</w:t>
      </w:r>
      <w:r w:rsidR="009E1AAA">
        <w:t xml:space="preserve"> pour cet investissement. </w:t>
      </w:r>
    </w:p>
    <w:p w:rsidR="009E1AAA" w:rsidRDefault="009E1AAA" w:rsidP="009E1AAA"/>
    <w:p w:rsidR="009E1AAA" w:rsidRDefault="0069637B" w:rsidP="009E1AAA">
      <w:pPr>
        <w:shd w:val="clear" w:color="auto" w:fill="FFFFFF"/>
        <w:tabs>
          <w:tab w:val="left" w:pos="426"/>
        </w:tabs>
        <w:rPr>
          <w:b/>
          <w:bCs/>
          <w:color w:val="000000"/>
        </w:rPr>
      </w:pPr>
      <w:r>
        <w:rPr>
          <w:b/>
          <w:bCs/>
          <w:color w:val="000000"/>
        </w:rPr>
        <w:t>À</w:t>
      </w:r>
      <w:r w:rsidR="009E1AAA">
        <w:rPr>
          <w:b/>
          <w:bCs/>
          <w:color w:val="000000"/>
        </w:rPr>
        <w:t xml:space="preserve"> l’aide de l’</w:t>
      </w:r>
      <w:r w:rsidR="009E1AAA">
        <w:rPr>
          <w:b/>
          <w:bCs/>
          <w:i/>
          <w:iCs/>
          <w:color w:val="000000"/>
        </w:rPr>
        <w:t>annexe 7 :</w:t>
      </w:r>
    </w:p>
    <w:p w:rsidR="009E1AAA" w:rsidRDefault="009E1AAA" w:rsidP="009E1AAA"/>
    <w:p w:rsidR="009E1AAA" w:rsidRPr="00EE66D1" w:rsidRDefault="009374A3" w:rsidP="0069637B">
      <w:pPr>
        <w:numPr>
          <w:ilvl w:val="0"/>
          <w:numId w:val="14"/>
        </w:numPr>
        <w:ind w:left="284" w:hanging="284"/>
        <w:rPr>
          <w:b/>
        </w:rPr>
      </w:pPr>
      <w:r>
        <w:rPr>
          <w:b/>
        </w:rPr>
        <w:t>Calculer</w:t>
      </w:r>
      <w:r w:rsidR="00694D25">
        <w:rPr>
          <w:b/>
        </w:rPr>
        <w:t xml:space="preserve"> le coût</w:t>
      </w:r>
      <w:r w:rsidR="009E1AAA" w:rsidRPr="00EE66D1">
        <w:rPr>
          <w:b/>
        </w:rPr>
        <w:t xml:space="preserve"> </w:t>
      </w:r>
      <w:r>
        <w:rPr>
          <w:b/>
        </w:rPr>
        <w:t>de l’emprunt.</w:t>
      </w:r>
    </w:p>
    <w:p w:rsidR="00EE66D1" w:rsidRDefault="00EE66D1" w:rsidP="00672909"/>
    <w:p w:rsidR="00EE66D1" w:rsidRDefault="004F0C8D" w:rsidP="00672909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3 -</w:t>
      </w:r>
      <w:r w:rsidR="00EE66D1">
        <w:rPr>
          <w:caps/>
          <w:position w:val="-48"/>
          <w:sz w:val="28"/>
          <w:szCs w:val="28"/>
        </w:rPr>
        <w:t xml:space="preserve"> RENTABILITE, RISQUE D’UN PORTEFEUILLE DE TITRES</w:t>
      </w:r>
    </w:p>
    <w:p w:rsidR="00EE66D1" w:rsidRDefault="00EE66D1" w:rsidP="00672909"/>
    <w:p w:rsidR="00EE66D1" w:rsidRDefault="00FD77F1" w:rsidP="00672909">
      <w:pPr>
        <w:rPr>
          <w:lang w:eastAsia="ko-KR"/>
        </w:rPr>
      </w:pPr>
      <w:r>
        <w:rPr>
          <w:lang w:eastAsia="ko-KR"/>
        </w:rPr>
        <w:t xml:space="preserve">La société SPIRA </w:t>
      </w:r>
      <w:r w:rsidR="00EE66D1">
        <w:rPr>
          <w:lang w:eastAsia="ko-KR"/>
        </w:rPr>
        <w:t xml:space="preserve">SA </w:t>
      </w:r>
      <w:r w:rsidR="003607CA">
        <w:rPr>
          <w:lang w:eastAsia="ko-KR"/>
        </w:rPr>
        <w:t xml:space="preserve">a placé une partie de ses liquidités dans des </w:t>
      </w:r>
      <w:r w:rsidR="00EE66D1">
        <w:rPr>
          <w:lang w:eastAsia="ko-KR"/>
        </w:rPr>
        <w:t>actions ALVEO. Dans les revues spécia</w:t>
      </w:r>
      <w:r w:rsidR="003607CA">
        <w:rPr>
          <w:lang w:eastAsia="ko-KR"/>
        </w:rPr>
        <w:t xml:space="preserve">lisées de finance de marché, le directeur financier </w:t>
      </w:r>
      <w:r w:rsidR="00EE66D1">
        <w:rPr>
          <w:lang w:eastAsia="ko-KR"/>
        </w:rPr>
        <w:t>a re</w:t>
      </w:r>
      <w:r w:rsidR="003607CA">
        <w:rPr>
          <w:lang w:eastAsia="ko-KR"/>
        </w:rPr>
        <w:t>péré</w:t>
      </w:r>
      <w:r w:rsidR="00417C0B">
        <w:rPr>
          <w:lang w:eastAsia="ko-KR"/>
        </w:rPr>
        <w:t xml:space="preserve"> l'action ROCCA</w:t>
      </w:r>
      <w:r w:rsidR="00EE66D1">
        <w:rPr>
          <w:lang w:eastAsia="ko-KR"/>
        </w:rPr>
        <w:t>.</w:t>
      </w:r>
      <w:r w:rsidR="00E41FF7">
        <w:rPr>
          <w:lang w:eastAsia="ko-KR"/>
        </w:rPr>
        <w:t xml:space="preserve"> I</w:t>
      </w:r>
      <w:r w:rsidR="00EE66D1">
        <w:rPr>
          <w:lang w:eastAsia="ko-KR"/>
        </w:rPr>
        <w:t>l désire analyser les caractéristiques de cette action.</w:t>
      </w:r>
    </w:p>
    <w:p w:rsidR="00F2255A" w:rsidRDefault="00F2255A" w:rsidP="00672909">
      <w:pPr>
        <w:pStyle w:val="Titre9"/>
        <w:rPr>
          <w:rFonts w:ascii="Times New Roman" w:hAnsi="Times New Roman" w:cs="Times New Roman"/>
          <w:sz w:val="22"/>
          <w:szCs w:val="22"/>
        </w:rPr>
      </w:pPr>
    </w:p>
    <w:p w:rsidR="00EE66D1" w:rsidRPr="00FD77F1" w:rsidRDefault="00EE66D1" w:rsidP="00672909">
      <w:pPr>
        <w:pStyle w:val="Titre9"/>
        <w:rPr>
          <w:rFonts w:ascii="Times New Roman" w:hAnsi="Times New Roman" w:cs="Times New Roman"/>
          <w:sz w:val="28"/>
          <w:szCs w:val="28"/>
        </w:rPr>
      </w:pPr>
      <w:r w:rsidRPr="00FD77F1">
        <w:rPr>
          <w:rFonts w:ascii="Times New Roman" w:hAnsi="Times New Roman" w:cs="Times New Roman"/>
          <w:sz w:val="28"/>
          <w:szCs w:val="28"/>
        </w:rPr>
        <w:t>Travail à faire</w:t>
      </w:r>
    </w:p>
    <w:p w:rsidR="002B7BEB" w:rsidRDefault="0069637B" w:rsidP="002B7BEB">
      <w:pPr>
        <w:shd w:val="clear" w:color="auto" w:fill="FFFFFF"/>
        <w:tabs>
          <w:tab w:val="left" w:pos="426"/>
        </w:tabs>
        <w:rPr>
          <w:b/>
          <w:bCs/>
          <w:color w:val="000000"/>
        </w:rPr>
      </w:pPr>
      <w:r>
        <w:rPr>
          <w:b/>
          <w:bCs/>
          <w:color w:val="000000"/>
        </w:rPr>
        <w:t>À</w:t>
      </w:r>
      <w:r w:rsidR="002B7BEB">
        <w:rPr>
          <w:b/>
          <w:bCs/>
          <w:color w:val="000000"/>
        </w:rPr>
        <w:t xml:space="preserve"> l’aide de l’</w:t>
      </w:r>
      <w:r w:rsidR="002B7BEB">
        <w:rPr>
          <w:b/>
          <w:bCs/>
          <w:i/>
          <w:iCs/>
          <w:color w:val="000000"/>
        </w:rPr>
        <w:t>annexe 8 :</w:t>
      </w:r>
    </w:p>
    <w:p w:rsidR="00EE66D1" w:rsidRDefault="00EE66D1" w:rsidP="00672909">
      <w:pPr>
        <w:rPr>
          <w:b/>
          <w:bCs/>
          <w:color w:val="000000"/>
        </w:rPr>
      </w:pPr>
    </w:p>
    <w:p w:rsidR="00EE66D1" w:rsidRDefault="009374A3" w:rsidP="0069637B">
      <w:pPr>
        <w:numPr>
          <w:ilvl w:val="0"/>
          <w:numId w:val="15"/>
        </w:numPr>
        <w:ind w:left="284" w:hanging="284"/>
        <w:rPr>
          <w:b/>
        </w:rPr>
      </w:pPr>
      <w:r>
        <w:rPr>
          <w:b/>
        </w:rPr>
        <w:t>Définir</w:t>
      </w:r>
      <w:r w:rsidR="00EE66D1">
        <w:rPr>
          <w:b/>
        </w:rPr>
        <w:t xml:space="preserve"> la notion d'efficience de marché.</w:t>
      </w:r>
    </w:p>
    <w:p w:rsidR="00EE66D1" w:rsidRDefault="00EE66D1" w:rsidP="0069637B">
      <w:pPr>
        <w:ind w:left="284" w:hanging="284"/>
        <w:rPr>
          <w:b/>
          <w:bCs/>
          <w:color w:val="000000"/>
        </w:rPr>
      </w:pPr>
    </w:p>
    <w:p w:rsidR="00384ECB" w:rsidRPr="00384ECB" w:rsidRDefault="00384ECB" w:rsidP="0069637B">
      <w:pPr>
        <w:numPr>
          <w:ilvl w:val="0"/>
          <w:numId w:val="15"/>
        </w:numPr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Préciser</w:t>
      </w:r>
      <w:r w:rsidRPr="00384ECB">
        <w:rPr>
          <w:b/>
          <w:bCs/>
          <w:color w:val="000000"/>
        </w:rPr>
        <w:t xml:space="preserve"> à quels risques est soumis</w:t>
      </w:r>
      <w:r w:rsidR="00984BD3">
        <w:rPr>
          <w:b/>
          <w:bCs/>
          <w:color w:val="000000"/>
        </w:rPr>
        <w:t>e</w:t>
      </w:r>
      <w:r w:rsidRPr="00384ECB">
        <w:rPr>
          <w:b/>
          <w:bCs/>
          <w:color w:val="000000"/>
        </w:rPr>
        <w:t xml:space="preserve"> </w:t>
      </w:r>
      <w:r w:rsidR="00984BD3">
        <w:rPr>
          <w:b/>
          <w:bCs/>
          <w:color w:val="000000"/>
        </w:rPr>
        <w:t>une action cotée</w:t>
      </w:r>
      <w:r w:rsidRPr="00384ECB">
        <w:rPr>
          <w:b/>
          <w:bCs/>
          <w:color w:val="000000"/>
        </w:rPr>
        <w:t xml:space="preserve"> sur le marché financier</w:t>
      </w:r>
      <w:r w:rsidRPr="00384ECB">
        <w:rPr>
          <w:b/>
        </w:rPr>
        <w:t>.</w:t>
      </w:r>
    </w:p>
    <w:p w:rsidR="00384ECB" w:rsidRPr="00384ECB" w:rsidRDefault="00384ECB" w:rsidP="0069637B">
      <w:pPr>
        <w:ind w:left="284" w:hanging="284"/>
        <w:rPr>
          <w:b/>
          <w:bCs/>
          <w:color w:val="000000"/>
        </w:rPr>
      </w:pPr>
    </w:p>
    <w:p w:rsidR="00434A0B" w:rsidRDefault="00434A0B" w:rsidP="0069637B">
      <w:pPr>
        <w:numPr>
          <w:ilvl w:val="0"/>
          <w:numId w:val="15"/>
        </w:numPr>
        <w:ind w:left="284" w:hanging="284"/>
        <w:rPr>
          <w:b/>
          <w:bCs/>
          <w:color w:val="000000"/>
        </w:rPr>
      </w:pPr>
      <w:r w:rsidRPr="00434A0B">
        <w:rPr>
          <w:b/>
          <w:bCs/>
          <w:color w:val="000000"/>
        </w:rPr>
        <w:t>Quel est l’intérêt du PER (</w:t>
      </w:r>
      <w:proofErr w:type="spellStart"/>
      <w:r w:rsidRPr="00434A0B">
        <w:rPr>
          <w:b/>
          <w:bCs/>
          <w:color w:val="000000"/>
        </w:rPr>
        <w:t>price</w:t>
      </w:r>
      <w:proofErr w:type="spellEnd"/>
      <w:r w:rsidRPr="00434A0B">
        <w:rPr>
          <w:b/>
          <w:bCs/>
          <w:color w:val="000000"/>
        </w:rPr>
        <w:t xml:space="preserve"> </w:t>
      </w:r>
      <w:proofErr w:type="spellStart"/>
      <w:r w:rsidRPr="00434A0B">
        <w:rPr>
          <w:b/>
          <w:bCs/>
          <w:color w:val="000000"/>
        </w:rPr>
        <w:t>earning</w:t>
      </w:r>
      <w:proofErr w:type="spellEnd"/>
      <w:r w:rsidRPr="00434A0B">
        <w:rPr>
          <w:b/>
          <w:bCs/>
          <w:color w:val="000000"/>
        </w:rPr>
        <w:t xml:space="preserve"> ratio) ?</w:t>
      </w:r>
    </w:p>
    <w:p w:rsidR="00434A0B" w:rsidRDefault="00434A0B" w:rsidP="0069637B">
      <w:pPr>
        <w:pStyle w:val="Paragraphedeliste"/>
        <w:ind w:left="284" w:hanging="284"/>
        <w:rPr>
          <w:b/>
          <w:bCs/>
          <w:color w:val="000000"/>
        </w:rPr>
      </w:pPr>
    </w:p>
    <w:p w:rsidR="00434A0B" w:rsidRDefault="00434A0B" w:rsidP="0069637B">
      <w:pPr>
        <w:numPr>
          <w:ilvl w:val="0"/>
          <w:numId w:val="15"/>
        </w:numPr>
        <w:ind w:left="284" w:hanging="284"/>
        <w:rPr>
          <w:b/>
          <w:bCs/>
          <w:color w:val="000000"/>
        </w:rPr>
      </w:pPr>
      <w:r w:rsidRPr="00434A0B">
        <w:rPr>
          <w:b/>
          <w:bCs/>
          <w:color w:val="000000"/>
        </w:rPr>
        <w:t xml:space="preserve">Calculer la rentabilité moyenne et le risque associés à l’action ROCCA. </w:t>
      </w:r>
      <w:r w:rsidR="00EE66D1" w:rsidRPr="00434A0B">
        <w:rPr>
          <w:b/>
          <w:bCs/>
          <w:color w:val="000000"/>
        </w:rPr>
        <w:t>Calcule</w:t>
      </w:r>
      <w:r w:rsidR="00384ECB" w:rsidRPr="00434A0B">
        <w:rPr>
          <w:b/>
          <w:bCs/>
          <w:color w:val="000000"/>
        </w:rPr>
        <w:t>r</w:t>
      </w:r>
      <w:r w:rsidR="00EE66D1" w:rsidRPr="00434A0B">
        <w:rPr>
          <w:b/>
          <w:bCs/>
          <w:color w:val="000000"/>
        </w:rPr>
        <w:t xml:space="preserve"> le PER de l’action ROCCA. </w:t>
      </w:r>
    </w:p>
    <w:p w:rsidR="00434A0B" w:rsidRDefault="00434A0B" w:rsidP="0069637B">
      <w:pPr>
        <w:pStyle w:val="Paragraphedeliste"/>
        <w:ind w:left="284" w:hanging="284"/>
        <w:rPr>
          <w:b/>
          <w:bCs/>
          <w:color w:val="000000"/>
        </w:rPr>
      </w:pPr>
    </w:p>
    <w:p w:rsidR="00EE66D1" w:rsidRPr="00434A0B" w:rsidRDefault="003607CA" w:rsidP="0069637B">
      <w:pPr>
        <w:numPr>
          <w:ilvl w:val="0"/>
          <w:numId w:val="15"/>
        </w:numPr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>Indiquer l’intérêt</w:t>
      </w:r>
      <w:r w:rsidR="00434A0B" w:rsidRPr="00434A0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de constituer </w:t>
      </w:r>
      <w:r w:rsidR="00434A0B" w:rsidRPr="00434A0B">
        <w:rPr>
          <w:b/>
          <w:bCs/>
          <w:color w:val="000000"/>
        </w:rPr>
        <w:t>u</w:t>
      </w:r>
      <w:r>
        <w:rPr>
          <w:b/>
          <w:bCs/>
          <w:color w:val="000000"/>
        </w:rPr>
        <w:t>n</w:t>
      </w:r>
      <w:r w:rsidR="00434A0B" w:rsidRPr="00434A0B">
        <w:rPr>
          <w:b/>
          <w:bCs/>
          <w:color w:val="000000"/>
        </w:rPr>
        <w:t xml:space="preserve"> portefeuille </w:t>
      </w:r>
      <w:r>
        <w:rPr>
          <w:b/>
          <w:bCs/>
          <w:color w:val="000000"/>
        </w:rPr>
        <w:t>comprenant des titres ALVEO et ROCCA.</w:t>
      </w:r>
    </w:p>
    <w:p w:rsidR="00D77067" w:rsidRDefault="00D77067" w:rsidP="0060788B">
      <w:pPr>
        <w:shd w:val="clear" w:color="auto" w:fill="FFFFFF"/>
        <w:jc w:val="center"/>
        <w:rPr>
          <w:b/>
          <w:bCs/>
          <w:szCs w:val="24"/>
        </w:rPr>
      </w:pPr>
      <w:r w:rsidRPr="00384ECB">
        <w:br w:type="page"/>
      </w:r>
      <w:r w:rsidR="00AB1F17">
        <w:rPr>
          <w:b/>
          <w:bCs/>
          <w:szCs w:val="24"/>
        </w:rPr>
        <w:lastRenderedPageBreak/>
        <w:t>Annexe 1</w:t>
      </w:r>
    </w:p>
    <w:p w:rsidR="0060788B" w:rsidRDefault="0060788B" w:rsidP="0060788B">
      <w:pPr>
        <w:shd w:val="clear" w:color="auto" w:fill="FFFFFF"/>
        <w:jc w:val="center"/>
        <w:rPr>
          <w:b/>
          <w:bCs/>
          <w:szCs w:val="24"/>
        </w:rPr>
      </w:pPr>
    </w:p>
    <w:p w:rsidR="00D77067" w:rsidRDefault="00AB1F17" w:rsidP="00672909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Bilan actif</w:t>
      </w:r>
      <w:r w:rsidR="00291504">
        <w:rPr>
          <w:b/>
          <w:bCs/>
          <w:szCs w:val="24"/>
          <w:u w:val="single"/>
        </w:rPr>
        <w:t xml:space="preserve"> au 31 décembre 2010 de la société AGROTECH </w:t>
      </w:r>
      <w:r w:rsidR="002801D0">
        <w:rPr>
          <w:b/>
          <w:bCs/>
          <w:szCs w:val="24"/>
          <w:u w:val="single"/>
        </w:rPr>
        <w:t>S</w:t>
      </w:r>
      <w:r w:rsidR="00291504">
        <w:rPr>
          <w:b/>
          <w:bCs/>
          <w:szCs w:val="24"/>
          <w:u w:val="single"/>
        </w:rPr>
        <w:t>.</w:t>
      </w:r>
      <w:r w:rsidR="002801D0">
        <w:rPr>
          <w:b/>
          <w:bCs/>
          <w:szCs w:val="24"/>
          <w:u w:val="single"/>
        </w:rPr>
        <w:t>A</w:t>
      </w:r>
      <w:r w:rsidR="00291504">
        <w:rPr>
          <w:b/>
          <w:bCs/>
          <w:szCs w:val="24"/>
          <w:u w:val="single"/>
        </w:rPr>
        <w:t>.</w:t>
      </w:r>
    </w:p>
    <w:p w:rsidR="00867C46" w:rsidRDefault="00867C46" w:rsidP="00672909">
      <w:pPr>
        <w:jc w:val="center"/>
        <w:rPr>
          <w:b/>
          <w:bCs/>
          <w:sz w:val="28"/>
          <w:szCs w:val="28"/>
        </w:rPr>
      </w:pPr>
    </w:p>
    <w:tbl>
      <w:tblPr>
        <w:tblW w:w="9983" w:type="dxa"/>
        <w:jc w:val="center"/>
        <w:tblInd w:w="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4841"/>
        <w:gridCol w:w="1113"/>
        <w:gridCol w:w="1134"/>
        <w:gridCol w:w="992"/>
        <w:gridCol w:w="992"/>
      </w:tblGrid>
      <w:tr w:rsidR="00703B42" w:rsidRPr="00703B42">
        <w:trPr>
          <w:trHeight w:val="480"/>
          <w:jc w:val="center"/>
        </w:trPr>
        <w:tc>
          <w:tcPr>
            <w:tcW w:w="5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ACTIF (en k€)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Exercice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Exercice</w:t>
            </w: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N-1</w:t>
            </w:r>
          </w:p>
        </w:tc>
      </w:tr>
      <w:tr w:rsidR="00703B42" w:rsidRPr="00703B42">
        <w:trPr>
          <w:trHeight w:val="450"/>
          <w:jc w:val="center"/>
        </w:trPr>
        <w:tc>
          <w:tcPr>
            <w:tcW w:w="5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Amort</w:t>
            </w:r>
            <w:proofErr w:type="spellEnd"/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et </w:t>
            </w:r>
            <w:proofErr w:type="spellStart"/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dépréc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Net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Net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Capital souscrit - non appelé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IMMOBILISATIONS INCORPORELLES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Frais d'établissement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Frais de recherche et de développement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7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Concessions, brevets, droits et valeurs similaires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Fonds commercial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Immobilisations incorporelles en cours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Avances et acomptes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IMMOBILISATIONS CORPORELLES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Terrains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Constructions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9 664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7 304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2 651</w:t>
            </w:r>
          </w:p>
        </w:tc>
      </w:tr>
      <w:tr w:rsidR="00703B42" w:rsidRPr="00703B42">
        <w:trPr>
          <w:trHeight w:val="315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Installations techniques, matériels, et outillage indus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6 699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5 911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796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Immobilisations corporelles en cours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Avances et acomptes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IMMOBILISATIONS FINANCIERES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Participations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1 647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1 647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Créances rattachées à des participations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Titres immobilisés de l'activité de portefeuille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Autres titres immobilisés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Prêts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Total 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19 828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14 400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5 428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5 652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ACTIF CIRCULANT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Stocks et en-cours 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Matières premières et autres approvisionnements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3 606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2 741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4 299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En cours de production [biens et services]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1 651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1 651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1 804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Produits intermédiaires et finis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Marchandises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Avances et acomptes versés sur commandes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Créances d'exploitation: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Créances clients et comptes rattachés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8 113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7 915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7 412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</w:tr>
      <w:tr w:rsidR="00A953E5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Créances diverses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953E5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Capital souscrit - appelé, non versé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3E5" w:rsidRPr="008146CA" w:rsidRDefault="00A953E5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Valeurs mobilières de placement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Disponibilités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1 224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Charges constatées d'avance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Total II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14 545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1 063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13 482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16 200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Charges à répartir sur plusieurs exercices</w:t>
            </w: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(III)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>Primes de remboursement des emprunts</w:t>
            </w: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(IV)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40"/>
          <w:jc w:val="center"/>
        </w:trPr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6CA">
              <w:rPr>
                <w:rFonts w:ascii="Arial" w:hAnsi="Arial" w:cs="Arial"/>
                <w:sz w:val="20"/>
                <w:szCs w:val="20"/>
              </w:rPr>
              <w:t xml:space="preserve">Ecarts de conversion Actif </w:t>
            </w: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(V)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70"/>
          <w:jc w:val="center"/>
        </w:trPr>
        <w:tc>
          <w:tcPr>
            <w:tcW w:w="5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GENERAL (I+II+III+IV+V)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34 373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15 463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18 910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8146CA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CA">
              <w:rPr>
                <w:rFonts w:ascii="Arial" w:hAnsi="Arial" w:cs="Arial"/>
                <w:b/>
                <w:bCs/>
                <w:sz w:val="20"/>
                <w:szCs w:val="20"/>
              </w:rPr>
              <w:t>21 852</w:t>
            </w:r>
          </w:p>
        </w:tc>
      </w:tr>
    </w:tbl>
    <w:p w:rsidR="00703B42" w:rsidRDefault="00703B42" w:rsidP="00672909">
      <w:pPr>
        <w:jc w:val="center"/>
        <w:rPr>
          <w:b/>
          <w:bCs/>
          <w:sz w:val="28"/>
          <w:szCs w:val="28"/>
        </w:rPr>
      </w:pPr>
    </w:p>
    <w:p w:rsidR="006725E5" w:rsidRDefault="006725E5" w:rsidP="00672909">
      <w:pPr>
        <w:rPr>
          <w:rFonts w:ascii="Arial" w:hAnsi="Arial" w:cs="Arial"/>
          <w:b/>
          <w:bCs/>
          <w:sz w:val="16"/>
          <w:szCs w:val="16"/>
        </w:rPr>
      </w:pPr>
    </w:p>
    <w:p w:rsidR="006725E5" w:rsidRDefault="006725E5" w:rsidP="00672909">
      <w:pPr>
        <w:rPr>
          <w:rFonts w:ascii="Arial" w:hAnsi="Arial" w:cs="Arial"/>
          <w:b/>
          <w:bCs/>
          <w:sz w:val="16"/>
          <w:szCs w:val="16"/>
        </w:rPr>
      </w:pPr>
    </w:p>
    <w:p w:rsidR="002801D0" w:rsidRDefault="00EA2B1C" w:rsidP="00672909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2801D0">
        <w:rPr>
          <w:b/>
          <w:bCs/>
          <w:szCs w:val="24"/>
        </w:rPr>
        <w:lastRenderedPageBreak/>
        <w:t>Annexe 2</w:t>
      </w:r>
    </w:p>
    <w:p w:rsidR="0060788B" w:rsidRDefault="0060788B" w:rsidP="00672909">
      <w:pPr>
        <w:shd w:val="clear" w:color="auto" w:fill="FFFFFF"/>
        <w:jc w:val="center"/>
        <w:rPr>
          <w:b/>
          <w:bCs/>
          <w:szCs w:val="24"/>
        </w:rPr>
      </w:pPr>
    </w:p>
    <w:p w:rsidR="002801D0" w:rsidRDefault="00291504" w:rsidP="00672909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Bilan passif au 31 décembre 2010 de la société AGROTECH </w:t>
      </w:r>
      <w:r w:rsidR="002801D0">
        <w:rPr>
          <w:b/>
          <w:bCs/>
          <w:szCs w:val="24"/>
          <w:u w:val="single"/>
        </w:rPr>
        <w:t>S</w:t>
      </w:r>
      <w:r>
        <w:rPr>
          <w:b/>
          <w:bCs/>
          <w:szCs w:val="24"/>
          <w:u w:val="single"/>
        </w:rPr>
        <w:t>.</w:t>
      </w:r>
      <w:r w:rsidR="002801D0">
        <w:rPr>
          <w:b/>
          <w:bCs/>
          <w:szCs w:val="24"/>
          <w:u w:val="single"/>
        </w:rPr>
        <w:t>A</w:t>
      </w:r>
      <w:r>
        <w:rPr>
          <w:b/>
          <w:bCs/>
          <w:szCs w:val="24"/>
          <w:u w:val="single"/>
        </w:rPr>
        <w:t>.</w:t>
      </w:r>
      <w:r w:rsidR="002801D0">
        <w:rPr>
          <w:b/>
          <w:bCs/>
          <w:szCs w:val="24"/>
          <w:u w:val="single"/>
        </w:rPr>
        <w:t xml:space="preserve"> (avant répartition)</w:t>
      </w:r>
    </w:p>
    <w:p w:rsidR="00AB1F17" w:rsidRDefault="00AB1F17" w:rsidP="00672909">
      <w:pPr>
        <w:ind w:left="284" w:hanging="284"/>
        <w:rPr>
          <w:sz w:val="22"/>
        </w:rPr>
      </w:pPr>
    </w:p>
    <w:tbl>
      <w:tblPr>
        <w:tblW w:w="9381" w:type="dxa"/>
        <w:jc w:val="center"/>
        <w:tblInd w:w="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5954"/>
        <w:gridCol w:w="1417"/>
        <w:gridCol w:w="1417"/>
      </w:tblGrid>
      <w:tr w:rsidR="00703B42" w:rsidRPr="00703B42">
        <w:trPr>
          <w:trHeight w:val="345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PASSIF (en k€)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Exercice 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Exercice N-1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CAPITAUX PROPRES*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Capital [dont versé...]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860119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</w:t>
            </w:r>
            <w:r w:rsidR="00703B42" w:rsidRPr="00703B4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Primes d'émission, de fusion, d'apport,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Ecart de réévaluation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Ecart d'équivalence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03B42">
              <w:rPr>
                <w:rFonts w:ascii="Arial" w:hAnsi="Arial" w:cs="Arial"/>
                <w:sz w:val="20"/>
                <w:szCs w:val="20"/>
              </w:rPr>
              <w:t>Réserves</w:t>
            </w:r>
            <w:proofErr w:type="gramEnd"/>
            <w:r w:rsidRPr="00703B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Réserve légale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860119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860119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03B42"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Réserves statutaires ou contractuelles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Réserves réglementées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1 557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Report à nouveau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-1 564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Résultat de l'exercice [bénéfice ou perte]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2 010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3 641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Subventions d'investissement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Provisions réglementées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Total 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860119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03B42" w:rsidRPr="00703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6 934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PROVISIONS POUR RISQUES ET CHARGES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Provisions pour risques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Provisions pour charges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1 112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Total 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1 289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1 295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 xml:space="preserve">DETTES (1)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Dettes financières: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Emprunts obligataires convertibles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Autres emprunts obligataires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Emprunts et dettes auprès établissements de crédits (2)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Emprunts et dettes financières diverses (3)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860119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703B42" w:rsidRPr="00703B42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1 656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Avances et acomptes reçus sur commandes en cours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2 771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Dettes d'exploitation: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Dettes Fournisseurs et Comptes rattachés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3 514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4 900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Dettes fiscales et sociales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3 171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3 634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Dettes diverses: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Dettes sur immobilisations et Comptes rattachés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Dettes fiscales (impôts sur bénéfices)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Produits constatés d'avance (1)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29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Total III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860119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03B42" w:rsidRPr="00703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13 623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6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Ecarts de conversion Passif</w:t>
            </w: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(IV)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GENERAL (I+II+III+IV)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18 910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B42">
              <w:rPr>
                <w:rFonts w:ascii="Arial" w:hAnsi="Arial" w:cs="Arial"/>
                <w:b/>
                <w:bCs/>
                <w:sz w:val="20"/>
                <w:szCs w:val="20"/>
              </w:rPr>
              <w:t>21 852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Dont à plus d'un 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Dont à moins d'un 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5954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Dont concours bancaires courants et soldes créditeurs de banques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703B42" w:rsidRPr="00703B42">
        <w:trPr>
          <w:trHeight w:val="255"/>
          <w:jc w:val="center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Dont emprunts participatifs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801D0" w:rsidRDefault="002801D0" w:rsidP="00703B42">
      <w:pPr>
        <w:rPr>
          <w:sz w:val="22"/>
        </w:rPr>
      </w:pPr>
    </w:p>
    <w:p w:rsidR="00AB1F17" w:rsidRDefault="00AB1F17" w:rsidP="00672909">
      <w:pPr>
        <w:shd w:val="clear" w:color="auto" w:fill="FFFFFF"/>
        <w:jc w:val="center"/>
        <w:rPr>
          <w:b/>
          <w:bCs/>
          <w:szCs w:val="24"/>
        </w:rPr>
      </w:pPr>
      <w:r>
        <w:rPr>
          <w:sz w:val="22"/>
        </w:rPr>
        <w:br w:type="page"/>
      </w:r>
      <w:r w:rsidR="00EA2B1C">
        <w:rPr>
          <w:b/>
          <w:bCs/>
          <w:szCs w:val="24"/>
        </w:rPr>
        <w:lastRenderedPageBreak/>
        <w:t>Annexe 3</w:t>
      </w:r>
    </w:p>
    <w:p w:rsidR="0060788B" w:rsidRDefault="0060788B" w:rsidP="00672909">
      <w:pPr>
        <w:shd w:val="clear" w:color="auto" w:fill="FFFFFF"/>
        <w:jc w:val="center"/>
        <w:rPr>
          <w:b/>
          <w:bCs/>
          <w:szCs w:val="24"/>
        </w:rPr>
      </w:pPr>
    </w:p>
    <w:p w:rsidR="00AB1F17" w:rsidRDefault="00AB1F17" w:rsidP="00672909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Compte de résultat en liste</w:t>
      </w:r>
      <w:r w:rsidR="00291504">
        <w:rPr>
          <w:b/>
          <w:bCs/>
          <w:szCs w:val="24"/>
          <w:u w:val="single"/>
        </w:rPr>
        <w:t xml:space="preserve"> au 31 décembre 2010</w:t>
      </w:r>
      <w:r w:rsidR="00EA2B1C">
        <w:rPr>
          <w:b/>
          <w:bCs/>
          <w:szCs w:val="24"/>
          <w:u w:val="single"/>
        </w:rPr>
        <w:t xml:space="preserve"> de la société AGROT</w:t>
      </w:r>
      <w:r w:rsidR="00291504">
        <w:rPr>
          <w:b/>
          <w:bCs/>
          <w:szCs w:val="24"/>
          <w:u w:val="single"/>
        </w:rPr>
        <w:t xml:space="preserve">ECH </w:t>
      </w:r>
      <w:r w:rsidR="00EA2B1C">
        <w:rPr>
          <w:b/>
          <w:bCs/>
          <w:szCs w:val="24"/>
          <w:u w:val="single"/>
        </w:rPr>
        <w:t>S</w:t>
      </w:r>
      <w:r w:rsidR="00291504">
        <w:rPr>
          <w:b/>
          <w:bCs/>
          <w:szCs w:val="24"/>
          <w:u w:val="single"/>
        </w:rPr>
        <w:t>.</w:t>
      </w:r>
      <w:r w:rsidR="00EA2B1C">
        <w:rPr>
          <w:b/>
          <w:bCs/>
          <w:szCs w:val="24"/>
          <w:u w:val="single"/>
        </w:rPr>
        <w:t>A</w:t>
      </w:r>
      <w:r w:rsidR="00291504">
        <w:rPr>
          <w:b/>
          <w:bCs/>
          <w:szCs w:val="24"/>
          <w:u w:val="single"/>
        </w:rPr>
        <w:t>.</w:t>
      </w:r>
    </w:p>
    <w:p w:rsidR="00AB1F17" w:rsidRPr="00703B42" w:rsidRDefault="00AB1F17" w:rsidP="00672909">
      <w:pPr>
        <w:shd w:val="clear" w:color="auto" w:fill="FFFFFF"/>
        <w:rPr>
          <w:sz w:val="16"/>
          <w:szCs w:val="16"/>
        </w:rPr>
      </w:pPr>
    </w:p>
    <w:tbl>
      <w:tblPr>
        <w:tblW w:w="9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71"/>
        <w:gridCol w:w="2760"/>
        <w:gridCol w:w="845"/>
        <w:gridCol w:w="2047"/>
        <w:gridCol w:w="1112"/>
        <w:gridCol w:w="1061"/>
      </w:tblGrid>
      <w:tr w:rsidR="00703B42" w:rsidRPr="00703B42">
        <w:trPr>
          <w:trHeight w:val="227"/>
          <w:jc w:val="center"/>
        </w:trPr>
        <w:tc>
          <w:tcPr>
            <w:tcW w:w="41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(en k€)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3B42">
              <w:rPr>
                <w:rFonts w:ascii="Arial" w:hAnsi="Arial" w:cs="Arial"/>
                <w:sz w:val="12"/>
                <w:szCs w:val="12"/>
              </w:rPr>
              <w:t>Exercice N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3B42">
              <w:rPr>
                <w:rFonts w:ascii="Arial" w:hAnsi="Arial" w:cs="Arial"/>
                <w:sz w:val="12"/>
                <w:szCs w:val="12"/>
              </w:rPr>
              <w:t>Exercice N-1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3B42">
              <w:rPr>
                <w:rFonts w:ascii="Arial" w:hAnsi="Arial" w:cs="Arial"/>
                <w:sz w:val="12"/>
                <w:szCs w:val="12"/>
              </w:rPr>
              <w:t>France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3B42">
              <w:rPr>
                <w:rFonts w:ascii="Arial" w:hAnsi="Arial" w:cs="Arial"/>
                <w:sz w:val="12"/>
                <w:szCs w:val="12"/>
              </w:rPr>
              <w:t>Exportations et livraisons intra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3B42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3B42">
              <w:rPr>
                <w:rFonts w:ascii="Arial" w:hAnsi="Arial" w:cs="Arial"/>
                <w:sz w:val="14"/>
                <w:szCs w:val="14"/>
              </w:rPr>
              <w:t>PRODUITS D'EXPLOITATION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Ventes de marchandises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A953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  <w:r w:rsidR="00A953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0"/>
            </w:tblGrid>
            <w:tr w:rsidR="00703B42" w:rsidRPr="00703B42">
              <w:trPr>
                <w:trHeight w:val="289"/>
                <w:tblCellSpacing w:w="0" w:type="dxa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03B42" w:rsidRPr="00703B42" w:rsidRDefault="00EA2E20" w:rsidP="00703B42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Production vendue         biens</w:t>
                  </w:r>
                </w:p>
              </w:tc>
            </w:tr>
          </w:tbl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8A53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8A53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30 396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34 501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 services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Chiffre d'affaires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nets</w:t>
            </w:r>
            <w:proofErr w:type="gramEnd"/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30 862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35 223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stockée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-154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-1 452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immobilisée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Subvention d'exploitation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52792A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Reprises sur amortissements, dépréciations </w:t>
            </w:r>
            <w:r w:rsidR="00703B42" w:rsidRPr="00703B42">
              <w:rPr>
                <w:rFonts w:ascii="Arial" w:hAnsi="Arial" w:cs="Arial"/>
                <w:sz w:val="16"/>
                <w:szCs w:val="16"/>
              </w:rPr>
              <w:t>et provi</w:t>
            </w:r>
            <w:r w:rsidR="00EA2E20">
              <w:rPr>
                <w:rFonts w:ascii="Arial" w:hAnsi="Arial" w:cs="Arial"/>
                <w:sz w:val="16"/>
                <w:szCs w:val="16"/>
              </w:rPr>
              <w:t>sions, transfert de charges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Autres produits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des produits d'exploitation </w:t>
            </w:r>
            <w:r w:rsidRPr="00703B42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31 840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34 571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3B42">
              <w:rPr>
                <w:rFonts w:ascii="Arial" w:hAnsi="Arial" w:cs="Arial"/>
                <w:sz w:val="14"/>
                <w:szCs w:val="14"/>
              </w:rPr>
              <w:t>CHARGES D'EXPLOITATION</w:t>
            </w: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Achats de marchandises </w:t>
            </w:r>
            <w:r w:rsidRPr="00703B42">
              <w:rPr>
                <w:rFonts w:ascii="Arial" w:hAnsi="Arial" w:cs="Arial"/>
                <w:sz w:val="14"/>
                <w:szCs w:val="14"/>
              </w:rPr>
              <w:t>(y compris droits de douane)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Va</w:t>
            </w:r>
            <w:r w:rsidR="00EA2E20">
              <w:rPr>
                <w:rFonts w:ascii="Arial" w:hAnsi="Arial" w:cs="Arial"/>
                <w:sz w:val="16"/>
                <w:szCs w:val="16"/>
              </w:rPr>
              <w:t>riation de stock (marchandises)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Achats de matières premières et autres approvisionnements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8 244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12 388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Variation de stock (matières p</w:t>
            </w:r>
            <w:r w:rsidR="00EA2E20">
              <w:rPr>
                <w:rFonts w:ascii="Arial" w:hAnsi="Arial" w:cs="Arial"/>
                <w:sz w:val="16"/>
                <w:szCs w:val="16"/>
              </w:rPr>
              <w:t>remières et approvisionnements)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-828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Autres achats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 et charges externes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9 274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</w:t>
            </w:r>
            <w:r w:rsidR="00703B42" w:rsidRPr="00703B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Impô</w:t>
            </w:r>
            <w:r w:rsidR="00EA2E20">
              <w:rPr>
                <w:rFonts w:ascii="Arial" w:hAnsi="Arial" w:cs="Arial"/>
                <w:sz w:val="16"/>
                <w:szCs w:val="16"/>
              </w:rPr>
              <w:t>ts, taxes, versements assimilés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Salaires et traitements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4 924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4 726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Cha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rges sociales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2 023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2 058</w:t>
            </w:r>
          </w:p>
        </w:tc>
      </w:tr>
      <w:tr w:rsidR="00703B42" w:rsidRPr="00703B42">
        <w:trPr>
          <w:trHeight w:val="340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3B42">
              <w:rPr>
                <w:rFonts w:ascii="Arial" w:hAnsi="Arial" w:cs="Arial"/>
                <w:sz w:val="12"/>
                <w:szCs w:val="12"/>
              </w:rPr>
              <w:t>DOTATIONS D'EXPLOITATION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sur immobilisations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</w:tr>
      <w:tr w:rsidR="00703B42" w:rsidRPr="00703B42">
        <w:trPr>
          <w:trHeight w:val="340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52792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 - sur actif circulant : dotations aux </w:t>
            </w:r>
            <w:r w:rsidR="0052792A">
              <w:rPr>
                <w:rFonts w:ascii="Arial" w:hAnsi="Arial" w:cs="Arial"/>
                <w:sz w:val="16"/>
                <w:szCs w:val="16"/>
              </w:rPr>
              <w:t>dépréciations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</w:tr>
      <w:tr w:rsidR="00703B42" w:rsidRPr="00703B42">
        <w:trPr>
          <w:trHeight w:val="340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p</w:t>
            </w:r>
            <w:r w:rsidRPr="00703B42">
              <w:rPr>
                <w:rFonts w:ascii="Arial" w:hAnsi="Arial" w:cs="Arial"/>
                <w:sz w:val="16"/>
                <w:szCs w:val="16"/>
              </w:rPr>
              <w:t>our risques et charges : dotations aux provisions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Autres charges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Total des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 charges d'exploitation </w:t>
            </w:r>
            <w:r w:rsidRPr="00703B42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28 374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ED3891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30 4</w:t>
            </w:r>
            <w:r w:rsidR="00703B42" w:rsidRPr="00703B4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1 - RÉSULTAT D'EXPLOITATION (I - II)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3 466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ED3891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4 1</w:t>
            </w:r>
            <w:r w:rsidR="00703B42"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3B42">
              <w:rPr>
                <w:rFonts w:ascii="Arial" w:hAnsi="Arial" w:cs="Arial"/>
                <w:sz w:val="14"/>
                <w:szCs w:val="14"/>
              </w:rPr>
              <w:t>PRODUITS FINANCIERS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Produits 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financiers de participations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Produits des autres valeurs mobilières et créances de l'actif immobilisé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Autres in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térêts et produits assimilés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Reprises sur </w:t>
            </w:r>
            <w:r w:rsidR="0052792A">
              <w:rPr>
                <w:rFonts w:ascii="Arial" w:hAnsi="Arial" w:cs="Arial"/>
                <w:sz w:val="16"/>
                <w:szCs w:val="16"/>
              </w:rPr>
              <w:t xml:space="preserve">dépréciations, </w:t>
            </w:r>
            <w:r w:rsidRPr="00703B42">
              <w:rPr>
                <w:rFonts w:ascii="Arial" w:hAnsi="Arial" w:cs="Arial"/>
                <w:sz w:val="16"/>
                <w:szCs w:val="16"/>
              </w:rPr>
              <w:t>provisions et transfert de charges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Différences positives de change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Produits nets sur cessions de valeurs mobilières de placement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Total des produits financiers (V)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03B42">
              <w:rPr>
                <w:rFonts w:ascii="Arial" w:hAnsi="Arial" w:cs="Arial"/>
                <w:sz w:val="11"/>
                <w:szCs w:val="11"/>
              </w:rPr>
              <w:t>CHARGES FINANCIERES</w:t>
            </w: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Dotations financières aux amortissements</w:t>
            </w:r>
            <w:r w:rsidR="0052792A">
              <w:rPr>
                <w:rFonts w:ascii="Arial" w:hAnsi="Arial" w:cs="Arial"/>
                <w:sz w:val="16"/>
                <w:szCs w:val="16"/>
              </w:rPr>
              <w:t>, dépréciations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 et provisions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In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térêts et charges assimilées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03B42" w:rsidRPr="00703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Différence négative de change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Charges nettes sur cession de valeurs mobilières de placement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Total des charges financières (VI)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03B42" w:rsidRPr="00703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2 - RÉSULTAT FINANCIER (V - VI)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B42" w:rsidRPr="00703B42" w:rsidRDefault="00EA2E20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703B42"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3 - RÉSULTAT COURANT AVANT IMPÔTS (I-II+III-IV +V - VI)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3 514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4 472</w:t>
            </w:r>
          </w:p>
        </w:tc>
      </w:tr>
      <w:tr w:rsidR="00703B42" w:rsidRPr="00703B42">
        <w:trPr>
          <w:trHeight w:val="284"/>
          <w:jc w:val="center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03B42">
              <w:rPr>
                <w:rFonts w:ascii="Arial" w:hAnsi="Arial" w:cs="Arial"/>
                <w:sz w:val="11"/>
                <w:szCs w:val="11"/>
              </w:rPr>
              <w:t>PRODUITS EXCEPTIONNELS</w:t>
            </w:r>
          </w:p>
        </w:tc>
        <w:tc>
          <w:tcPr>
            <w:tcW w:w="63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Produits exceptionnels sur opérations de gestion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03B42" w:rsidRPr="00703B42">
        <w:trPr>
          <w:trHeight w:val="284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Produits exceptionnels sur opérations en capital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</w:tr>
      <w:tr w:rsidR="00703B42" w:rsidRPr="00703B42">
        <w:trPr>
          <w:trHeight w:val="284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Reprises sur </w:t>
            </w:r>
            <w:r w:rsidR="0052792A">
              <w:rPr>
                <w:rFonts w:ascii="Arial" w:hAnsi="Arial" w:cs="Arial"/>
                <w:sz w:val="16"/>
                <w:szCs w:val="16"/>
              </w:rPr>
              <w:t xml:space="preserve">dépréciations, </w:t>
            </w:r>
            <w:r w:rsidRPr="00703B42">
              <w:rPr>
                <w:rFonts w:ascii="Arial" w:hAnsi="Arial" w:cs="Arial"/>
                <w:sz w:val="16"/>
                <w:szCs w:val="16"/>
              </w:rPr>
              <w:t>provisions et transfert de charges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84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EA2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Total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 des produits exceptionnels </w:t>
            </w:r>
            <w:r w:rsidRPr="00703B42">
              <w:rPr>
                <w:rFonts w:ascii="Arial" w:hAnsi="Arial" w:cs="Arial"/>
                <w:sz w:val="16"/>
                <w:szCs w:val="16"/>
              </w:rPr>
              <w:t>(VII)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</w:tr>
      <w:tr w:rsidR="00703B42" w:rsidRPr="00703B42">
        <w:trPr>
          <w:trHeight w:val="284"/>
          <w:jc w:val="center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3B42" w:rsidRPr="00703B42" w:rsidRDefault="00703B42" w:rsidP="00703B4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03B42">
              <w:rPr>
                <w:rFonts w:ascii="Arial" w:hAnsi="Arial" w:cs="Arial"/>
                <w:sz w:val="11"/>
                <w:szCs w:val="11"/>
              </w:rPr>
              <w:t>CHARGES EXCEPTIONNELLES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 xml:space="preserve">Charges exceptionnelles </w:t>
            </w:r>
            <w:r w:rsidR="00EA2E20">
              <w:rPr>
                <w:rFonts w:ascii="Arial" w:hAnsi="Arial" w:cs="Arial"/>
                <w:sz w:val="16"/>
                <w:szCs w:val="16"/>
              </w:rPr>
              <w:t xml:space="preserve">sur opérations de gestion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03B42" w:rsidRPr="00703B42">
        <w:trPr>
          <w:trHeight w:val="284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Charges exceptionnelles sur opérations en capital*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3B42" w:rsidRPr="00703B42">
        <w:trPr>
          <w:trHeight w:val="284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Dotations exceptionnelles aux amortissements</w:t>
            </w:r>
            <w:r w:rsidR="0052792A">
              <w:rPr>
                <w:rFonts w:ascii="Arial" w:hAnsi="Arial" w:cs="Arial"/>
                <w:sz w:val="16"/>
                <w:szCs w:val="16"/>
              </w:rPr>
              <w:t xml:space="preserve">, dépréciations </w:t>
            </w:r>
            <w:r w:rsidRPr="00703B42">
              <w:rPr>
                <w:rFonts w:ascii="Arial" w:hAnsi="Arial" w:cs="Arial"/>
                <w:sz w:val="16"/>
                <w:szCs w:val="16"/>
              </w:rPr>
              <w:t xml:space="preserve"> et provisions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A2E20" w:rsidRPr="00703B42">
        <w:trPr>
          <w:trHeight w:val="284"/>
          <w:jc w:val="center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2E20" w:rsidRPr="00703B42" w:rsidRDefault="00EA2E20" w:rsidP="00703B42">
            <w:pPr>
              <w:jc w:val="lef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2E20" w:rsidRPr="00703B42" w:rsidRDefault="00EA2E20" w:rsidP="00EA2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Total de</w:t>
            </w:r>
            <w:r>
              <w:rPr>
                <w:rFonts w:ascii="Arial" w:hAnsi="Arial" w:cs="Arial"/>
                <w:sz w:val="16"/>
                <w:szCs w:val="16"/>
              </w:rPr>
              <w:t xml:space="preserve">s charges exceptionnelles </w:t>
            </w:r>
            <w:r w:rsidRPr="00703B42">
              <w:rPr>
                <w:rFonts w:ascii="Arial" w:hAnsi="Arial" w:cs="Arial"/>
                <w:sz w:val="16"/>
                <w:szCs w:val="16"/>
              </w:rPr>
              <w:t>(VIII)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E20" w:rsidRPr="00703B42" w:rsidRDefault="00EA2E20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2E20" w:rsidRPr="00703B42" w:rsidRDefault="00EA2E20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 -  RÉSULTAT EXCEPTIONNEL (VII - VIII)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>298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3B42">
              <w:rPr>
                <w:rFonts w:ascii="Arial" w:hAnsi="Arial" w:cs="Arial"/>
                <w:sz w:val="18"/>
                <w:szCs w:val="18"/>
              </w:rPr>
              <w:t xml:space="preserve">  Participation des salariés aux résultats de l'entreprise (IX)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3B42" w:rsidRPr="00703B42" w:rsidRDefault="00EA2E20" w:rsidP="00703B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Impôts sur les bénéfices</w:t>
            </w:r>
            <w:r w:rsidR="00703B42" w:rsidRPr="00703B42">
              <w:rPr>
                <w:rFonts w:ascii="Arial" w:hAnsi="Arial" w:cs="Arial"/>
                <w:sz w:val="18"/>
                <w:szCs w:val="18"/>
              </w:rPr>
              <w:t xml:space="preserve"> (X)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1 195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B42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TOTAL DES PRODUITS (I+III+V+VII)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31 972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35 347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TOTAL DES CHARGES (II+IV+VI+VIII+IX+X)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29 962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31 706</w:t>
            </w:r>
          </w:p>
        </w:tc>
      </w:tr>
      <w:tr w:rsidR="00703B42" w:rsidRPr="00703B42">
        <w:trPr>
          <w:trHeight w:val="227"/>
          <w:jc w:val="center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03B42" w:rsidRPr="00703B42" w:rsidRDefault="00703B42" w:rsidP="00703B42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3B42">
              <w:rPr>
                <w:rFonts w:ascii="Arial" w:hAnsi="Arial" w:cs="Arial"/>
                <w:b/>
                <w:bCs/>
                <w:sz w:val="16"/>
                <w:szCs w:val="16"/>
              </w:rPr>
              <w:t>5 - BÉNÉFICE OU PERTE (Total des produits - total des charges)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2 010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B42" w:rsidRPr="00703B42" w:rsidRDefault="00703B42" w:rsidP="00703B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3B42">
              <w:rPr>
                <w:rFonts w:ascii="Arial" w:hAnsi="Arial" w:cs="Arial"/>
                <w:b/>
                <w:bCs/>
                <w:sz w:val="18"/>
                <w:szCs w:val="18"/>
              </w:rPr>
              <w:t>3 641</w:t>
            </w:r>
          </w:p>
        </w:tc>
      </w:tr>
    </w:tbl>
    <w:p w:rsidR="007F5BF3" w:rsidRDefault="007F5BF3" w:rsidP="00672909">
      <w:pPr>
        <w:shd w:val="clear" w:color="auto" w:fill="FFFFFF"/>
        <w:jc w:val="center"/>
        <w:rPr>
          <w:b/>
          <w:bCs/>
          <w:szCs w:val="24"/>
        </w:rPr>
      </w:pPr>
      <w:r>
        <w:rPr>
          <w:sz w:val="22"/>
        </w:rPr>
        <w:br w:type="page"/>
      </w:r>
      <w:r w:rsidR="00672909">
        <w:rPr>
          <w:b/>
          <w:bCs/>
          <w:szCs w:val="24"/>
        </w:rPr>
        <w:lastRenderedPageBreak/>
        <w:t>Annexe 4</w:t>
      </w:r>
    </w:p>
    <w:p w:rsidR="0060788B" w:rsidRDefault="0060788B" w:rsidP="00672909">
      <w:pPr>
        <w:shd w:val="clear" w:color="auto" w:fill="FFFFFF"/>
        <w:jc w:val="center"/>
        <w:rPr>
          <w:b/>
          <w:bCs/>
          <w:szCs w:val="24"/>
        </w:rPr>
      </w:pPr>
    </w:p>
    <w:p w:rsidR="007F5BF3" w:rsidRDefault="007F5BF3" w:rsidP="00672909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Tableau de financement </w:t>
      </w:r>
      <w:r w:rsidR="00291504">
        <w:rPr>
          <w:b/>
          <w:bCs/>
          <w:szCs w:val="24"/>
          <w:u w:val="single"/>
        </w:rPr>
        <w:t>de l’exercice 2010 de la société AGROTECH S</w:t>
      </w:r>
      <w:r w:rsidR="00947C2C">
        <w:rPr>
          <w:b/>
          <w:bCs/>
          <w:szCs w:val="24"/>
          <w:u w:val="single"/>
        </w:rPr>
        <w:t>.</w:t>
      </w:r>
      <w:r w:rsidR="00291504">
        <w:rPr>
          <w:b/>
          <w:bCs/>
          <w:szCs w:val="24"/>
          <w:u w:val="single"/>
        </w:rPr>
        <w:t>A</w:t>
      </w:r>
      <w:r w:rsidR="00947C2C">
        <w:rPr>
          <w:b/>
          <w:bCs/>
          <w:szCs w:val="24"/>
          <w:u w:val="single"/>
        </w:rPr>
        <w:t>.</w:t>
      </w:r>
      <w:r w:rsidR="00AA51F3">
        <w:rPr>
          <w:b/>
          <w:bCs/>
          <w:szCs w:val="24"/>
          <w:u w:val="single"/>
        </w:rPr>
        <w:t xml:space="preserve"> (en k€)</w:t>
      </w:r>
    </w:p>
    <w:p w:rsidR="007F5BF3" w:rsidRDefault="007F5BF3" w:rsidP="00672909">
      <w:pPr>
        <w:rPr>
          <w:b/>
          <w:bCs/>
          <w:sz w:val="28"/>
          <w:szCs w:val="28"/>
        </w:rPr>
      </w:pPr>
    </w:p>
    <w:tbl>
      <w:tblPr>
        <w:tblW w:w="98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992"/>
        <w:gridCol w:w="3686"/>
        <w:gridCol w:w="1016"/>
      </w:tblGrid>
      <w:tr w:rsidR="005A551D" w:rsidRPr="005A551D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EMPLOIS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Exercice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RESSOURCES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Exercice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Distributions mises en paiement au cours de l'exercice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75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54B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Capacité d'autofinancement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3 344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Acquisition d'éléments de l'actif immobilisé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54B" w:rsidRDefault="00FD754B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A551D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Cessions ou réductions d'éléments de l'actif immobilisé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immobilisations incorporelles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Cessions d'immobilisations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immobilisations corporelles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incorporelles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immobilisations financières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ind w:firstLineChars="200" w:firstLine="3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corporelles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Charges à répartir sur plusieurs exercices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Cessions ou réductions d'immobilisations financières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(réduction de capital, retraits)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54B" w:rsidRDefault="00FD754B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A551D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Augmentation de capitaux propres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54B" w:rsidRDefault="00FD754B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A551D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Remboursement de dettes financières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Augmentation de capital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Augmentation des autres capitaux propres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54B" w:rsidRDefault="00FD754B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A551D" w:rsidRPr="005A551D" w:rsidRDefault="005A551D" w:rsidP="005A551D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51D">
              <w:rPr>
                <w:rFonts w:ascii="Arial" w:hAnsi="Arial" w:cs="Arial"/>
                <w:b/>
                <w:bCs/>
                <w:sz w:val="16"/>
                <w:szCs w:val="16"/>
              </w:rPr>
              <w:t>Augmentation des dettes financières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Total des emplois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015CAA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755A">
              <w:rPr>
                <w:rFonts w:ascii="Arial" w:hAnsi="Arial" w:cs="Arial"/>
                <w:sz w:val="16"/>
                <w:szCs w:val="16"/>
              </w:rPr>
              <w:t xml:space="preserve"> 129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Total des ressources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015CAA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E755A">
              <w:rPr>
                <w:rFonts w:ascii="Arial" w:hAnsi="Arial" w:cs="Arial"/>
                <w:sz w:val="16"/>
                <w:szCs w:val="16"/>
              </w:rPr>
              <w:t xml:space="preserve"> 366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551D" w:rsidRPr="005A551D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54B" w:rsidRDefault="005A551D" w:rsidP="005A5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Variation d</w:t>
            </w:r>
            <w:r w:rsidR="00FD754B">
              <w:rPr>
                <w:rFonts w:ascii="Arial" w:hAnsi="Arial" w:cs="Arial"/>
                <w:sz w:val="16"/>
                <w:szCs w:val="16"/>
              </w:rPr>
              <w:t>u fonds de roulement net global</w:t>
            </w:r>
          </w:p>
          <w:p w:rsidR="005A551D" w:rsidRPr="005A551D" w:rsidRDefault="005A551D" w:rsidP="005A5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(ressource nette)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FE755A" w:rsidP="00FE755A">
            <w:pPr>
              <w:ind w:right="3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551D" w:rsidRPr="005A551D" w:rsidRDefault="005A551D" w:rsidP="005A5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Variation du fonds de roulement net global (emploi net)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51D" w:rsidRPr="005A551D" w:rsidRDefault="005A551D" w:rsidP="00FE755A">
            <w:pPr>
              <w:ind w:right="5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55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A551D" w:rsidRDefault="005A551D" w:rsidP="00672909">
      <w:pPr>
        <w:rPr>
          <w:b/>
          <w:bCs/>
          <w:sz w:val="28"/>
          <w:szCs w:val="28"/>
        </w:rPr>
      </w:pPr>
    </w:p>
    <w:p w:rsidR="003821ED" w:rsidRDefault="003821ED" w:rsidP="00672909">
      <w:pPr>
        <w:rPr>
          <w:b/>
          <w:bCs/>
          <w:sz w:val="28"/>
          <w:szCs w:val="28"/>
        </w:rPr>
      </w:pPr>
    </w:p>
    <w:p w:rsidR="00672909" w:rsidRDefault="00672909" w:rsidP="00672909">
      <w:pPr>
        <w:rPr>
          <w:b/>
          <w:bCs/>
          <w:sz w:val="28"/>
          <w:szCs w:val="28"/>
        </w:rPr>
      </w:pPr>
    </w:p>
    <w:p w:rsidR="00672909" w:rsidRDefault="00672909" w:rsidP="00672909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Annexe 5</w:t>
      </w:r>
    </w:p>
    <w:p w:rsidR="0060788B" w:rsidRDefault="0060788B" w:rsidP="00672909">
      <w:pPr>
        <w:shd w:val="clear" w:color="auto" w:fill="FFFFFF"/>
        <w:jc w:val="center"/>
        <w:rPr>
          <w:b/>
          <w:bCs/>
          <w:szCs w:val="24"/>
        </w:rPr>
      </w:pPr>
    </w:p>
    <w:p w:rsidR="00672909" w:rsidRDefault="00672909" w:rsidP="00672909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Informations complémentaires </w:t>
      </w:r>
      <w:r w:rsidR="0060788B">
        <w:rPr>
          <w:b/>
          <w:bCs/>
          <w:szCs w:val="24"/>
          <w:u w:val="single"/>
        </w:rPr>
        <w:t xml:space="preserve">relatives à la société AGROTECH </w:t>
      </w:r>
      <w:r>
        <w:rPr>
          <w:b/>
          <w:bCs/>
          <w:szCs w:val="24"/>
          <w:u w:val="single"/>
        </w:rPr>
        <w:t>S</w:t>
      </w:r>
      <w:r w:rsidR="00947C2C">
        <w:rPr>
          <w:b/>
          <w:bCs/>
          <w:szCs w:val="24"/>
          <w:u w:val="single"/>
        </w:rPr>
        <w:t>.</w:t>
      </w:r>
      <w:r>
        <w:rPr>
          <w:b/>
          <w:bCs/>
          <w:szCs w:val="24"/>
          <w:u w:val="single"/>
        </w:rPr>
        <w:t>A</w:t>
      </w:r>
      <w:r w:rsidR="00947C2C">
        <w:rPr>
          <w:b/>
          <w:bCs/>
          <w:szCs w:val="24"/>
          <w:u w:val="single"/>
        </w:rPr>
        <w:t>.</w:t>
      </w:r>
    </w:p>
    <w:p w:rsidR="00672909" w:rsidRDefault="00672909" w:rsidP="00672909">
      <w:pPr>
        <w:rPr>
          <w:bCs/>
          <w:szCs w:val="24"/>
        </w:rPr>
      </w:pPr>
    </w:p>
    <w:p w:rsidR="003821ED" w:rsidRPr="00672909" w:rsidRDefault="003821ED" w:rsidP="00672909">
      <w:pPr>
        <w:rPr>
          <w:bCs/>
          <w:szCs w:val="24"/>
        </w:rPr>
      </w:pPr>
    </w:p>
    <w:p w:rsidR="007F5BF3" w:rsidRDefault="00672909" w:rsidP="003D4BB5">
      <w:pPr>
        <w:numPr>
          <w:ilvl w:val="0"/>
          <w:numId w:val="1"/>
        </w:numPr>
        <w:spacing w:after="120"/>
        <w:rPr>
          <w:bCs/>
          <w:szCs w:val="24"/>
        </w:rPr>
      </w:pPr>
      <w:r>
        <w:rPr>
          <w:bCs/>
          <w:szCs w:val="24"/>
        </w:rPr>
        <w:t>Les produits et charges constatés d’avance relève</w:t>
      </w:r>
      <w:r w:rsidR="0070791A">
        <w:rPr>
          <w:bCs/>
          <w:szCs w:val="24"/>
        </w:rPr>
        <w:t>nt</w:t>
      </w:r>
      <w:r>
        <w:rPr>
          <w:bCs/>
          <w:szCs w:val="24"/>
        </w:rPr>
        <w:t xml:space="preserve"> de l’exploitation.</w:t>
      </w:r>
    </w:p>
    <w:p w:rsidR="00672909" w:rsidRDefault="000855B6" w:rsidP="003D4BB5">
      <w:pPr>
        <w:numPr>
          <w:ilvl w:val="0"/>
          <w:numId w:val="1"/>
        </w:numPr>
        <w:spacing w:after="120"/>
        <w:rPr>
          <w:bCs/>
          <w:szCs w:val="24"/>
        </w:rPr>
      </w:pPr>
      <w:r>
        <w:rPr>
          <w:bCs/>
          <w:szCs w:val="24"/>
        </w:rPr>
        <w:t xml:space="preserve">Les </w:t>
      </w:r>
      <w:r w:rsidR="003D4BB5">
        <w:rPr>
          <w:bCs/>
          <w:szCs w:val="24"/>
        </w:rPr>
        <w:t xml:space="preserve"> autres dettes diverses sont liées à l’activité.</w:t>
      </w:r>
    </w:p>
    <w:p w:rsidR="003D4BB5" w:rsidRDefault="003D4BB5" w:rsidP="003D4BB5">
      <w:pPr>
        <w:numPr>
          <w:ilvl w:val="0"/>
          <w:numId w:val="1"/>
        </w:numPr>
        <w:spacing w:after="120"/>
        <w:rPr>
          <w:bCs/>
          <w:szCs w:val="24"/>
        </w:rPr>
      </w:pPr>
      <w:r>
        <w:rPr>
          <w:bCs/>
          <w:szCs w:val="24"/>
        </w:rPr>
        <w:t>Dans les emprunts et dettes financières diverses, les intérêts courus non échus s’élèvent à 3 k€ pour l’exercice N-1 et à 7 k€ pour l’exercice N.</w:t>
      </w:r>
    </w:p>
    <w:p w:rsidR="00672909" w:rsidRDefault="003D4BB5" w:rsidP="003D4BB5">
      <w:pPr>
        <w:numPr>
          <w:ilvl w:val="0"/>
          <w:numId w:val="1"/>
        </w:numPr>
        <w:spacing w:after="120"/>
        <w:rPr>
          <w:bCs/>
          <w:szCs w:val="24"/>
        </w:rPr>
      </w:pPr>
      <w:r>
        <w:rPr>
          <w:bCs/>
          <w:szCs w:val="24"/>
        </w:rPr>
        <w:t>Les concours bancaires courants et soldes créditeurs de banque sont momentanés.</w:t>
      </w:r>
    </w:p>
    <w:p w:rsidR="009F6CF4" w:rsidRPr="003821ED" w:rsidRDefault="003821ED" w:rsidP="003821ED">
      <w:pPr>
        <w:numPr>
          <w:ilvl w:val="0"/>
          <w:numId w:val="1"/>
        </w:numPr>
        <w:spacing w:after="120"/>
        <w:rPr>
          <w:bCs/>
          <w:szCs w:val="24"/>
        </w:rPr>
      </w:pPr>
      <w:r>
        <w:rPr>
          <w:bCs/>
          <w:szCs w:val="24"/>
        </w:rPr>
        <w:t>L</w:t>
      </w:r>
      <w:r w:rsidRPr="003821ED">
        <w:rPr>
          <w:bCs/>
          <w:szCs w:val="24"/>
        </w:rPr>
        <w:t>es reprises</w:t>
      </w:r>
      <w:r>
        <w:rPr>
          <w:bCs/>
          <w:szCs w:val="24"/>
        </w:rPr>
        <w:t xml:space="preserve"> sur amortissements</w:t>
      </w:r>
      <w:r w:rsidR="000855B6">
        <w:rPr>
          <w:bCs/>
          <w:szCs w:val="24"/>
        </w:rPr>
        <w:t>, dépréciations</w:t>
      </w:r>
      <w:r>
        <w:rPr>
          <w:bCs/>
          <w:szCs w:val="24"/>
        </w:rPr>
        <w:t xml:space="preserve"> et provisions</w:t>
      </w:r>
      <w:r w:rsidRPr="003821ED">
        <w:rPr>
          <w:bCs/>
          <w:szCs w:val="24"/>
        </w:rPr>
        <w:t xml:space="preserve"> d’exploitation</w:t>
      </w:r>
      <w:r>
        <w:rPr>
          <w:bCs/>
          <w:szCs w:val="24"/>
        </w:rPr>
        <w:t xml:space="preserve"> se décomposent de la façon suivante : 4</w:t>
      </w:r>
      <w:r w:rsidR="0070791A">
        <w:rPr>
          <w:bCs/>
          <w:szCs w:val="24"/>
        </w:rPr>
        <w:t>79</w:t>
      </w:r>
      <w:r w:rsidR="000855B6">
        <w:rPr>
          <w:bCs/>
          <w:szCs w:val="24"/>
        </w:rPr>
        <w:t xml:space="preserve"> k€ au titre des </w:t>
      </w:r>
      <w:r>
        <w:rPr>
          <w:bCs/>
          <w:szCs w:val="24"/>
        </w:rPr>
        <w:t>provisions pour risques et charges et 23</w:t>
      </w:r>
      <w:r w:rsidR="0070791A">
        <w:rPr>
          <w:bCs/>
          <w:szCs w:val="24"/>
        </w:rPr>
        <w:t>7</w:t>
      </w:r>
      <w:r>
        <w:rPr>
          <w:bCs/>
          <w:szCs w:val="24"/>
        </w:rPr>
        <w:t xml:space="preserve"> k€ </w:t>
      </w:r>
      <w:r w:rsidR="000855B6">
        <w:rPr>
          <w:bCs/>
          <w:szCs w:val="24"/>
        </w:rPr>
        <w:t xml:space="preserve">au titre des </w:t>
      </w:r>
      <w:r>
        <w:rPr>
          <w:bCs/>
          <w:szCs w:val="24"/>
        </w:rPr>
        <w:t>dépréciation</w:t>
      </w:r>
      <w:r w:rsidR="000855B6">
        <w:rPr>
          <w:bCs/>
          <w:szCs w:val="24"/>
        </w:rPr>
        <w:t>s</w:t>
      </w:r>
      <w:r>
        <w:rPr>
          <w:bCs/>
          <w:szCs w:val="24"/>
        </w:rPr>
        <w:t xml:space="preserve"> des stocks et créances clients.</w:t>
      </w:r>
    </w:p>
    <w:p w:rsidR="003D4BB5" w:rsidRPr="00672909" w:rsidRDefault="003D4BB5" w:rsidP="003D4BB5">
      <w:pPr>
        <w:numPr>
          <w:ilvl w:val="0"/>
          <w:numId w:val="1"/>
        </w:numPr>
        <w:spacing w:after="120"/>
        <w:rPr>
          <w:bCs/>
          <w:szCs w:val="24"/>
        </w:rPr>
      </w:pPr>
      <w:r>
        <w:rPr>
          <w:bCs/>
          <w:szCs w:val="24"/>
        </w:rPr>
        <w:t>On ne tiendra pas compte de l’impôt sur les sociétés sur les plus values de cession.</w:t>
      </w:r>
    </w:p>
    <w:p w:rsidR="007F5BF3" w:rsidRDefault="007F5BF3" w:rsidP="00672909">
      <w:pPr>
        <w:rPr>
          <w:bCs/>
          <w:szCs w:val="24"/>
        </w:rPr>
      </w:pPr>
    </w:p>
    <w:p w:rsidR="000855B6" w:rsidRDefault="000855B6" w:rsidP="00672909">
      <w:pPr>
        <w:rPr>
          <w:bCs/>
          <w:szCs w:val="24"/>
        </w:rPr>
      </w:pPr>
    </w:p>
    <w:p w:rsidR="000855B6" w:rsidRPr="00672909" w:rsidRDefault="000855B6" w:rsidP="00672909">
      <w:pPr>
        <w:rPr>
          <w:bCs/>
          <w:szCs w:val="24"/>
        </w:rPr>
      </w:pPr>
    </w:p>
    <w:p w:rsidR="009E1AAA" w:rsidRDefault="006F0B3D" w:rsidP="000855B6">
      <w:pPr>
        <w:shd w:val="clear" w:color="auto" w:fill="FFFFFF"/>
        <w:rPr>
          <w:sz w:val="22"/>
        </w:rPr>
      </w:pPr>
      <w:r>
        <w:rPr>
          <w:sz w:val="22"/>
        </w:rPr>
        <w:br w:type="page"/>
      </w:r>
    </w:p>
    <w:p w:rsidR="009E1AAA" w:rsidRDefault="009E1AAA" w:rsidP="009E1AAA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Annexe 6</w:t>
      </w:r>
    </w:p>
    <w:p w:rsidR="00007B2C" w:rsidRDefault="00007B2C" w:rsidP="009E1AAA">
      <w:pPr>
        <w:shd w:val="clear" w:color="auto" w:fill="FFFFFF"/>
        <w:jc w:val="center"/>
        <w:rPr>
          <w:b/>
          <w:bCs/>
          <w:szCs w:val="24"/>
        </w:rPr>
      </w:pPr>
    </w:p>
    <w:p w:rsidR="009E1AAA" w:rsidRDefault="009E1AAA" w:rsidP="009E1AAA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Données relatives aux projets d’investissement</w:t>
      </w:r>
    </w:p>
    <w:p w:rsidR="009E1AAA" w:rsidRDefault="009E1AAA" w:rsidP="009E1AAA">
      <w:pPr>
        <w:rPr>
          <w:sz w:val="22"/>
        </w:rPr>
      </w:pPr>
    </w:p>
    <w:p w:rsidR="00007B2C" w:rsidRPr="00415ECA" w:rsidRDefault="00007B2C" w:rsidP="009E1AAA">
      <w:pPr>
        <w:rPr>
          <w:sz w:val="22"/>
        </w:rPr>
      </w:pPr>
    </w:p>
    <w:p w:rsidR="009E1AAA" w:rsidRPr="00FD77F1" w:rsidRDefault="009E1AAA" w:rsidP="009E1AAA">
      <w:pPr>
        <w:shd w:val="clear" w:color="auto" w:fill="FFFFFF"/>
        <w:rPr>
          <w:b/>
          <w:bCs/>
          <w:szCs w:val="24"/>
          <w:u w:val="single"/>
        </w:rPr>
      </w:pPr>
      <w:r w:rsidRPr="00FD77F1">
        <w:rPr>
          <w:b/>
          <w:bCs/>
          <w:szCs w:val="24"/>
          <w:u w:val="single"/>
        </w:rPr>
        <w:t>Caractéristiques du projet « Angoulême »</w:t>
      </w:r>
    </w:p>
    <w:p w:rsidR="009E1AAA" w:rsidRPr="00FD77F1" w:rsidRDefault="009E1AAA" w:rsidP="009E1AAA">
      <w:pPr>
        <w:spacing w:line="276" w:lineRule="auto"/>
        <w:rPr>
          <w:bCs/>
          <w:szCs w:val="24"/>
        </w:rPr>
      </w:pPr>
    </w:p>
    <w:p w:rsidR="009E1AAA" w:rsidRPr="00FD77F1" w:rsidRDefault="009E1AAA" w:rsidP="009E1AAA">
      <w:pPr>
        <w:spacing w:line="276" w:lineRule="auto"/>
        <w:rPr>
          <w:bCs/>
          <w:szCs w:val="24"/>
        </w:rPr>
      </w:pPr>
      <w:r w:rsidRPr="00FD77F1">
        <w:rPr>
          <w:bCs/>
          <w:szCs w:val="24"/>
        </w:rPr>
        <w:t>Le programme consiste à s’implanter aux alentours d’Angoulême. Dans cette ville, la société a déjà des contacts mais la concurrence est relativement forte.</w:t>
      </w:r>
    </w:p>
    <w:p w:rsidR="009E1AAA" w:rsidRPr="00FD77F1" w:rsidRDefault="009E1AAA" w:rsidP="009E1AAA">
      <w:pPr>
        <w:spacing w:line="276" w:lineRule="auto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6816"/>
      </w:tblGrid>
      <w:tr w:rsidR="009E1AAA" w:rsidRPr="00FD77F1">
        <w:tc>
          <w:tcPr>
            <w:tcW w:w="3369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Date d'acquisition</w:t>
            </w:r>
          </w:p>
        </w:tc>
        <w:tc>
          <w:tcPr>
            <w:tcW w:w="7512" w:type="dxa"/>
          </w:tcPr>
          <w:p w:rsidR="009E1AAA" w:rsidRPr="00FD77F1" w:rsidRDefault="006F0B3D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Début 2012</w:t>
            </w:r>
          </w:p>
        </w:tc>
      </w:tr>
      <w:tr w:rsidR="009E1AAA" w:rsidRPr="00FD77F1">
        <w:tc>
          <w:tcPr>
            <w:tcW w:w="3369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Prix d'acquisition HT</w:t>
            </w:r>
          </w:p>
        </w:tc>
        <w:tc>
          <w:tcPr>
            <w:tcW w:w="751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Terrain : 90 000 €</w:t>
            </w:r>
          </w:p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Local industriel : 140 000 € amorti en linéaire sur 20 ans</w:t>
            </w:r>
          </w:p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Machine rotative Offset 4 couleurs : 70 000 € amortie en linéaire sur 4 ans</w:t>
            </w:r>
          </w:p>
        </w:tc>
      </w:tr>
      <w:tr w:rsidR="009E1AAA" w:rsidRPr="00FD77F1">
        <w:tc>
          <w:tcPr>
            <w:tcW w:w="3369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Chiffre d’affaires</w:t>
            </w:r>
          </w:p>
        </w:tc>
        <w:tc>
          <w:tcPr>
            <w:tcW w:w="751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Le CAHT est estimé à 240 000 € la première année. Il sera en progression de 2% chaque année.</w:t>
            </w:r>
          </w:p>
        </w:tc>
      </w:tr>
      <w:tr w:rsidR="009E1AAA" w:rsidRPr="00FD77F1">
        <w:tc>
          <w:tcPr>
            <w:tcW w:w="3369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Durée de vie du projet</w:t>
            </w:r>
          </w:p>
        </w:tc>
        <w:tc>
          <w:tcPr>
            <w:tcW w:w="751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4 ans</w:t>
            </w:r>
          </w:p>
        </w:tc>
      </w:tr>
      <w:tr w:rsidR="009E1AAA" w:rsidRPr="00FD77F1">
        <w:tc>
          <w:tcPr>
            <w:tcW w:w="3369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Frais fixes (hors amortissement)</w:t>
            </w:r>
          </w:p>
        </w:tc>
        <w:tc>
          <w:tcPr>
            <w:tcW w:w="751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30 000 € HT</w:t>
            </w:r>
          </w:p>
        </w:tc>
      </w:tr>
      <w:tr w:rsidR="009E1AAA" w:rsidRPr="00FD77F1">
        <w:tc>
          <w:tcPr>
            <w:tcW w:w="3369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Taux de charges variables HT</w:t>
            </w:r>
          </w:p>
        </w:tc>
        <w:tc>
          <w:tcPr>
            <w:tcW w:w="751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40% du CAHT</w:t>
            </w:r>
          </w:p>
        </w:tc>
      </w:tr>
      <w:tr w:rsidR="009E1AAA" w:rsidRPr="00FD77F1">
        <w:tc>
          <w:tcPr>
            <w:tcW w:w="3369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Valeur résiduelle nette d’IS</w:t>
            </w:r>
          </w:p>
        </w:tc>
        <w:tc>
          <w:tcPr>
            <w:tcW w:w="7512" w:type="dxa"/>
          </w:tcPr>
          <w:p w:rsidR="009E1AAA" w:rsidRPr="00FD77F1" w:rsidRDefault="00434D0E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200 000 €</w:t>
            </w:r>
          </w:p>
        </w:tc>
      </w:tr>
    </w:tbl>
    <w:p w:rsidR="009E1AAA" w:rsidRPr="00FD77F1" w:rsidRDefault="009E1AAA" w:rsidP="009E1AAA">
      <w:pPr>
        <w:spacing w:line="276" w:lineRule="auto"/>
        <w:rPr>
          <w:bCs/>
          <w:szCs w:val="24"/>
        </w:rPr>
      </w:pPr>
    </w:p>
    <w:p w:rsidR="009E1AAA" w:rsidRPr="00FD77F1" w:rsidRDefault="009E1AAA" w:rsidP="009E1AAA">
      <w:pPr>
        <w:shd w:val="clear" w:color="auto" w:fill="FFFFFF"/>
        <w:rPr>
          <w:b/>
          <w:bCs/>
          <w:szCs w:val="24"/>
          <w:u w:val="single"/>
        </w:rPr>
      </w:pPr>
      <w:r w:rsidRPr="00FD77F1">
        <w:rPr>
          <w:b/>
          <w:bCs/>
          <w:szCs w:val="24"/>
          <w:u w:val="single"/>
        </w:rPr>
        <w:t>Caractéristiques du projet « Tours »</w:t>
      </w:r>
    </w:p>
    <w:p w:rsidR="009E1AAA" w:rsidRPr="00FD77F1" w:rsidRDefault="009E1AAA" w:rsidP="009E1AAA">
      <w:pPr>
        <w:spacing w:line="276" w:lineRule="auto"/>
        <w:rPr>
          <w:bCs/>
          <w:szCs w:val="24"/>
        </w:rPr>
      </w:pPr>
    </w:p>
    <w:p w:rsidR="009E1AAA" w:rsidRPr="00FD77F1" w:rsidRDefault="009E1AAA" w:rsidP="009E1AAA">
      <w:pPr>
        <w:spacing w:line="276" w:lineRule="auto"/>
        <w:rPr>
          <w:bCs/>
          <w:szCs w:val="24"/>
        </w:rPr>
      </w:pPr>
      <w:r w:rsidRPr="00FD77F1">
        <w:rPr>
          <w:bCs/>
          <w:szCs w:val="24"/>
        </w:rPr>
        <w:t>Le programme consiste à s’implanter aux alentours de Tours. Dans cette ville, la société a peu de contacts mais la concurrence est beaucoup moins forte.</w:t>
      </w:r>
    </w:p>
    <w:p w:rsidR="009E1AAA" w:rsidRPr="00FD77F1" w:rsidRDefault="009E1AAA" w:rsidP="009E1AAA">
      <w:pPr>
        <w:spacing w:line="276" w:lineRule="auto"/>
        <w:rPr>
          <w:b/>
          <w:bCs/>
          <w:szCs w:val="24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51"/>
      </w:tblGrid>
      <w:tr w:rsidR="009E1AAA" w:rsidRPr="00FD77F1">
        <w:tc>
          <w:tcPr>
            <w:tcW w:w="365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Date d'acquisition</w:t>
            </w:r>
          </w:p>
        </w:tc>
        <w:tc>
          <w:tcPr>
            <w:tcW w:w="6451" w:type="dxa"/>
          </w:tcPr>
          <w:p w:rsidR="009E1AAA" w:rsidRPr="00FD77F1" w:rsidRDefault="006F0B3D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Début 2012</w:t>
            </w:r>
          </w:p>
        </w:tc>
      </w:tr>
      <w:tr w:rsidR="009E1AAA" w:rsidRPr="00FD77F1">
        <w:tc>
          <w:tcPr>
            <w:tcW w:w="365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Prix d'acquisition HT</w:t>
            </w:r>
          </w:p>
        </w:tc>
        <w:tc>
          <w:tcPr>
            <w:tcW w:w="6451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Montant global (terrain, local et machine) : 360 000 € auquel s’ajoute en début de période une variation de BFR de 46 667 €</w:t>
            </w:r>
          </w:p>
        </w:tc>
      </w:tr>
      <w:tr w:rsidR="009E1AAA" w:rsidRPr="00FD77F1">
        <w:tc>
          <w:tcPr>
            <w:tcW w:w="365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Durée de vie du projet</w:t>
            </w:r>
          </w:p>
        </w:tc>
        <w:tc>
          <w:tcPr>
            <w:tcW w:w="6451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4 ans</w:t>
            </w:r>
          </w:p>
        </w:tc>
      </w:tr>
      <w:tr w:rsidR="009E1AAA" w:rsidRPr="00FD77F1">
        <w:tc>
          <w:tcPr>
            <w:tcW w:w="3652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Indi</w:t>
            </w:r>
            <w:r w:rsidR="006F0B3D" w:rsidRPr="00FD77F1">
              <w:rPr>
                <w:bCs/>
                <w:szCs w:val="24"/>
              </w:rPr>
              <w:t>ce de profitabilité</w:t>
            </w:r>
          </w:p>
        </w:tc>
        <w:tc>
          <w:tcPr>
            <w:tcW w:w="6451" w:type="dxa"/>
          </w:tcPr>
          <w:p w:rsidR="009E1AAA" w:rsidRPr="00FD77F1" w:rsidRDefault="009E1AAA" w:rsidP="00FC02AF">
            <w:pPr>
              <w:spacing w:line="276" w:lineRule="auto"/>
              <w:rPr>
                <w:bCs/>
                <w:szCs w:val="24"/>
              </w:rPr>
            </w:pPr>
            <w:r w:rsidRPr="00FD77F1">
              <w:rPr>
                <w:bCs/>
                <w:szCs w:val="24"/>
              </w:rPr>
              <w:t>1,</w:t>
            </w:r>
            <w:r w:rsidR="00434D0E" w:rsidRPr="00FD77F1">
              <w:rPr>
                <w:bCs/>
                <w:szCs w:val="24"/>
              </w:rPr>
              <w:t>35</w:t>
            </w:r>
          </w:p>
        </w:tc>
      </w:tr>
    </w:tbl>
    <w:p w:rsidR="009E1AAA" w:rsidRPr="00FD77F1" w:rsidRDefault="009E1AAA" w:rsidP="009E1AAA">
      <w:pPr>
        <w:spacing w:line="276" w:lineRule="auto"/>
        <w:rPr>
          <w:b/>
          <w:bCs/>
          <w:szCs w:val="24"/>
        </w:rPr>
      </w:pPr>
    </w:p>
    <w:p w:rsidR="009E1AAA" w:rsidRPr="00FD77F1" w:rsidRDefault="009E1AAA" w:rsidP="009E1AAA">
      <w:pPr>
        <w:spacing w:line="276" w:lineRule="auto"/>
        <w:rPr>
          <w:b/>
          <w:bCs/>
          <w:szCs w:val="24"/>
          <w:u w:val="single"/>
        </w:rPr>
      </w:pPr>
      <w:r w:rsidRPr="00FD77F1">
        <w:rPr>
          <w:b/>
          <w:bCs/>
          <w:szCs w:val="24"/>
          <w:u w:val="single"/>
        </w:rPr>
        <w:t>Informations communes aux deux projets</w:t>
      </w:r>
    </w:p>
    <w:p w:rsidR="009E1AAA" w:rsidRPr="00FD77F1" w:rsidRDefault="009E1AAA" w:rsidP="009E1AAA">
      <w:pPr>
        <w:spacing w:line="276" w:lineRule="auto"/>
        <w:rPr>
          <w:bCs/>
          <w:szCs w:val="24"/>
        </w:rPr>
      </w:pPr>
    </w:p>
    <w:p w:rsidR="009E1AAA" w:rsidRPr="00FD77F1" w:rsidRDefault="00434D0E" w:rsidP="009E1AAA">
      <w:pPr>
        <w:numPr>
          <w:ilvl w:val="0"/>
          <w:numId w:val="11"/>
        </w:numPr>
        <w:spacing w:line="276" w:lineRule="auto"/>
        <w:rPr>
          <w:bCs/>
          <w:szCs w:val="24"/>
        </w:rPr>
      </w:pPr>
      <w:r w:rsidRPr="00FD77F1">
        <w:rPr>
          <w:bCs/>
          <w:szCs w:val="24"/>
        </w:rPr>
        <w:t xml:space="preserve">Le </w:t>
      </w:r>
      <w:r w:rsidR="009E1AAA" w:rsidRPr="00FD77F1">
        <w:rPr>
          <w:bCs/>
          <w:szCs w:val="24"/>
        </w:rPr>
        <w:t xml:space="preserve">BFR </w:t>
      </w:r>
      <w:r w:rsidRPr="00FD77F1">
        <w:rPr>
          <w:bCs/>
          <w:szCs w:val="24"/>
        </w:rPr>
        <w:t>représente</w:t>
      </w:r>
      <w:r w:rsidR="009E1AAA" w:rsidRPr="00FD77F1">
        <w:rPr>
          <w:bCs/>
          <w:szCs w:val="24"/>
        </w:rPr>
        <w:t xml:space="preserve"> 60 jours de CAHT</w:t>
      </w:r>
    </w:p>
    <w:p w:rsidR="009E1AAA" w:rsidRPr="00FD77F1" w:rsidRDefault="009E1AAA" w:rsidP="009E1AAA">
      <w:pPr>
        <w:numPr>
          <w:ilvl w:val="0"/>
          <w:numId w:val="11"/>
        </w:numPr>
        <w:spacing w:line="276" w:lineRule="auto"/>
        <w:rPr>
          <w:bCs/>
          <w:szCs w:val="24"/>
        </w:rPr>
      </w:pPr>
      <w:r w:rsidRPr="00FD77F1">
        <w:rPr>
          <w:bCs/>
          <w:szCs w:val="24"/>
        </w:rPr>
        <w:t>On ne tiendra pas compte de la valeur résiduelle dans le calcul des dotations aux amortissements.</w:t>
      </w:r>
    </w:p>
    <w:p w:rsidR="009E1AAA" w:rsidRPr="00FD77F1" w:rsidRDefault="009E1AAA" w:rsidP="009E1AAA">
      <w:pPr>
        <w:numPr>
          <w:ilvl w:val="0"/>
          <w:numId w:val="11"/>
        </w:numPr>
        <w:spacing w:line="276" w:lineRule="auto"/>
        <w:rPr>
          <w:bCs/>
          <w:szCs w:val="24"/>
        </w:rPr>
      </w:pPr>
      <w:r w:rsidRPr="00FD77F1">
        <w:rPr>
          <w:bCs/>
          <w:szCs w:val="24"/>
        </w:rPr>
        <w:t xml:space="preserve">Le taux de l’impôt sur les bénéfices est de 33 </w:t>
      </w:r>
      <w:r w:rsidRPr="00FD77F1">
        <w:rPr>
          <w:bCs/>
          <w:szCs w:val="24"/>
          <w:vertAlign w:val="superscript"/>
        </w:rPr>
        <w:t>1/3</w:t>
      </w:r>
      <w:r w:rsidRPr="00FD77F1">
        <w:rPr>
          <w:bCs/>
          <w:szCs w:val="24"/>
        </w:rPr>
        <w:t>%</w:t>
      </w:r>
    </w:p>
    <w:p w:rsidR="009E1AAA" w:rsidRPr="00FD77F1" w:rsidRDefault="009E1AAA" w:rsidP="009E1AAA">
      <w:pPr>
        <w:numPr>
          <w:ilvl w:val="0"/>
          <w:numId w:val="11"/>
        </w:numPr>
        <w:spacing w:line="276" w:lineRule="auto"/>
        <w:rPr>
          <w:bCs/>
          <w:szCs w:val="24"/>
        </w:rPr>
      </w:pPr>
      <w:r w:rsidRPr="00FD77F1">
        <w:rPr>
          <w:bCs/>
          <w:szCs w:val="24"/>
        </w:rPr>
        <w:t>Le taux</w:t>
      </w:r>
      <w:r w:rsidR="00434D0E" w:rsidRPr="00FD77F1">
        <w:rPr>
          <w:bCs/>
          <w:szCs w:val="24"/>
        </w:rPr>
        <w:t xml:space="preserve"> d'actualisation retenu est de 10</w:t>
      </w:r>
      <w:r w:rsidRPr="00FD77F1">
        <w:rPr>
          <w:bCs/>
          <w:szCs w:val="24"/>
        </w:rPr>
        <w:t xml:space="preserve"> %</w:t>
      </w:r>
    </w:p>
    <w:p w:rsidR="009E1AAA" w:rsidRPr="00FD77F1" w:rsidRDefault="006F0B3D" w:rsidP="009E1AAA">
      <w:pPr>
        <w:numPr>
          <w:ilvl w:val="0"/>
          <w:numId w:val="11"/>
        </w:numPr>
        <w:rPr>
          <w:bCs/>
          <w:szCs w:val="24"/>
        </w:rPr>
      </w:pPr>
      <w:r w:rsidRPr="00FD77F1">
        <w:rPr>
          <w:bCs/>
          <w:szCs w:val="24"/>
        </w:rPr>
        <w:t>Tous les montants seront arrondis à l’euro le plus proche.</w:t>
      </w:r>
    </w:p>
    <w:p w:rsidR="009E1AAA" w:rsidRPr="00FD77F1" w:rsidRDefault="009E1AAA" w:rsidP="009E1AAA">
      <w:pPr>
        <w:rPr>
          <w:bCs/>
          <w:szCs w:val="24"/>
        </w:rPr>
      </w:pPr>
    </w:p>
    <w:p w:rsidR="009E1AAA" w:rsidRDefault="009E1AAA" w:rsidP="009E1AAA">
      <w:pPr>
        <w:rPr>
          <w:bCs/>
          <w:szCs w:val="24"/>
        </w:rPr>
      </w:pPr>
    </w:p>
    <w:p w:rsidR="00007B2C" w:rsidRDefault="00007B2C" w:rsidP="009E1AAA">
      <w:pPr>
        <w:rPr>
          <w:bCs/>
          <w:szCs w:val="24"/>
        </w:rPr>
      </w:pPr>
    </w:p>
    <w:p w:rsidR="00007B2C" w:rsidRDefault="00007B2C" w:rsidP="009E1AAA">
      <w:pPr>
        <w:rPr>
          <w:bCs/>
          <w:szCs w:val="24"/>
        </w:rPr>
      </w:pPr>
    </w:p>
    <w:p w:rsidR="00007B2C" w:rsidRDefault="00007B2C" w:rsidP="009E1AAA">
      <w:pPr>
        <w:rPr>
          <w:bCs/>
          <w:szCs w:val="24"/>
        </w:rPr>
      </w:pPr>
    </w:p>
    <w:p w:rsidR="00007B2C" w:rsidRDefault="00007B2C" w:rsidP="009E1AAA">
      <w:pPr>
        <w:rPr>
          <w:bCs/>
          <w:szCs w:val="24"/>
        </w:rPr>
      </w:pPr>
    </w:p>
    <w:p w:rsidR="00007B2C" w:rsidRDefault="00007B2C" w:rsidP="009E1AAA">
      <w:pPr>
        <w:rPr>
          <w:bCs/>
          <w:szCs w:val="24"/>
        </w:rPr>
      </w:pPr>
    </w:p>
    <w:p w:rsidR="00007B2C" w:rsidRPr="00FD77F1" w:rsidRDefault="00007B2C" w:rsidP="009E1AAA">
      <w:pPr>
        <w:rPr>
          <w:bCs/>
          <w:szCs w:val="24"/>
        </w:rPr>
      </w:pPr>
    </w:p>
    <w:p w:rsidR="009E1AAA" w:rsidRDefault="009E1AAA" w:rsidP="009E1AAA">
      <w:pPr>
        <w:shd w:val="clear" w:color="auto" w:fill="FFFFFF"/>
        <w:jc w:val="center"/>
        <w:rPr>
          <w:b/>
          <w:bCs/>
          <w:szCs w:val="24"/>
        </w:rPr>
      </w:pPr>
      <w:r w:rsidRPr="00FD77F1">
        <w:rPr>
          <w:b/>
          <w:bCs/>
          <w:szCs w:val="24"/>
        </w:rPr>
        <w:t>Annexe 7</w:t>
      </w:r>
    </w:p>
    <w:p w:rsidR="00007B2C" w:rsidRPr="00FD77F1" w:rsidRDefault="00007B2C" w:rsidP="009E1AAA">
      <w:pPr>
        <w:shd w:val="clear" w:color="auto" w:fill="FFFFFF"/>
        <w:jc w:val="center"/>
        <w:rPr>
          <w:b/>
          <w:bCs/>
          <w:szCs w:val="24"/>
        </w:rPr>
      </w:pPr>
    </w:p>
    <w:p w:rsidR="009E1AAA" w:rsidRPr="00FD77F1" w:rsidRDefault="007D0CD9" w:rsidP="009E1AAA">
      <w:pPr>
        <w:jc w:val="center"/>
        <w:rPr>
          <w:b/>
          <w:bCs/>
          <w:szCs w:val="24"/>
        </w:rPr>
      </w:pPr>
      <w:r w:rsidRPr="00FD77F1">
        <w:rPr>
          <w:b/>
          <w:bCs/>
          <w:szCs w:val="24"/>
          <w:u w:val="single"/>
        </w:rPr>
        <w:t>Données relatives au mode</w:t>
      </w:r>
      <w:r w:rsidR="009E1AAA" w:rsidRPr="00FD77F1">
        <w:rPr>
          <w:b/>
          <w:bCs/>
          <w:szCs w:val="24"/>
          <w:u w:val="single"/>
        </w:rPr>
        <w:t xml:space="preserve"> de financement</w:t>
      </w:r>
    </w:p>
    <w:p w:rsidR="009E1AAA" w:rsidRPr="00FD77F1" w:rsidRDefault="009E1AAA" w:rsidP="009E1AAA">
      <w:pPr>
        <w:rPr>
          <w:bCs/>
          <w:szCs w:val="24"/>
        </w:rPr>
      </w:pPr>
    </w:p>
    <w:p w:rsidR="009E1AAA" w:rsidRDefault="00BD6771" w:rsidP="009E1AAA">
      <w:pPr>
        <w:rPr>
          <w:bCs/>
          <w:sz w:val="22"/>
        </w:rPr>
      </w:pPr>
      <w:r w:rsidRPr="00FD77F1">
        <w:rPr>
          <w:bCs/>
          <w:szCs w:val="24"/>
        </w:rPr>
        <w:t>Le projet</w:t>
      </w:r>
      <w:r w:rsidR="009E1AAA" w:rsidRPr="00FD77F1">
        <w:rPr>
          <w:bCs/>
          <w:szCs w:val="24"/>
        </w:rPr>
        <w:t xml:space="preserve"> sera financé </w:t>
      </w:r>
      <w:r w:rsidRPr="00FD77F1">
        <w:rPr>
          <w:bCs/>
          <w:szCs w:val="24"/>
        </w:rPr>
        <w:t xml:space="preserve">partiellement </w:t>
      </w:r>
      <w:r w:rsidR="009E1AAA" w:rsidRPr="00FD77F1">
        <w:rPr>
          <w:bCs/>
          <w:szCs w:val="24"/>
        </w:rPr>
        <w:t xml:space="preserve">par </w:t>
      </w:r>
      <w:r w:rsidRPr="00FD77F1">
        <w:rPr>
          <w:bCs/>
          <w:szCs w:val="24"/>
        </w:rPr>
        <w:t xml:space="preserve">autofinancement </w:t>
      </w:r>
      <w:r w:rsidR="00B86737" w:rsidRPr="00FD77F1">
        <w:rPr>
          <w:bCs/>
          <w:szCs w:val="24"/>
        </w:rPr>
        <w:t xml:space="preserve">et le reste par </w:t>
      </w:r>
      <w:r w:rsidR="009E1AAA" w:rsidRPr="00FD77F1">
        <w:rPr>
          <w:bCs/>
          <w:szCs w:val="24"/>
        </w:rPr>
        <w:t xml:space="preserve">un emprunt bancaire </w:t>
      </w:r>
      <w:r w:rsidR="00B86737" w:rsidRPr="00FD77F1">
        <w:rPr>
          <w:bCs/>
          <w:szCs w:val="24"/>
        </w:rPr>
        <w:t xml:space="preserve">de 300 000 € </w:t>
      </w:r>
      <w:r w:rsidR="009E1AAA" w:rsidRPr="00FD77F1">
        <w:rPr>
          <w:bCs/>
          <w:szCs w:val="24"/>
        </w:rPr>
        <w:t xml:space="preserve">contracté au début de l'exercice </w:t>
      </w:r>
      <w:r w:rsidRPr="00FD77F1">
        <w:rPr>
          <w:bCs/>
          <w:szCs w:val="24"/>
        </w:rPr>
        <w:t>2012</w:t>
      </w:r>
      <w:r w:rsidR="009E1AAA" w:rsidRPr="00FD77F1">
        <w:rPr>
          <w:bCs/>
          <w:szCs w:val="24"/>
        </w:rPr>
        <w:t xml:space="preserve"> au taux de </w:t>
      </w:r>
      <w:r w:rsidR="00B86737" w:rsidRPr="00FD77F1">
        <w:rPr>
          <w:bCs/>
          <w:szCs w:val="24"/>
        </w:rPr>
        <w:t>5</w:t>
      </w:r>
      <w:r w:rsidR="009E1AAA" w:rsidRPr="00FD77F1">
        <w:rPr>
          <w:bCs/>
          <w:szCs w:val="24"/>
        </w:rPr>
        <w:t xml:space="preserve"> % remboursable par </w:t>
      </w:r>
      <w:r w:rsidRPr="00FD77F1">
        <w:rPr>
          <w:bCs/>
          <w:szCs w:val="24"/>
        </w:rPr>
        <w:t>annuités</w:t>
      </w:r>
      <w:r w:rsidR="009E1AAA" w:rsidRPr="00FD77F1">
        <w:rPr>
          <w:bCs/>
          <w:szCs w:val="24"/>
        </w:rPr>
        <w:t xml:space="preserve"> constant</w:t>
      </w:r>
      <w:r w:rsidRPr="00FD77F1">
        <w:rPr>
          <w:bCs/>
          <w:szCs w:val="24"/>
        </w:rPr>
        <w:t>e</w:t>
      </w:r>
      <w:r w:rsidR="009E1AAA" w:rsidRPr="00FD77F1">
        <w:rPr>
          <w:bCs/>
          <w:szCs w:val="24"/>
        </w:rPr>
        <w:t>s</w:t>
      </w:r>
      <w:r w:rsidR="00B86737" w:rsidRPr="00FD77F1">
        <w:rPr>
          <w:bCs/>
          <w:szCs w:val="24"/>
        </w:rPr>
        <w:t xml:space="preserve"> sur 4 ans</w:t>
      </w:r>
      <w:r w:rsidR="009E1AAA" w:rsidRPr="00FD77F1">
        <w:rPr>
          <w:bCs/>
          <w:szCs w:val="24"/>
        </w:rPr>
        <w:t>.</w:t>
      </w:r>
      <w:r w:rsidR="00B86737" w:rsidRPr="00FD77F1">
        <w:rPr>
          <w:bCs/>
          <w:szCs w:val="24"/>
        </w:rPr>
        <w:t xml:space="preserve"> Des frais de dossier représentant 1% du montant emprunté sont prélevés par la banque.</w:t>
      </w:r>
    </w:p>
    <w:p w:rsidR="00686C81" w:rsidRPr="00415ECA" w:rsidRDefault="00686C81" w:rsidP="000855B6">
      <w:pPr>
        <w:shd w:val="clear" w:color="auto" w:fill="FFFFFF"/>
        <w:rPr>
          <w:bCs/>
          <w:sz w:val="22"/>
        </w:rPr>
      </w:pPr>
    </w:p>
    <w:p w:rsidR="00672909" w:rsidRDefault="00672909" w:rsidP="00672909">
      <w:pPr>
        <w:rPr>
          <w:bCs/>
          <w:sz w:val="22"/>
        </w:rPr>
      </w:pPr>
    </w:p>
    <w:p w:rsidR="00672909" w:rsidRDefault="00672909" w:rsidP="00672909">
      <w:pPr>
        <w:rPr>
          <w:bCs/>
          <w:sz w:val="22"/>
        </w:rPr>
      </w:pPr>
    </w:p>
    <w:p w:rsidR="00415ECA" w:rsidRDefault="00415ECA" w:rsidP="00672909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Annexe </w:t>
      </w:r>
      <w:r w:rsidR="00672909">
        <w:rPr>
          <w:b/>
          <w:bCs/>
          <w:szCs w:val="24"/>
        </w:rPr>
        <w:t>8</w:t>
      </w:r>
    </w:p>
    <w:p w:rsidR="00007B2C" w:rsidRDefault="00007B2C" w:rsidP="00672909">
      <w:pPr>
        <w:shd w:val="clear" w:color="auto" w:fill="FFFFFF"/>
        <w:jc w:val="center"/>
        <w:rPr>
          <w:b/>
          <w:bCs/>
          <w:szCs w:val="24"/>
        </w:rPr>
      </w:pPr>
    </w:p>
    <w:p w:rsidR="00415ECA" w:rsidRDefault="00415ECA" w:rsidP="00672909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Données relatives au p</w:t>
      </w:r>
      <w:r w:rsidR="009374A3">
        <w:rPr>
          <w:b/>
          <w:bCs/>
          <w:szCs w:val="24"/>
          <w:u w:val="single"/>
        </w:rPr>
        <w:t xml:space="preserve">ortefeuille de la société SPIRA </w:t>
      </w:r>
      <w:r>
        <w:rPr>
          <w:b/>
          <w:bCs/>
          <w:szCs w:val="24"/>
          <w:u w:val="single"/>
        </w:rPr>
        <w:t>S</w:t>
      </w:r>
      <w:r w:rsidR="009374A3">
        <w:rPr>
          <w:b/>
          <w:bCs/>
          <w:szCs w:val="24"/>
          <w:u w:val="single"/>
        </w:rPr>
        <w:t>.</w:t>
      </w:r>
      <w:r>
        <w:rPr>
          <w:b/>
          <w:bCs/>
          <w:szCs w:val="24"/>
          <w:u w:val="single"/>
        </w:rPr>
        <w:t>A</w:t>
      </w:r>
      <w:r w:rsidR="009374A3">
        <w:rPr>
          <w:b/>
          <w:bCs/>
          <w:szCs w:val="24"/>
          <w:u w:val="single"/>
        </w:rPr>
        <w:t>.</w:t>
      </w:r>
    </w:p>
    <w:p w:rsidR="00415ECA" w:rsidRPr="00415ECA" w:rsidRDefault="00415ECA" w:rsidP="00672909">
      <w:pPr>
        <w:rPr>
          <w:bCs/>
          <w:sz w:val="22"/>
        </w:rPr>
      </w:pPr>
    </w:p>
    <w:p w:rsidR="00415ECA" w:rsidRPr="00007B2C" w:rsidRDefault="00415ECA" w:rsidP="00672909">
      <w:pPr>
        <w:shd w:val="clear" w:color="auto" w:fill="FFFFFF"/>
        <w:rPr>
          <w:b/>
          <w:bCs/>
          <w:szCs w:val="24"/>
          <w:u w:val="single"/>
        </w:rPr>
      </w:pPr>
      <w:r w:rsidRPr="00007B2C">
        <w:rPr>
          <w:b/>
          <w:bCs/>
          <w:szCs w:val="24"/>
          <w:u w:val="single"/>
        </w:rPr>
        <w:t>Caractéristiques des actions ALVEO</w:t>
      </w:r>
    </w:p>
    <w:p w:rsidR="00415ECA" w:rsidRPr="00007B2C" w:rsidRDefault="00415ECA" w:rsidP="00672909">
      <w:pPr>
        <w:pStyle w:val="Paragraphedeliste"/>
        <w:numPr>
          <w:ilvl w:val="0"/>
          <w:numId w:val="8"/>
        </w:numPr>
        <w:shd w:val="clear" w:color="auto" w:fill="FFFFFF"/>
        <w:rPr>
          <w:bCs/>
        </w:rPr>
      </w:pPr>
      <w:r w:rsidRPr="00007B2C">
        <w:rPr>
          <w:bCs/>
        </w:rPr>
        <w:t>Rentabilité moyenne : 18,28 %</w:t>
      </w:r>
    </w:p>
    <w:p w:rsidR="00415ECA" w:rsidRPr="00007B2C" w:rsidRDefault="00415ECA" w:rsidP="00672909">
      <w:pPr>
        <w:pStyle w:val="Paragraphedeliste"/>
        <w:numPr>
          <w:ilvl w:val="0"/>
          <w:numId w:val="8"/>
        </w:numPr>
        <w:shd w:val="clear" w:color="auto" w:fill="FFFFFF"/>
        <w:rPr>
          <w:bCs/>
        </w:rPr>
      </w:pPr>
      <w:r w:rsidRPr="00007B2C">
        <w:rPr>
          <w:bCs/>
        </w:rPr>
        <w:t xml:space="preserve">Risque </w:t>
      </w:r>
      <w:r w:rsidR="003B540E" w:rsidRPr="00007B2C">
        <w:rPr>
          <w:bCs/>
        </w:rPr>
        <w:t>de l’action</w:t>
      </w:r>
      <w:r w:rsidRPr="00007B2C">
        <w:rPr>
          <w:bCs/>
        </w:rPr>
        <w:t> : 9,4 %</w:t>
      </w:r>
    </w:p>
    <w:p w:rsidR="00415ECA" w:rsidRPr="00007B2C" w:rsidRDefault="00415ECA" w:rsidP="00672909">
      <w:pPr>
        <w:pStyle w:val="Paragraphedeliste"/>
        <w:numPr>
          <w:ilvl w:val="0"/>
          <w:numId w:val="8"/>
        </w:numPr>
        <w:shd w:val="clear" w:color="auto" w:fill="FFFFFF"/>
        <w:rPr>
          <w:bCs/>
        </w:rPr>
      </w:pPr>
      <w:r w:rsidRPr="00007B2C">
        <w:rPr>
          <w:bCs/>
        </w:rPr>
        <w:t>PER de l’action : 18</w:t>
      </w:r>
    </w:p>
    <w:p w:rsidR="00415ECA" w:rsidRPr="00007B2C" w:rsidRDefault="00415ECA" w:rsidP="00672909">
      <w:pPr>
        <w:pStyle w:val="Paragraphedeliste"/>
        <w:numPr>
          <w:ilvl w:val="0"/>
          <w:numId w:val="8"/>
        </w:numPr>
        <w:shd w:val="clear" w:color="auto" w:fill="FFFFFF"/>
        <w:rPr>
          <w:bCs/>
        </w:rPr>
      </w:pPr>
      <w:r w:rsidRPr="00007B2C">
        <w:rPr>
          <w:bCs/>
        </w:rPr>
        <w:t>PER du secteur d’activité auquel appartient l’action : 12</w:t>
      </w:r>
    </w:p>
    <w:p w:rsidR="00415ECA" w:rsidRPr="00007B2C" w:rsidRDefault="00415ECA" w:rsidP="00672909">
      <w:pPr>
        <w:shd w:val="clear" w:color="auto" w:fill="FFFFFF"/>
        <w:rPr>
          <w:bCs/>
          <w:szCs w:val="24"/>
        </w:rPr>
      </w:pPr>
    </w:p>
    <w:p w:rsidR="00415ECA" w:rsidRPr="00007B2C" w:rsidRDefault="00415ECA" w:rsidP="00672909">
      <w:pPr>
        <w:shd w:val="clear" w:color="auto" w:fill="FFFFFF"/>
        <w:rPr>
          <w:b/>
          <w:bCs/>
          <w:szCs w:val="24"/>
          <w:u w:val="single"/>
        </w:rPr>
      </w:pPr>
      <w:r w:rsidRPr="00007B2C">
        <w:rPr>
          <w:b/>
          <w:bCs/>
          <w:szCs w:val="24"/>
          <w:u w:val="single"/>
        </w:rPr>
        <w:t>Caractéristiques des actions ROCCA</w:t>
      </w:r>
    </w:p>
    <w:p w:rsidR="00415ECA" w:rsidRPr="00007B2C" w:rsidRDefault="00415ECA" w:rsidP="00672909">
      <w:pPr>
        <w:pStyle w:val="Paragraphedeliste"/>
        <w:numPr>
          <w:ilvl w:val="0"/>
          <w:numId w:val="9"/>
        </w:numPr>
        <w:shd w:val="clear" w:color="auto" w:fill="FFFFFF"/>
        <w:rPr>
          <w:bCs/>
        </w:rPr>
      </w:pPr>
      <w:r w:rsidRPr="00007B2C">
        <w:rPr>
          <w:bCs/>
        </w:rPr>
        <w:t xml:space="preserve">Rentabilité moyenne : </w:t>
      </w:r>
      <w:r w:rsidRPr="00007B2C">
        <w:rPr>
          <w:bCs/>
          <w:i/>
        </w:rPr>
        <w:t>à déterminer</w:t>
      </w:r>
    </w:p>
    <w:p w:rsidR="00415ECA" w:rsidRPr="00007B2C" w:rsidRDefault="00415ECA" w:rsidP="00672909">
      <w:pPr>
        <w:pStyle w:val="Paragraphedeliste"/>
        <w:numPr>
          <w:ilvl w:val="0"/>
          <w:numId w:val="9"/>
        </w:numPr>
        <w:shd w:val="clear" w:color="auto" w:fill="FFFFFF"/>
        <w:rPr>
          <w:bCs/>
        </w:rPr>
      </w:pPr>
      <w:r w:rsidRPr="00007B2C">
        <w:rPr>
          <w:bCs/>
        </w:rPr>
        <w:t xml:space="preserve">Risque </w:t>
      </w:r>
      <w:r w:rsidR="003B540E" w:rsidRPr="00007B2C">
        <w:rPr>
          <w:bCs/>
        </w:rPr>
        <w:t>de l’action</w:t>
      </w:r>
      <w:r w:rsidRPr="00007B2C">
        <w:rPr>
          <w:bCs/>
        </w:rPr>
        <w:t xml:space="preserve"> : </w:t>
      </w:r>
      <w:r w:rsidRPr="00007B2C">
        <w:rPr>
          <w:bCs/>
          <w:i/>
        </w:rPr>
        <w:t>à déterminer</w:t>
      </w:r>
    </w:p>
    <w:p w:rsidR="00415ECA" w:rsidRPr="00007B2C" w:rsidRDefault="00415ECA" w:rsidP="00672909">
      <w:pPr>
        <w:pStyle w:val="Paragraphedeliste"/>
        <w:numPr>
          <w:ilvl w:val="0"/>
          <w:numId w:val="9"/>
        </w:numPr>
        <w:shd w:val="clear" w:color="auto" w:fill="FFFFFF"/>
        <w:rPr>
          <w:bCs/>
        </w:rPr>
      </w:pPr>
      <w:r w:rsidRPr="00007B2C">
        <w:rPr>
          <w:bCs/>
        </w:rPr>
        <w:t xml:space="preserve">PER de l’action : </w:t>
      </w:r>
      <w:r w:rsidRPr="00007B2C">
        <w:rPr>
          <w:bCs/>
          <w:i/>
        </w:rPr>
        <w:t>à déterminer</w:t>
      </w:r>
    </w:p>
    <w:p w:rsidR="00415ECA" w:rsidRPr="00007B2C" w:rsidRDefault="00415ECA" w:rsidP="00672909">
      <w:pPr>
        <w:pStyle w:val="Paragraphedeliste"/>
        <w:numPr>
          <w:ilvl w:val="0"/>
          <w:numId w:val="9"/>
        </w:numPr>
        <w:shd w:val="clear" w:color="auto" w:fill="FFFFFF"/>
        <w:rPr>
          <w:bCs/>
        </w:rPr>
      </w:pPr>
      <w:r w:rsidRPr="00007B2C">
        <w:rPr>
          <w:bCs/>
        </w:rPr>
        <w:t>PER du secteur d’activité auquel appartient l’action : 13</w:t>
      </w:r>
    </w:p>
    <w:p w:rsidR="00415ECA" w:rsidRPr="00007B2C" w:rsidRDefault="00415ECA" w:rsidP="00672909">
      <w:pPr>
        <w:pStyle w:val="Paragraphedeliste"/>
        <w:numPr>
          <w:ilvl w:val="0"/>
          <w:numId w:val="9"/>
        </w:numPr>
        <w:shd w:val="clear" w:color="auto" w:fill="FFFFFF"/>
        <w:rPr>
          <w:bCs/>
        </w:rPr>
      </w:pPr>
      <w:r w:rsidRPr="00007B2C">
        <w:rPr>
          <w:bCs/>
        </w:rPr>
        <w:t>Au 31 décembre N, la société ROCCA a annoncé un bénéfice net par action de 2,9 €.</w:t>
      </w:r>
    </w:p>
    <w:p w:rsidR="00415ECA" w:rsidRPr="00007B2C" w:rsidRDefault="00415ECA" w:rsidP="00672909">
      <w:pPr>
        <w:pStyle w:val="Paragraphedeliste"/>
        <w:numPr>
          <w:ilvl w:val="0"/>
          <w:numId w:val="9"/>
        </w:numPr>
        <w:shd w:val="clear" w:color="auto" w:fill="FFFFFF"/>
        <w:rPr>
          <w:bCs/>
        </w:rPr>
      </w:pPr>
      <w:r w:rsidRPr="00007B2C">
        <w:rPr>
          <w:bCs/>
        </w:rPr>
        <w:t>Le cours de l’action ROCCA s’établit au 31 décembre N à 20 €</w:t>
      </w:r>
    </w:p>
    <w:p w:rsidR="00415ECA" w:rsidRPr="00007B2C" w:rsidRDefault="00672909" w:rsidP="00672909">
      <w:pPr>
        <w:pStyle w:val="Paragraphedeliste"/>
        <w:numPr>
          <w:ilvl w:val="0"/>
          <w:numId w:val="9"/>
        </w:numPr>
        <w:shd w:val="clear" w:color="auto" w:fill="FFFFFF"/>
        <w:rPr>
          <w:bCs/>
        </w:rPr>
      </w:pPr>
      <w:r w:rsidRPr="00007B2C">
        <w:rPr>
          <w:bCs/>
        </w:rPr>
        <w:t>I</w:t>
      </w:r>
      <w:r w:rsidR="00415ECA" w:rsidRPr="00007B2C">
        <w:rPr>
          <w:bCs/>
        </w:rPr>
        <w:t>nformations concernant l’évolution de la rentabilité de l’action ROCCA au cours des trois derniers mois</w:t>
      </w:r>
      <w:r w:rsidRPr="00007B2C">
        <w:rPr>
          <w:bCs/>
        </w:rPr>
        <w:t> :</w:t>
      </w:r>
    </w:p>
    <w:tbl>
      <w:tblPr>
        <w:tblW w:w="4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415ECA" w:rsidRPr="00007B2C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Octobre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Novembre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Décembre</w:t>
            </w:r>
          </w:p>
        </w:tc>
      </w:tr>
      <w:tr w:rsidR="00415ECA" w:rsidRPr="00007B2C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Rentabilité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ECA" w:rsidRPr="00007B2C" w:rsidRDefault="00415ECA" w:rsidP="00672909">
            <w:pPr>
              <w:jc w:val="center"/>
              <w:rPr>
                <w:color w:val="000000"/>
                <w:szCs w:val="24"/>
              </w:rPr>
            </w:pPr>
            <w:r w:rsidRPr="00007B2C">
              <w:rPr>
                <w:color w:val="000000"/>
                <w:szCs w:val="24"/>
              </w:rPr>
              <w:t>12,6%</w:t>
            </w:r>
          </w:p>
        </w:tc>
      </w:tr>
    </w:tbl>
    <w:p w:rsidR="00415ECA" w:rsidRPr="00007B2C" w:rsidRDefault="00415ECA" w:rsidP="00672909">
      <w:pPr>
        <w:shd w:val="clear" w:color="auto" w:fill="FFFFFF"/>
        <w:rPr>
          <w:bCs/>
          <w:szCs w:val="24"/>
        </w:rPr>
      </w:pPr>
    </w:p>
    <w:p w:rsidR="00694D25" w:rsidRPr="00007B2C" w:rsidRDefault="003607CA" w:rsidP="006F303D">
      <w:pPr>
        <w:rPr>
          <w:szCs w:val="24"/>
        </w:rPr>
      </w:pPr>
      <w:r w:rsidRPr="00007B2C">
        <w:rPr>
          <w:szCs w:val="24"/>
        </w:rPr>
        <w:t>Les actions ROCCA et ALVEO concernent des sociétés de secteur</w:t>
      </w:r>
      <w:r w:rsidR="00694D25" w:rsidRPr="00007B2C">
        <w:rPr>
          <w:szCs w:val="24"/>
        </w:rPr>
        <w:t>s</w:t>
      </w:r>
      <w:r w:rsidRPr="00007B2C">
        <w:rPr>
          <w:szCs w:val="24"/>
        </w:rPr>
        <w:t xml:space="preserve"> d’activité différents</w:t>
      </w:r>
      <w:r w:rsidR="00694D25" w:rsidRPr="00007B2C">
        <w:rPr>
          <w:szCs w:val="24"/>
        </w:rPr>
        <w:t xml:space="preserve"> et indépendants l’un de l’autre.</w:t>
      </w:r>
    </w:p>
    <w:p w:rsidR="00694D25" w:rsidRPr="00007B2C" w:rsidRDefault="00694D25" w:rsidP="006F303D">
      <w:pPr>
        <w:rPr>
          <w:szCs w:val="24"/>
        </w:rPr>
      </w:pPr>
      <w:r w:rsidRPr="00007B2C">
        <w:rPr>
          <w:szCs w:val="24"/>
        </w:rPr>
        <w:t>Le bénéfice net par action des sociétés ROCCA et ALVEO n’augmentera pas de manière significative dans les années à venir.</w:t>
      </w:r>
    </w:p>
    <w:p w:rsidR="00D77067" w:rsidRDefault="00D77067" w:rsidP="001606E4">
      <w:pPr>
        <w:jc w:val="center"/>
        <w:rPr>
          <w:b/>
          <w:bCs/>
          <w:szCs w:val="24"/>
        </w:rPr>
      </w:pPr>
      <w:r w:rsidRPr="00007B2C">
        <w:rPr>
          <w:szCs w:val="24"/>
        </w:rPr>
        <w:br w:type="page"/>
      </w:r>
      <w:r>
        <w:rPr>
          <w:b/>
          <w:bCs/>
          <w:szCs w:val="24"/>
        </w:rPr>
        <w:lastRenderedPageBreak/>
        <w:t>Annexe A</w:t>
      </w:r>
    </w:p>
    <w:p w:rsidR="00D77067" w:rsidRDefault="007E5473" w:rsidP="00672909">
      <w:pPr>
        <w:jc w:val="center"/>
        <w:rPr>
          <w:b/>
          <w:bCs/>
          <w:szCs w:val="24"/>
        </w:rPr>
      </w:pPr>
      <w:r>
        <w:rPr>
          <w:b/>
          <w:bCs/>
          <w:szCs w:val="24"/>
          <w:u w:val="single"/>
        </w:rPr>
        <w:t>Tableau de flux de trésorerie (option 2) de l’OEC</w:t>
      </w:r>
    </w:p>
    <w:p w:rsidR="00D77067" w:rsidRDefault="00D77067" w:rsidP="00672909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(</w:t>
      </w:r>
      <w:proofErr w:type="gramStart"/>
      <w:r>
        <w:rPr>
          <w:b/>
          <w:bCs/>
          <w:szCs w:val="24"/>
          <w:u w:val="single"/>
        </w:rPr>
        <w:t>à</w:t>
      </w:r>
      <w:proofErr w:type="gramEnd"/>
      <w:r>
        <w:rPr>
          <w:b/>
          <w:bCs/>
          <w:szCs w:val="24"/>
          <w:u w:val="single"/>
        </w:rPr>
        <w:t xml:space="preserve"> rendre avec la copie)</w:t>
      </w:r>
    </w:p>
    <w:p w:rsidR="00D77067" w:rsidRDefault="00D77067" w:rsidP="00672909"/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5"/>
        <w:gridCol w:w="1701"/>
      </w:tblGrid>
      <w:tr w:rsidR="007E5473" w:rsidRPr="007E5473">
        <w:trPr>
          <w:trHeight w:val="39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>FLUX DE TRESORERIE LIES A L'ACTIVITE (OPTION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4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>Résultat d'exploitation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¤ </w:t>
            </w:r>
            <w:r w:rsidRPr="006F303D">
              <w:rPr>
                <w:i/>
                <w:iCs/>
                <w:szCs w:val="24"/>
              </w:rPr>
              <w:t>Réintégration des charges et élimination des produits sans incidence sur la trésorerie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 w:rsidTr="0037700B">
        <w:trPr>
          <w:trHeight w:val="8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 Amortissements et provisions (dotations nettes de reprises)</w:t>
            </w:r>
            <w:r w:rsidR="00694D25" w:rsidRPr="006F303D">
              <w:rPr>
                <w:szCs w:val="24"/>
              </w:rPr>
              <w:t xml:space="preserve"> 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 w:rsidTr="0037700B">
        <w:trPr>
          <w:trHeight w:val="7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 xml:space="preserve"> = Résultat brut d'exploitation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473" w:rsidRPr="007E5473" w:rsidTr="0037700B">
        <w:trPr>
          <w:trHeight w:val="21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Δ BFRE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 w:rsidTr="0037700B">
        <w:trPr>
          <w:trHeight w:val="219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015E1F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 xml:space="preserve"> = </w:t>
            </w:r>
            <w:r w:rsidR="00015E1F" w:rsidRPr="006F303D">
              <w:rPr>
                <w:b/>
                <w:bCs/>
                <w:szCs w:val="24"/>
              </w:rPr>
              <w:t>F</w:t>
            </w:r>
            <w:r w:rsidRPr="006F303D">
              <w:rPr>
                <w:b/>
                <w:bCs/>
                <w:szCs w:val="24"/>
              </w:rPr>
              <w:t>lux net de trésorerie d'exploitation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>¤</w:t>
            </w:r>
            <w:r w:rsidRPr="006F303D">
              <w:rPr>
                <w:i/>
                <w:iCs/>
                <w:szCs w:val="24"/>
              </w:rPr>
              <w:t xml:space="preserve"> Autres encaissements et décaissements liés à l'activité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 Produits financiers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Charges financières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E108FE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+/- Charges et </w:t>
            </w:r>
            <w:r w:rsidR="007E5473" w:rsidRPr="006F303D">
              <w:rPr>
                <w:szCs w:val="24"/>
              </w:rPr>
              <w:t>Produits exceptionnels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E108FE" w:rsidP="00E108FE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Autres (IS, participation</w:t>
            </w:r>
            <w:r w:rsidR="007E5473" w:rsidRPr="006F303D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E108FE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Δ BFR lié à l'activité</w:t>
            </w:r>
            <w:r w:rsidR="000F4BDC" w:rsidRPr="006F303D">
              <w:rPr>
                <w:szCs w:val="24"/>
              </w:rPr>
              <w:t xml:space="preserve"> (sauf Δ BFRE)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 w:rsidTr="0037700B">
        <w:trPr>
          <w:trHeight w:val="229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E108FE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>Flux de trésorerie généré par l'activité 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>FLUX DE TRESORERIE LIES AUX OPERATIONS D'INVESTISSEMENT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 Cessions d'immobilisations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E108FE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 R</w:t>
            </w:r>
            <w:r w:rsidR="007E5473" w:rsidRPr="006F303D">
              <w:rPr>
                <w:szCs w:val="24"/>
              </w:rPr>
              <w:t>éduction d'immo</w:t>
            </w:r>
            <w:r w:rsidRPr="006F303D">
              <w:rPr>
                <w:szCs w:val="24"/>
              </w:rPr>
              <w:t>bilisations</w:t>
            </w:r>
            <w:r w:rsidR="007E5473" w:rsidRPr="006F303D">
              <w:rPr>
                <w:szCs w:val="24"/>
              </w:rPr>
              <w:t xml:space="preserve"> financières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Acquisitions d'immobilisations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>¤</w:t>
            </w:r>
            <w:r w:rsidRPr="006F303D">
              <w:rPr>
                <w:i/>
                <w:iCs/>
                <w:szCs w:val="24"/>
              </w:rPr>
              <w:t xml:space="preserve"> Incidence de la variation des décalages de trésorerie sur opérations d'investissement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E108FE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</w:t>
            </w:r>
            <w:r w:rsidR="00E108FE" w:rsidRPr="006F303D">
              <w:rPr>
                <w:szCs w:val="24"/>
              </w:rPr>
              <w:t xml:space="preserve">- </w:t>
            </w:r>
            <w:r w:rsidRPr="006F303D">
              <w:rPr>
                <w:szCs w:val="24"/>
              </w:rPr>
              <w:t xml:space="preserve">Δ </w:t>
            </w:r>
            <w:r w:rsidR="00E108FE" w:rsidRPr="006F303D">
              <w:rPr>
                <w:szCs w:val="24"/>
              </w:rPr>
              <w:t>BFR lié à l’investissement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 w:rsidTr="0037700B">
        <w:trPr>
          <w:trHeight w:val="21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 xml:space="preserve"> = Flux de trésorerie lié aux opération</w:t>
            </w:r>
            <w:r w:rsidR="00E108FE" w:rsidRPr="006F303D">
              <w:rPr>
                <w:b/>
                <w:bCs/>
                <w:szCs w:val="24"/>
              </w:rPr>
              <w:t>s</w:t>
            </w:r>
            <w:r w:rsidRPr="006F303D">
              <w:rPr>
                <w:b/>
                <w:bCs/>
                <w:szCs w:val="24"/>
              </w:rPr>
              <w:t xml:space="preserve"> d'investissement 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>FLUX DE TRESORERIE LIES AUX OPERATIONS DE FINANCEMENT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E108FE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+/- </w:t>
            </w:r>
            <w:r w:rsidR="007E5473" w:rsidRPr="006F303D">
              <w:rPr>
                <w:szCs w:val="24"/>
              </w:rPr>
              <w:t>Augmentation ou réduction de capital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Dividendes versés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 Augmentation des dettes financières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Remboursement des dettes financières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+ Subventions d'investissement reçues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>¤</w:t>
            </w:r>
            <w:r w:rsidRPr="006F303D">
              <w:rPr>
                <w:i/>
                <w:iCs/>
                <w:szCs w:val="24"/>
              </w:rPr>
              <w:t xml:space="preserve"> Incidence de la variation des décalages de trésorerie sur opérations de financement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E108FE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 xml:space="preserve"> - Δ </w:t>
            </w:r>
            <w:r w:rsidR="00E108FE" w:rsidRPr="006F303D">
              <w:rPr>
                <w:szCs w:val="24"/>
              </w:rPr>
              <w:t>BFR lié au financement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 xml:space="preserve"> = Flux de trésorerie lié aux opération</w:t>
            </w:r>
            <w:r w:rsidR="00E108FE" w:rsidRPr="006F303D">
              <w:rPr>
                <w:b/>
                <w:bCs/>
                <w:szCs w:val="24"/>
              </w:rPr>
              <w:t>s</w:t>
            </w:r>
            <w:r w:rsidRPr="006F303D">
              <w:rPr>
                <w:b/>
                <w:bCs/>
                <w:szCs w:val="24"/>
              </w:rPr>
              <w:t xml:space="preserve"> de financement 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b/>
                <w:bCs/>
                <w:szCs w:val="24"/>
              </w:rPr>
            </w:pPr>
            <w:r w:rsidRPr="006F303D">
              <w:rPr>
                <w:b/>
                <w:bCs/>
                <w:szCs w:val="24"/>
              </w:rPr>
              <w:t>Variation de trésorerie (A + B +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>Trésorerie à l'ouverture (D)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473" w:rsidRPr="007E5473">
        <w:trPr>
          <w:trHeight w:val="397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6F303D" w:rsidRDefault="007E5473" w:rsidP="007E5473">
            <w:pPr>
              <w:jc w:val="left"/>
              <w:rPr>
                <w:szCs w:val="24"/>
              </w:rPr>
            </w:pPr>
            <w:r w:rsidRPr="006F303D">
              <w:rPr>
                <w:szCs w:val="24"/>
              </w:rPr>
              <w:t>Trésorerie à la clôture (A + B + C + 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473" w:rsidRPr="007E5473" w:rsidRDefault="007E5473" w:rsidP="007E54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7067" w:rsidRDefault="00694D25" w:rsidP="00694D25">
      <w:pPr>
        <w:numPr>
          <w:ilvl w:val="0"/>
          <w:numId w:val="17"/>
        </w:numPr>
      </w:pPr>
      <w:r>
        <w:t>A l’exclusion des dépréciations sur actif circulant</w:t>
      </w:r>
    </w:p>
    <w:p w:rsidR="00E108FE" w:rsidRDefault="00E108FE" w:rsidP="00672909">
      <w:pPr>
        <w:sectPr w:rsidR="00E108FE" w:rsidSect="00867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80" w:right="991" w:bottom="425" w:left="1134" w:header="567" w:footer="567" w:gutter="0"/>
          <w:cols w:space="720"/>
        </w:sectPr>
      </w:pPr>
    </w:p>
    <w:p w:rsidR="00E108FE" w:rsidRDefault="00E108FE" w:rsidP="00E108F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Annexe B</w:t>
      </w:r>
    </w:p>
    <w:p w:rsidR="00E108FE" w:rsidRDefault="00E108FE" w:rsidP="00E108FE">
      <w:pPr>
        <w:jc w:val="center"/>
        <w:rPr>
          <w:b/>
          <w:bCs/>
          <w:szCs w:val="24"/>
        </w:rPr>
      </w:pPr>
      <w:r>
        <w:rPr>
          <w:b/>
          <w:bCs/>
          <w:szCs w:val="24"/>
          <w:u w:val="single"/>
        </w:rPr>
        <w:t>Ratios d’analyse</w:t>
      </w:r>
    </w:p>
    <w:p w:rsidR="00E108FE" w:rsidRDefault="00E108FE" w:rsidP="00E108FE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(</w:t>
      </w:r>
      <w:proofErr w:type="gramStart"/>
      <w:r>
        <w:rPr>
          <w:b/>
          <w:bCs/>
          <w:szCs w:val="24"/>
          <w:u w:val="single"/>
        </w:rPr>
        <w:t>à</w:t>
      </w:r>
      <w:proofErr w:type="gramEnd"/>
      <w:r>
        <w:rPr>
          <w:b/>
          <w:bCs/>
          <w:szCs w:val="24"/>
          <w:u w:val="single"/>
        </w:rPr>
        <w:t xml:space="preserve"> rendre avec la copie)</w:t>
      </w:r>
    </w:p>
    <w:p w:rsidR="00D77067" w:rsidRDefault="00D77067" w:rsidP="006729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9295"/>
        <w:gridCol w:w="907"/>
        <w:gridCol w:w="907"/>
        <w:gridCol w:w="907"/>
      </w:tblGrid>
      <w:tr w:rsidR="00E108FE">
        <w:tc>
          <w:tcPr>
            <w:tcW w:w="3004" w:type="dxa"/>
            <w:vAlign w:val="center"/>
          </w:tcPr>
          <w:p w:rsidR="00E108FE" w:rsidRPr="002A472A" w:rsidRDefault="00E108FE" w:rsidP="002A472A">
            <w:pPr>
              <w:jc w:val="left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295" w:type="dxa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b/>
                <w:sz w:val="22"/>
              </w:rPr>
            </w:pPr>
            <w:r w:rsidRPr="002A472A">
              <w:rPr>
                <w:rFonts w:ascii="Calibri" w:eastAsia="Calibri" w:hAnsi="Calibri"/>
                <w:b/>
                <w:sz w:val="22"/>
              </w:rPr>
              <w:t>Détail des calculs et résultat pour l’exercice N</w:t>
            </w:r>
          </w:p>
        </w:tc>
        <w:tc>
          <w:tcPr>
            <w:tcW w:w="907" w:type="dxa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b/>
                <w:sz w:val="22"/>
              </w:rPr>
            </w:pPr>
            <w:r w:rsidRPr="002A472A">
              <w:rPr>
                <w:rFonts w:ascii="Calibri" w:eastAsia="Calibri" w:hAnsi="Calibri"/>
                <w:b/>
                <w:sz w:val="22"/>
              </w:rPr>
              <w:t>N-1</w:t>
            </w:r>
          </w:p>
        </w:tc>
        <w:tc>
          <w:tcPr>
            <w:tcW w:w="907" w:type="dxa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b/>
                <w:sz w:val="22"/>
              </w:rPr>
            </w:pPr>
            <w:r w:rsidRPr="002A472A">
              <w:rPr>
                <w:rFonts w:ascii="Calibri" w:eastAsia="Calibri" w:hAnsi="Calibri"/>
                <w:b/>
                <w:sz w:val="22"/>
              </w:rPr>
              <w:t>N-2</w:t>
            </w:r>
          </w:p>
        </w:tc>
        <w:tc>
          <w:tcPr>
            <w:tcW w:w="907" w:type="dxa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b/>
                <w:sz w:val="22"/>
              </w:rPr>
            </w:pPr>
            <w:r w:rsidRPr="002A472A">
              <w:rPr>
                <w:rFonts w:ascii="Calibri" w:eastAsia="Calibri" w:hAnsi="Calibri"/>
                <w:b/>
                <w:sz w:val="22"/>
              </w:rPr>
              <w:t>N-3</w:t>
            </w:r>
          </w:p>
        </w:tc>
      </w:tr>
      <w:tr w:rsidR="00E41FF7">
        <w:tc>
          <w:tcPr>
            <w:tcW w:w="3004" w:type="dxa"/>
            <w:vAlign w:val="center"/>
          </w:tcPr>
          <w:p w:rsidR="00E41FF7" w:rsidRPr="002A472A" w:rsidRDefault="00E41FF7" w:rsidP="002A472A">
            <w:pPr>
              <w:jc w:val="left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Chiffre d’affaires HT (en k€)</w:t>
            </w:r>
          </w:p>
        </w:tc>
        <w:tc>
          <w:tcPr>
            <w:tcW w:w="9295" w:type="dxa"/>
          </w:tcPr>
          <w:p w:rsidR="00E41FF7" w:rsidRPr="002A472A" w:rsidRDefault="00E41FF7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30 882</w:t>
            </w:r>
          </w:p>
        </w:tc>
        <w:tc>
          <w:tcPr>
            <w:tcW w:w="907" w:type="dxa"/>
            <w:vAlign w:val="center"/>
          </w:tcPr>
          <w:p w:rsidR="00E41FF7" w:rsidRPr="002A472A" w:rsidRDefault="00E41FF7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35 223</w:t>
            </w:r>
          </w:p>
        </w:tc>
        <w:tc>
          <w:tcPr>
            <w:tcW w:w="907" w:type="dxa"/>
            <w:vAlign w:val="center"/>
          </w:tcPr>
          <w:p w:rsidR="00E41FF7" w:rsidRPr="002A472A" w:rsidRDefault="00E41FF7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5 460</w:t>
            </w:r>
          </w:p>
        </w:tc>
        <w:tc>
          <w:tcPr>
            <w:tcW w:w="907" w:type="dxa"/>
            <w:vAlign w:val="center"/>
          </w:tcPr>
          <w:p w:rsidR="00E41FF7" w:rsidRPr="002A472A" w:rsidRDefault="00E41FF7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5 190</w:t>
            </w:r>
          </w:p>
        </w:tc>
      </w:tr>
      <w:tr w:rsidR="00E108FE">
        <w:tc>
          <w:tcPr>
            <w:tcW w:w="3004" w:type="dxa"/>
            <w:vAlign w:val="center"/>
          </w:tcPr>
          <w:p w:rsidR="00E108FE" w:rsidRPr="002A472A" w:rsidRDefault="00E108FE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Valeur ajoutée (en k€)</w:t>
            </w:r>
          </w:p>
        </w:tc>
        <w:tc>
          <w:tcPr>
            <w:tcW w:w="9295" w:type="dxa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12 290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12 590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7 430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7 050</w:t>
            </w:r>
          </w:p>
        </w:tc>
      </w:tr>
      <w:tr w:rsidR="00E108FE">
        <w:tc>
          <w:tcPr>
            <w:tcW w:w="3004" w:type="dxa"/>
            <w:vAlign w:val="center"/>
          </w:tcPr>
          <w:p w:rsidR="00E108FE" w:rsidRPr="002A472A" w:rsidRDefault="00E108FE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EBE (en k€)</w:t>
            </w:r>
          </w:p>
        </w:tc>
        <w:tc>
          <w:tcPr>
            <w:tcW w:w="9295" w:type="dxa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4 520</w:t>
            </w:r>
          </w:p>
        </w:tc>
        <w:tc>
          <w:tcPr>
            <w:tcW w:w="907" w:type="dxa"/>
            <w:vAlign w:val="center"/>
          </w:tcPr>
          <w:p w:rsidR="00E108FE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4 8</w:t>
            </w:r>
            <w:r w:rsidR="00A61943">
              <w:rPr>
                <w:rFonts w:ascii="Calibri" w:eastAsia="Calibri" w:hAnsi="Calibri"/>
                <w:sz w:val="22"/>
              </w:rPr>
              <w:t>36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1 010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550</w:t>
            </w:r>
          </w:p>
        </w:tc>
      </w:tr>
      <w:tr w:rsidR="00E108FE">
        <w:tc>
          <w:tcPr>
            <w:tcW w:w="3004" w:type="dxa"/>
            <w:vAlign w:val="center"/>
          </w:tcPr>
          <w:p w:rsidR="00E108FE" w:rsidRPr="002A472A" w:rsidRDefault="00E108FE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CAF (en k€)</w:t>
            </w:r>
          </w:p>
        </w:tc>
        <w:tc>
          <w:tcPr>
            <w:tcW w:w="9295" w:type="dxa"/>
          </w:tcPr>
          <w:p w:rsidR="00E108FE" w:rsidRPr="002A472A" w:rsidRDefault="00EE0E25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3 344</w:t>
            </w:r>
          </w:p>
        </w:tc>
        <w:tc>
          <w:tcPr>
            <w:tcW w:w="907" w:type="dxa"/>
            <w:vAlign w:val="center"/>
          </w:tcPr>
          <w:p w:rsidR="00E108FE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3 927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780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490</w:t>
            </w:r>
          </w:p>
        </w:tc>
      </w:tr>
      <w:tr w:rsidR="00E108FE">
        <w:tc>
          <w:tcPr>
            <w:tcW w:w="3004" w:type="dxa"/>
            <w:vAlign w:val="center"/>
          </w:tcPr>
          <w:p w:rsidR="00E108FE" w:rsidRPr="002A472A" w:rsidRDefault="00E108FE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Résultat d’exploitation (en k€)</w:t>
            </w:r>
          </w:p>
        </w:tc>
        <w:tc>
          <w:tcPr>
            <w:tcW w:w="9295" w:type="dxa"/>
          </w:tcPr>
          <w:p w:rsidR="00E108FE" w:rsidRPr="002A472A" w:rsidRDefault="000855B6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3 466</w:t>
            </w:r>
          </w:p>
        </w:tc>
        <w:tc>
          <w:tcPr>
            <w:tcW w:w="907" w:type="dxa"/>
            <w:vAlign w:val="center"/>
          </w:tcPr>
          <w:p w:rsidR="00E108FE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4 118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- 330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- 170</w:t>
            </w:r>
          </w:p>
        </w:tc>
      </w:tr>
      <w:tr w:rsidR="00E108FE">
        <w:tc>
          <w:tcPr>
            <w:tcW w:w="3004" w:type="dxa"/>
            <w:vAlign w:val="center"/>
          </w:tcPr>
          <w:p w:rsidR="00E108FE" w:rsidRPr="002A472A" w:rsidRDefault="00E108FE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Résultat de l’exercice (en k€)</w:t>
            </w:r>
          </w:p>
        </w:tc>
        <w:tc>
          <w:tcPr>
            <w:tcW w:w="9295" w:type="dxa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2 010</w:t>
            </w:r>
          </w:p>
        </w:tc>
        <w:tc>
          <w:tcPr>
            <w:tcW w:w="907" w:type="dxa"/>
            <w:vAlign w:val="center"/>
          </w:tcPr>
          <w:p w:rsidR="00E108FE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3 641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- 300</w:t>
            </w:r>
          </w:p>
        </w:tc>
        <w:tc>
          <w:tcPr>
            <w:tcW w:w="907" w:type="dxa"/>
            <w:vAlign w:val="center"/>
          </w:tcPr>
          <w:p w:rsidR="00E108FE" w:rsidRPr="002A472A" w:rsidRDefault="00E108FE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- 200</w:t>
            </w:r>
          </w:p>
        </w:tc>
      </w:tr>
      <w:tr w:rsidR="00A05740">
        <w:tc>
          <w:tcPr>
            <w:tcW w:w="3004" w:type="dxa"/>
            <w:vAlign w:val="center"/>
          </w:tcPr>
          <w:p w:rsidR="00A05740" w:rsidRPr="002A472A" w:rsidRDefault="00A05740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Rotation des créances clients (jours)</w:t>
            </w:r>
          </w:p>
        </w:tc>
        <w:tc>
          <w:tcPr>
            <w:tcW w:w="9295" w:type="dxa"/>
          </w:tcPr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71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81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91</w:t>
            </w:r>
          </w:p>
        </w:tc>
      </w:tr>
      <w:tr w:rsidR="00A05740">
        <w:tc>
          <w:tcPr>
            <w:tcW w:w="3004" w:type="dxa"/>
            <w:vAlign w:val="center"/>
          </w:tcPr>
          <w:p w:rsidR="00A05740" w:rsidRPr="002A472A" w:rsidRDefault="00A05740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Rotation des dettes fournisseurs (jours)</w:t>
            </w:r>
          </w:p>
        </w:tc>
        <w:tc>
          <w:tcPr>
            <w:tcW w:w="9295" w:type="dxa"/>
          </w:tcPr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70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92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65</w:t>
            </w:r>
          </w:p>
        </w:tc>
      </w:tr>
      <w:tr w:rsidR="00A05740">
        <w:tc>
          <w:tcPr>
            <w:tcW w:w="3004" w:type="dxa"/>
            <w:vAlign w:val="center"/>
          </w:tcPr>
          <w:p w:rsidR="00A05740" w:rsidRPr="002A472A" w:rsidRDefault="00A05740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Taux de marge bénéficiaire</w:t>
            </w:r>
          </w:p>
        </w:tc>
        <w:tc>
          <w:tcPr>
            <w:tcW w:w="9295" w:type="dxa"/>
          </w:tcPr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A05740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10,33%</w:t>
            </w:r>
          </w:p>
        </w:tc>
        <w:tc>
          <w:tcPr>
            <w:tcW w:w="907" w:type="dxa"/>
            <w:vAlign w:val="center"/>
          </w:tcPr>
          <w:p w:rsidR="00A05740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- 5,49%</w:t>
            </w:r>
          </w:p>
        </w:tc>
        <w:tc>
          <w:tcPr>
            <w:tcW w:w="907" w:type="dxa"/>
            <w:vAlign w:val="center"/>
          </w:tcPr>
          <w:p w:rsidR="00A05740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- 3,85%</w:t>
            </w:r>
          </w:p>
        </w:tc>
      </w:tr>
      <w:tr w:rsidR="00A05740">
        <w:tc>
          <w:tcPr>
            <w:tcW w:w="3004" w:type="dxa"/>
            <w:vAlign w:val="center"/>
          </w:tcPr>
          <w:p w:rsidR="00A05740" w:rsidRPr="002A472A" w:rsidRDefault="00A05740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Frais financiers/EBE (%)</w:t>
            </w:r>
          </w:p>
        </w:tc>
        <w:tc>
          <w:tcPr>
            <w:tcW w:w="9295" w:type="dxa"/>
          </w:tcPr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A05740" w:rsidRPr="002A472A" w:rsidRDefault="00ED3891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2,11</w:t>
            </w:r>
            <w:r w:rsidR="00A05740" w:rsidRPr="002A472A">
              <w:rPr>
                <w:rFonts w:ascii="Calibri" w:eastAsia="Calibri" w:hAnsi="Calibri"/>
                <w:sz w:val="22"/>
              </w:rPr>
              <w:t>%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27,46%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38,43%</w:t>
            </w:r>
          </w:p>
        </w:tc>
      </w:tr>
      <w:tr w:rsidR="00A05740">
        <w:tc>
          <w:tcPr>
            <w:tcW w:w="3004" w:type="dxa"/>
            <w:vAlign w:val="center"/>
          </w:tcPr>
          <w:p w:rsidR="00A05740" w:rsidRPr="002A472A" w:rsidRDefault="00A05740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Taux d’endettement (%)</w:t>
            </w:r>
          </w:p>
        </w:tc>
        <w:tc>
          <w:tcPr>
            <w:tcW w:w="9295" w:type="dxa"/>
          </w:tcPr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A05740" w:rsidRPr="002A472A" w:rsidRDefault="004F0C8D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31</w:t>
            </w:r>
            <w:r w:rsidR="00A05740" w:rsidRPr="002A472A">
              <w:rPr>
                <w:rFonts w:ascii="Calibri" w:eastAsia="Calibri" w:hAnsi="Calibri"/>
                <w:sz w:val="22"/>
              </w:rPr>
              <w:t>%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194%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166%</w:t>
            </w:r>
          </w:p>
        </w:tc>
      </w:tr>
      <w:tr w:rsidR="00A05740">
        <w:tc>
          <w:tcPr>
            <w:tcW w:w="3004" w:type="dxa"/>
            <w:vAlign w:val="center"/>
          </w:tcPr>
          <w:p w:rsidR="00A05740" w:rsidRPr="002A472A" w:rsidRDefault="00A05740" w:rsidP="002A472A">
            <w:pPr>
              <w:jc w:val="left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Capacité de remboursement</w:t>
            </w:r>
          </w:p>
        </w:tc>
        <w:tc>
          <w:tcPr>
            <w:tcW w:w="9295" w:type="dxa"/>
          </w:tcPr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  <w:p w:rsidR="00A05740" w:rsidRPr="002A472A" w:rsidRDefault="00A05740" w:rsidP="00E108FE">
            <w:pPr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07" w:type="dxa"/>
            <w:vAlign w:val="center"/>
          </w:tcPr>
          <w:p w:rsidR="00A05740" w:rsidRPr="002A472A" w:rsidRDefault="004F0C8D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>0,55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8,16</w:t>
            </w:r>
          </w:p>
        </w:tc>
        <w:tc>
          <w:tcPr>
            <w:tcW w:w="907" w:type="dxa"/>
            <w:vAlign w:val="center"/>
          </w:tcPr>
          <w:p w:rsidR="00A05740" w:rsidRPr="002A472A" w:rsidRDefault="00A05740" w:rsidP="002A472A">
            <w:pPr>
              <w:jc w:val="center"/>
              <w:rPr>
                <w:rFonts w:ascii="Calibri" w:eastAsia="Calibri" w:hAnsi="Calibri"/>
                <w:sz w:val="22"/>
              </w:rPr>
            </w:pPr>
            <w:r w:rsidRPr="002A472A">
              <w:rPr>
                <w:rFonts w:ascii="Calibri" w:eastAsia="Calibri" w:hAnsi="Calibri"/>
                <w:sz w:val="22"/>
              </w:rPr>
              <w:t>12,18</w:t>
            </w:r>
          </w:p>
        </w:tc>
      </w:tr>
    </w:tbl>
    <w:p w:rsidR="00E108FE" w:rsidRDefault="00E108FE" w:rsidP="00672909"/>
    <w:sectPr w:rsidR="00E108FE" w:rsidSect="00E108FE">
      <w:pgSz w:w="16838" w:h="11906" w:orient="landscape" w:code="9"/>
      <w:pgMar w:top="1134" w:right="962" w:bottom="992" w:left="99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0B" w:rsidRDefault="0037700B">
      <w:r>
        <w:separator/>
      </w:r>
    </w:p>
  </w:endnote>
  <w:endnote w:type="continuationSeparator" w:id="0">
    <w:p w:rsidR="0037700B" w:rsidRDefault="003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0B" w:rsidRDefault="003770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700B" w:rsidRDefault="003770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0B" w:rsidRDefault="0037700B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FFE">
      <w:rPr>
        <w:rStyle w:val="Numrodepage"/>
        <w:noProof/>
      </w:rPr>
      <w:t>11</w:t>
    </w:r>
    <w:r>
      <w:rPr>
        <w:rStyle w:val="Numrodepage"/>
      </w:rPr>
      <w:fldChar w:fldCharType="end"/>
    </w:r>
  </w:p>
  <w:p w:rsidR="0037700B" w:rsidRDefault="0037700B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  <w:r>
      <w:t xml:space="preserve">©Comptazine – Reproduction Interdite </w:t>
    </w:r>
    <w:r>
      <w:tab/>
      <w:t xml:space="preserve">                       </w:t>
    </w:r>
    <w:r>
      <w:rPr>
        <w:sz w:val="20"/>
      </w:rPr>
      <w:t xml:space="preserve">DCG 2011 UE6 – Finance d'entreprise </w:t>
    </w:r>
    <w:r>
      <w:rPr>
        <w:sz w:val="20"/>
      </w:rPr>
      <w:tab/>
    </w:r>
    <w:r>
      <w:rPr>
        <w:sz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70FFE">
      <w:rPr>
        <w:rStyle w:val="Numrodepage"/>
        <w:noProof/>
      </w:rPr>
      <w:t>11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70FFE">
      <w:rPr>
        <w:rStyle w:val="Numrodepage"/>
        <w:noProof/>
      </w:rPr>
      <w:t>11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FE" w:rsidRDefault="00570F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0B" w:rsidRDefault="0037700B">
      <w:r>
        <w:separator/>
      </w:r>
    </w:p>
  </w:footnote>
  <w:footnote w:type="continuationSeparator" w:id="0">
    <w:p w:rsidR="0037700B" w:rsidRDefault="0037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FE" w:rsidRDefault="00570F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0B" w:rsidRDefault="0037700B" w:rsidP="00306DB6">
    <w:pPr>
      <w:pStyle w:val="En-tte"/>
      <w:tabs>
        <w:tab w:val="right" w:pos="9498"/>
      </w:tabs>
      <w:ind w:left="2544" w:firstLine="382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5386070</wp:posOffset>
          </wp:positionH>
          <wp:positionV relativeFrom="paragraph">
            <wp:posOffset>-106045</wp:posOffset>
          </wp:positionV>
          <wp:extent cx="390525" cy="390525"/>
          <wp:effectExtent l="0" t="0" r="9525" b="9525"/>
          <wp:wrapNone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9264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6821805</wp:posOffset>
          </wp:positionH>
          <wp:positionV relativeFrom="margin">
            <wp:posOffset>50800</wp:posOffset>
          </wp:positionV>
          <wp:extent cx="381000" cy="381000"/>
          <wp:effectExtent l="0" t="0" r="0" b="0"/>
          <wp:wrapNone/>
          <wp:docPr id="2" name="Image 2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6821805</wp:posOffset>
          </wp:positionH>
          <wp:positionV relativeFrom="margin">
            <wp:posOffset>50800</wp:posOffset>
          </wp:positionV>
          <wp:extent cx="381000" cy="381000"/>
          <wp:effectExtent l="0" t="0" r="0" b="0"/>
          <wp:wrapNone/>
          <wp:docPr id="1" name="Image 1" descr="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 </w:t>
    </w:r>
    <w:r>
      <w:rPr>
        <w:noProof/>
      </w:rPr>
      <w:t xml:space="preserve"> </w:t>
    </w:r>
    <w:bookmarkStart w:id="0" w:name="_GoBack"/>
    <w:bookmarkEnd w:id="0"/>
  </w:p>
  <w:p w:rsidR="0037700B" w:rsidRDefault="003770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FE" w:rsidRDefault="00570F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654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947F5"/>
    <w:multiLevelType w:val="hybridMultilevel"/>
    <w:tmpl w:val="75164E96"/>
    <w:lvl w:ilvl="0" w:tplc="D8BC4C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61B8"/>
    <w:multiLevelType w:val="hybridMultilevel"/>
    <w:tmpl w:val="121E895E"/>
    <w:lvl w:ilvl="0" w:tplc="8A509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670"/>
    <w:multiLevelType w:val="hybridMultilevel"/>
    <w:tmpl w:val="A14083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03E6F"/>
    <w:multiLevelType w:val="hybridMultilevel"/>
    <w:tmpl w:val="D9AE6F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92B64"/>
    <w:multiLevelType w:val="hybridMultilevel"/>
    <w:tmpl w:val="4E6CD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A2C67"/>
    <w:multiLevelType w:val="hybridMultilevel"/>
    <w:tmpl w:val="39EA1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57925"/>
    <w:multiLevelType w:val="hybridMultilevel"/>
    <w:tmpl w:val="6CDCA1AC"/>
    <w:lvl w:ilvl="0" w:tplc="3E6AC2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8F3B3A"/>
    <w:multiLevelType w:val="hybridMultilevel"/>
    <w:tmpl w:val="CA187A0C"/>
    <w:lvl w:ilvl="0" w:tplc="6F1CF9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D1F6D"/>
    <w:multiLevelType w:val="hybridMultilevel"/>
    <w:tmpl w:val="8ECA7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64706"/>
    <w:multiLevelType w:val="hybridMultilevel"/>
    <w:tmpl w:val="D9AE6F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1981"/>
    <w:multiLevelType w:val="hybridMultilevel"/>
    <w:tmpl w:val="75164E96"/>
    <w:lvl w:ilvl="0" w:tplc="D8BC4C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01D2E"/>
    <w:multiLevelType w:val="hybridMultilevel"/>
    <w:tmpl w:val="5C882F30"/>
    <w:lvl w:ilvl="0" w:tplc="8A509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A55E7"/>
    <w:multiLevelType w:val="hybridMultilevel"/>
    <w:tmpl w:val="8456493E"/>
    <w:lvl w:ilvl="0" w:tplc="C83E6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22AD"/>
    <w:multiLevelType w:val="hybridMultilevel"/>
    <w:tmpl w:val="DCC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C51C7"/>
    <w:multiLevelType w:val="hybridMultilevel"/>
    <w:tmpl w:val="001EC64A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E9147BB"/>
    <w:multiLevelType w:val="hybridMultilevel"/>
    <w:tmpl w:val="A8008F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16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8EC6AA5-BAB3-4C57-A6CC-8FF6C1D65104}"/>
    <w:docVar w:name="dgnword-eventsink" w:val="149770072"/>
  </w:docVars>
  <w:rsids>
    <w:rsidRoot w:val="00057A95"/>
    <w:rsid w:val="00007B2C"/>
    <w:rsid w:val="00015CAA"/>
    <w:rsid w:val="00015E1F"/>
    <w:rsid w:val="00057A95"/>
    <w:rsid w:val="000855B6"/>
    <w:rsid w:val="000B0621"/>
    <w:rsid w:val="000B3054"/>
    <w:rsid w:val="000B699A"/>
    <w:rsid w:val="000F4BDC"/>
    <w:rsid w:val="001476C0"/>
    <w:rsid w:val="001606E4"/>
    <w:rsid w:val="001A5A2D"/>
    <w:rsid w:val="001C0C35"/>
    <w:rsid w:val="001F12C6"/>
    <w:rsid w:val="001F2066"/>
    <w:rsid w:val="00206E1B"/>
    <w:rsid w:val="00207716"/>
    <w:rsid w:val="00250621"/>
    <w:rsid w:val="002801D0"/>
    <w:rsid w:val="0028512C"/>
    <w:rsid w:val="00291504"/>
    <w:rsid w:val="002A472A"/>
    <w:rsid w:val="002B590E"/>
    <w:rsid w:val="002B734A"/>
    <w:rsid w:val="002B7412"/>
    <w:rsid w:val="002B7BEB"/>
    <w:rsid w:val="002E4828"/>
    <w:rsid w:val="00301EF4"/>
    <w:rsid w:val="0030369E"/>
    <w:rsid w:val="00306DB6"/>
    <w:rsid w:val="0032172C"/>
    <w:rsid w:val="00340DBA"/>
    <w:rsid w:val="0034754D"/>
    <w:rsid w:val="003607CA"/>
    <w:rsid w:val="00366875"/>
    <w:rsid w:val="00373E7E"/>
    <w:rsid w:val="0037700B"/>
    <w:rsid w:val="003821ED"/>
    <w:rsid w:val="00384ECB"/>
    <w:rsid w:val="003B2E96"/>
    <w:rsid w:val="003B540E"/>
    <w:rsid w:val="003B7783"/>
    <w:rsid w:val="003C5E93"/>
    <w:rsid w:val="003D4BB5"/>
    <w:rsid w:val="0040583E"/>
    <w:rsid w:val="00415ECA"/>
    <w:rsid w:val="00417C0B"/>
    <w:rsid w:val="00430540"/>
    <w:rsid w:val="00434A0B"/>
    <w:rsid w:val="00434D0E"/>
    <w:rsid w:val="004375DC"/>
    <w:rsid w:val="004451C7"/>
    <w:rsid w:val="0044687A"/>
    <w:rsid w:val="00486F9F"/>
    <w:rsid w:val="004A7F8A"/>
    <w:rsid w:val="004C1779"/>
    <w:rsid w:val="004D4D33"/>
    <w:rsid w:val="004F0C8D"/>
    <w:rsid w:val="00522341"/>
    <w:rsid w:val="0052792A"/>
    <w:rsid w:val="00555046"/>
    <w:rsid w:val="005671CD"/>
    <w:rsid w:val="00570FFE"/>
    <w:rsid w:val="005A551D"/>
    <w:rsid w:val="005D6073"/>
    <w:rsid w:val="0060788B"/>
    <w:rsid w:val="00610FDD"/>
    <w:rsid w:val="0062521F"/>
    <w:rsid w:val="006335BB"/>
    <w:rsid w:val="006433B2"/>
    <w:rsid w:val="006725E5"/>
    <w:rsid w:val="00672909"/>
    <w:rsid w:val="00682563"/>
    <w:rsid w:val="00686C81"/>
    <w:rsid w:val="00692AFF"/>
    <w:rsid w:val="00694D25"/>
    <w:rsid w:val="0069637B"/>
    <w:rsid w:val="006A6DBA"/>
    <w:rsid w:val="006F0B3D"/>
    <w:rsid w:val="006F0E38"/>
    <w:rsid w:val="006F303D"/>
    <w:rsid w:val="00702BFF"/>
    <w:rsid w:val="00703B42"/>
    <w:rsid w:val="0070791A"/>
    <w:rsid w:val="00717183"/>
    <w:rsid w:val="00722A07"/>
    <w:rsid w:val="007C5E61"/>
    <w:rsid w:val="007D0CD9"/>
    <w:rsid w:val="007D4C15"/>
    <w:rsid w:val="007E5473"/>
    <w:rsid w:val="007F5BF3"/>
    <w:rsid w:val="008146CA"/>
    <w:rsid w:val="00836436"/>
    <w:rsid w:val="00852FFF"/>
    <w:rsid w:val="008545C7"/>
    <w:rsid w:val="00856CC7"/>
    <w:rsid w:val="00860119"/>
    <w:rsid w:val="00867C46"/>
    <w:rsid w:val="008A535F"/>
    <w:rsid w:val="008E3FE8"/>
    <w:rsid w:val="00922C1D"/>
    <w:rsid w:val="009374A3"/>
    <w:rsid w:val="0094193C"/>
    <w:rsid w:val="00947C2C"/>
    <w:rsid w:val="00965674"/>
    <w:rsid w:val="00977D23"/>
    <w:rsid w:val="00984BD3"/>
    <w:rsid w:val="009E1AAA"/>
    <w:rsid w:val="009F6CF4"/>
    <w:rsid w:val="00A05740"/>
    <w:rsid w:val="00A07C0F"/>
    <w:rsid w:val="00A35606"/>
    <w:rsid w:val="00A46BFE"/>
    <w:rsid w:val="00A61943"/>
    <w:rsid w:val="00A63141"/>
    <w:rsid w:val="00A7433F"/>
    <w:rsid w:val="00A953E5"/>
    <w:rsid w:val="00AA0CEE"/>
    <w:rsid w:val="00AA51F3"/>
    <w:rsid w:val="00AB1F17"/>
    <w:rsid w:val="00B43CCE"/>
    <w:rsid w:val="00B52DA0"/>
    <w:rsid w:val="00B86737"/>
    <w:rsid w:val="00B94400"/>
    <w:rsid w:val="00BA6C4E"/>
    <w:rsid w:val="00BD6771"/>
    <w:rsid w:val="00BF205D"/>
    <w:rsid w:val="00C05DE5"/>
    <w:rsid w:val="00C95DB8"/>
    <w:rsid w:val="00C97113"/>
    <w:rsid w:val="00CA7EC8"/>
    <w:rsid w:val="00CC4149"/>
    <w:rsid w:val="00CD1549"/>
    <w:rsid w:val="00CE3006"/>
    <w:rsid w:val="00D035F0"/>
    <w:rsid w:val="00D10DA3"/>
    <w:rsid w:val="00D22F0A"/>
    <w:rsid w:val="00D24DF5"/>
    <w:rsid w:val="00D32D15"/>
    <w:rsid w:val="00D77067"/>
    <w:rsid w:val="00DA345E"/>
    <w:rsid w:val="00DA4723"/>
    <w:rsid w:val="00DB3A79"/>
    <w:rsid w:val="00DF30C6"/>
    <w:rsid w:val="00E108FE"/>
    <w:rsid w:val="00E25E17"/>
    <w:rsid w:val="00E36749"/>
    <w:rsid w:val="00E41FF7"/>
    <w:rsid w:val="00E639D5"/>
    <w:rsid w:val="00EA2B1C"/>
    <w:rsid w:val="00EA2E20"/>
    <w:rsid w:val="00EA464E"/>
    <w:rsid w:val="00ED3891"/>
    <w:rsid w:val="00ED4526"/>
    <w:rsid w:val="00EE0E25"/>
    <w:rsid w:val="00EE66D1"/>
    <w:rsid w:val="00EF7ACC"/>
    <w:rsid w:val="00F00092"/>
    <w:rsid w:val="00F02C94"/>
    <w:rsid w:val="00F2255A"/>
    <w:rsid w:val="00F25814"/>
    <w:rsid w:val="00F25D8E"/>
    <w:rsid w:val="00F53C71"/>
    <w:rsid w:val="00F633CC"/>
    <w:rsid w:val="00FA1490"/>
    <w:rsid w:val="00FC02AF"/>
    <w:rsid w:val="00FC4F15"/>
    <w:rsid w:val="00FD754B"/>
    <w:rsid w:val="00FD77F1"/>
    <w:rsid w:val="00FE755A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555046"/>
    <w:pPr>
      <w:ind w:left="720"/>
      <w:contextualSpacing/>
      <w:jc w:val="left"/>
    </w:pPr>
    <w:rPr>
      <w:szCs w:val="24"/>
    </w:rPr>
  </w:style>
  <w:style w:type="paragraph" w:styleId="Retraitcorpsdetexte2">
    <w:name w:val="Body Text Indent 2"/>
    <w:basedOn w:val="Normal"/>
    <w:link w:val="Retraitcorpsdetexte2Car"/>
    <w:rsid w:val="00EE66D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E66D1"/>
    <w:rPr>
      <w:sz w:val="24"/>
      <w:szCs w:val="22"/>
    </w:rPr>
  </w:style>
  <w:style w:type="table" w:styleId="Grilledutableau">
    <w:name w:val="Table Grid"/>
    <w:basedOn w:val="TableauNormal"/>
    <w:uiPriority w:val="59"/>
    <w:rsid w:val="00415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">
    <w:name w:val="Annexe"/>
    <w:basedOn w:val="Titre1"/>
    <w:rsid w:val="00CA7EC8"/>
    <w:pPr>
      <w:widowControl w:val="0"/>
      <w:suppressAutoHyphens/>
    </w:pPr>
    <w:rPr>
      <w:rFonts w:eastAsia="Arial Unicode MS" w:cs="Arial Unicode MS"/>
      <w:bCs w:val="0"/>
      <w:kern w:val="1"/>
      <w:sz w:val="24"/>
      <w:szCs w:val="24"/>
      <w:lang w:eastAsia="hi-IN" w:bidi="hi-IN"/>
    </w:rPr>
  </w:style>
  <w:style w:type="character" w:customStyle="1" w:styleId="Titre1Car">
    <w:name w:val="Titre 1 Car"/>
    <w:basedOn w:val="Policepardfaut"/>
    <w:link w:val="Titre1"/>
    <w:rsid w:val="009E1AAA"/>
    <w:rPr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rsid w:val="009E1AAA"/>
    <w:rPr>
      <w:sz w:val="28"/>
      <w:szCs w:val="28"/>
    </w:rPr>
  </w:style>
  <w:style w:type="character" w:styleId="Lienhypertexte">
    <w:name w:val="Hyperlink"/>
    <w:unhideWhenUsed/>
    <w:rsid w:val="00306DB6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306DB6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555046"/>
    <w:pPr>
      <w:ind w:left="720"/>
      <w:contextualSpacing/>
      <w:jc w:val="left"/>
    </w:pPr>
    <w:rPr>
      <w:szCs w:val="24"/>
    </w:rPr>
  </w:style>
  <w:style w:type="paragraph" w:styleId="Retraitcorpsdetexte2">
    <w:name w:val="Body Text Indent 2"/>
    <w:basedOn w:val="Normal"/>
    <w:link w:val="Retraitcorpsdetexte2Car"/>
    <w:rsid w:val="00EE66D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E66D1"/>
    <w:rPr>
      <w:sz w:val="24"/>
      <w:szCs w:val="22"/>
    </w:rPr>
  </w:style>
  <w:style w:type="table" w:styleId="Grilledutableau">
    <w:name w:val="Table Grid"/>
    <w:basedOn w:val="TableauNormal"/>
    <w:uiPriority w:val="59"/>
    <w:rsid w:val="00415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e">
    <w:name w:val="Annexe"/>
    <w:basedOn w:val="Titre1"/>
    <w:rsid w:val="00CA7EC8"/>
    <w:pPr>
      <w:widowControl w:val="0"/>
      <w:suppressAutoHyphens/>
    </w:pPr>
    <w:rPr>
      <w:rFonts w:eastAsia="Arial Unicode MS" w:cs="Arial Unicode MS"/>
      <w:bCs w:val="0"/>
      <w:kern w:val="1"/>
      <w:sz w:val="24"/>
      <w:szCs w:val="24"/>
      <w:lang w:eastAsia="hi-IN" w:bidi="hi-IN"/>
    </w:rPr>
  </w:style>
  <w:style w:type="character" w:customStyle="1" w:styleId="Titre1Car">
    <w:name w:val="Titre 1 Car"/>
    <w:basedOn w:val="Policepardfaut"/>
    <w:link w:val="Titre1"/>
    <w:rsid w:val="009E1AAA"/>
    <w:rPr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rsid w:val="009E1AAA"/>
    <w:rPr>
      <w:sz w:val="28"/>
      <w:szCs w:val="28"/>
    </w:rPr>
  </w:style>
  <w:style w:type="character" w:styleId="Lienhypertexte">
    <w:name w:val="Hyperlink"/>
    <w:unhideWhenUsed/>
    <w:rsid w:val="00306DB6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306DB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omptaz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3048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2011-03-18T15:59:00Z</cp:lastPrinted>
  <dcterms:created xsi:type="dcterms:W3CDTF">2012-09-12T13:55:00Z</dcterms:created>
  <dcterms:modified xsi:type="dcterms:W3CDTF">2012-09-12T13:56:00Z</dcterms:modified>
</cp:coreProperties>
</file>