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B7" w:rsidRPr="001B4195" w:rsidRDefault="00B5007A" w:rsidP="00CD1EB7">
      <w:bookmarkStart w:id="0" w:name="_GoBack"/>
      <w:bookmarkEnd w:id="0"/>
      <w:r>
        <w:rPr>
          <w:noProof/>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66925" cy="733425"/>
            <wp:effectExtent l="0" t="0" r="9525" b="9525"/>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EB7" w:rsidRPr="001B4195" w:rsidRDefault="00CD1EB7" w:rsidP="00CD1EB7"/>
    <w:p w:rsidR="00CD1EB7" w:rsidRPr="001B4195" w:rsidRDefault="00CD1EB7" w:rsidP="00CD1EB7"/>
    <w:p w:rsidR="00CD1EB7" w:rsidRPr="001B4195" w:rsidRDefault="00CD1EB7" w:rsidP="00CD1EB7"/>
    <w:p w:rsidR="00CD1EB7" w:rsidRPr="001B4195" w:rsidRDefault="00CD1EB7" w:rsidP="00CD1EB7">
      <w:pPr>
        <w:jc w:val="center"/>
        <w:rPr>
          <w:rFonts w:eastAsia="Times New Roman"/>
          <w:sz w:val="28"/>
          <w:szCs w:val="28"/>
        </w:rPr>
      </w:pPr>
    </w:p>
    <w:p w:rsidR="00CD1EB7" w:rsidRPr="001B4195" w:rsidRDefault="00CD1EB7" w:rsidP="00CD1EB7">
      <w:pPr>
        <w:overflowPunct w:val="0"/>
        <w:adjustRightInd w:val="0"/>
        <w:jc w:val="center"/>
        <w:textAlignment w:val="baseline"/>
        <w:rPr>
          <w:rFonts w:eastAsia="Times New Roman"/>
          <w:b/>
          <w:bCs/>
          <w:caps/>
          <w:noProof/>
          <w:sz w:val="28"/>
          <w:szCs w:val="28"/>
        </w:rPr>
      </w:pPr>
      <w:r w:rsidRPr="001B4195">
        <w:rPr>
          <w:rFonts w:eastAsia="Times New Roman"/>
          <w:b/>
          <w:bCs/>
          <w:caps/>
          <w:noProof/>
          <w:sz w:val="28"/>
          <w:szCs w:val="28"/>
        </w:rPr>
        <w:t>SESSION 201</w:t>
      </w:r>
      <w:r>
        <w:rPr>
          <w:rFonts w:eastAsia="Times New Roman"/>
          <w:b/>
          <w:bCs/>
          <w:caps/>
          <w:noProof/>
          <w:sz w:val="28"/>
          <w:szCs w:val="28"/>
        </w:rPr>
        <w:t>1</w:t>
      </w:r>
    </w:p>
    <w:p w:rsidR="00CD1EB7" w:rsidRPr="001B4195" w:rsidRDefault="00CD1EB7" w:rsidP="00CD1EB7">
      <w:pPr>
        <w:spacing w:line="259" w:lineRule="auto"/>
        <w:jc w:val="center"/>
        <w:rPr>
          <w:rFonts w:eastAsia="Times New Roman"/>
          <w:b/>
        </w:rPr>
      </w:pPr>
    </w:p>
    <w:p w:rsidR="00CD1EB7" w:rsidRDefault="00CD1EB7" w:rsidP="00CD1EB7">
      <w:pPr>
        <w:jc w:val="center"/>
        <w:rPr>
          <w:rFonts w:eastAsia="Times New Roman"/>
          <w:b/>
          <w:sz w:val="40"/>
          <w:szCs w:val="40"/>
        </w:rPr>
      </w:pPr>
      <w:r w:rsidRPr="001B4195">
        <w:rPr>
          <w:rFonts w:eastAsia="Times New Roman"/>
          <w:b/>
          <w:sz w:val="40"/>
          <w:szCs w:val="40"/>
        </w:rPr>
        <w:t>UE</w:t>
      </w:r>
      <w:r>
        <w:rPr>
          <w:rFonts w:eastAsia="Times New Roman"/>
          <w:b/>
          <w:sz w:val="40"/>
          <w:szCs w:val="40"/>
        </w:rPr>
        <w:t>12</w:t>
      </w:r>
      <w:r w:rsidRPr="001B4195">
        <w:rPr>
          <w:rFonts w:eastAsia="Times New Roman"/>
          <w:b/>
          <w:sz w:val="40"/>
          <w:szCs w:val="40"/>
        </w:rPr>
        <w:t xml:space="preserve"> – </w:t>
      </w:r>
      <w:r>
        <w:rPr>
          <w:rFonts w:eastAsia="Times New Roman"/>
          <w:b/>
          <w:sz w:val="40"/>
          <w:szCs w:val="40"/>
        </w:rPr>
        <w:t>Épreuve facultative de langue</w:t>
      </w:r>
    </w:p>
    <w:p w:rsidR="00CD1EB7" w:rsidRPr="001B4195" w:rsidRDefault="00CD1EB7" w:rsidP="00CD1EB7">
      <w:pPr>
        <w:tabs>
          <w:tab w:val="left" w:pos="8340"/>
        </w:tabs>
        <w:jc w:val="center"/>
        <w:rPr>
          <w:rFonts w:eastAsia="Times New Roman"/>
          <w:b/>
          <w:sz w:val="40"/>
          <w:szCs w:val="40"/>
        </w:rPr>
      </w:pPr>
      <w:r>
        <w:rPr>
          <w:rFonts w:eastAsia="Times New Roman"/>
          <w:b/>
          <w:sz w:val="40"/>
          <w:szCs w:val="40"/>
        </w:rPr>
        <w:t>vivante étrangère</w:t>
      </w:r>
    </w:p>
    <w:p w:rsidR="00CD1EB7" w:rsidRPr="001B4195" w:rsidRDefault="00CD1EB7" w:rsidP="00CD1EB7">
      <w:pPr>
        <w:spacing w:before="288" w:after="324"/>
        <w:jc w:val="center"/>
        <w:rPr>
          <w:rFonts w:eastAsia="Times New Roman"/>
        </w:rPr>
      </w:pPr>
      <w:r w:rsidRPr="001B4195">
        <w:rPr>
          <w:rFonts w:eastAsia="Times New Roman"/>
        </w:rPr>
        <w:t>Durée de l’épreuve : 3 heures - coefficient : 1</w:t>
      </w:r>
    </w:p>
    <w:p w:rsidR="00CD1EB7" w:rsidRPr="001E37E8" w:rsidRDefault="00CD1EB7" w:rsidP="00CD1EB7">
      <w:pPr>
        <w:pStyle w:val="Sansinterligne"/>
        <w:rPr>
          <w:b/>
        </w:rPr>
      </w:pPr>
      <w:r w:rsidRPr="001E37E8">
        <w:rPr>
          <w:b/>
        </w:rPr>
        <w:t>Matériel autorisé :</w:t>
      </w:r>
    </w:p>
    <w:p w:rsidR="00CD1EB7" w:rsidRPr="001E37E8" w:rsidRDefault="00CD1EB7" w:rsidP="00CD1EB7">
      <w:pPr>
        <w:ind w:left="432"/>
      </w:pPr>
      <w:r w:rsidRPr="001E37E8">
        <w:t>Aucun matériel n’est autorisé (agendas, traductrices…).</w:t>
      </w:r>
    </w:p>
    <w:p w:rsidR="00CD1EB7" w:rsidRDefault="00CD1EB7" w:rsidP="00CD1EB7">
      <w:pPr>
        <w:pStyle w:val="Sansinterligne"/>
      </w:pPr>
    </w:p>
    <w:p w:rsidR="00CD1EB7" w:rsidRPr="001E37E8" w:rsidRDefault="00CD1EB7" w:rsidP="00CD1EB7">
      <w:pPr>
        <w:pStyle w:val="Sansinterligne"/>
        <w:ind w:firstLine="426"/>
      </w:pPr>
      <w:r w:rsidRPr="001E37E8">
        <w:t>Alle</w:t>
      </w:r>
      <w:r>
        <w:t xml:space="preserve">mand </w:t>
      </w:r>
      <w:r>
        <w:tab/>
        <w:t>p</w:t>
      </w:r>
      <w:r>
        <w:t xml:space="preserve">ages 2 à </w:t>
      </w:r>
      <w:r>
        <w:t>4</w:t>
      </w:r>
    </w:p>
    <w:p w:rsidR="00CD1EB7" w:rsidRPr="001E37E8" w:rsidRDefault="00CD1EB7" w:rsidP="00CD1EB7">
      <w:pPr>
        <w:pStyle w:val="Sansinterligne"/>
        <w:ind w:firstLine="426"/>
        <w:rPr>
          <w:sz w:val="22"/>
          <w:szCs w:val="22"/>
        </w:rPr>
      </w:pPr>
      <w:r w:rsidRPr="001E37E8">
        <w:rPr>
          <w:sz w:val="22"/>
          <w:szCs w:val="22"/>
        </w:rPr>
        <w:t xml:space="preserve">Espagnol </w:t>
      </w:r>
      <w:r w:rsidRPr="001E37E8">
        <w:rPr>
          <w:sz w:val="22"/>
          <w:szCs w:val="22"/>
        </w:rPr>
        <w:tab/>
      </w:r>
      <w:r>
        <w:rPr>
          <w:sz w:val="22"/>
          <w:szCs w:val="22"/>
        </w:rPr>
        <w:tab/>
        <w:t xml:space="preserve">pages </w:t>
      </w:r>
      <w:r>
        <w:rPr>
          <w:sz w:val="22"/>
          <w:szCs w:val="22"/>
        </w:rPr>
        <w:t>5</w:t>
      </w:r>
      <w:r>
        <w:rPr>
          <w:sz w:val="22"/>
          <w:szCs w:val="22"/>
        </w:rPr>
        <w:t xml:space="preserve"> et </w:t>
      </w:r>
      <w:r>
        <w:rPr>
          <w:sz w:val="22"/>
          <w:szCs w:val="22"/>
        </w:rPr>
        <w:t>6</w:t>
      </w:r>
    </w:p>
    <w:p w:rsidR="00CD1EB7" w:rsidRPr="001E37E8" w:rsidRDefault="00CD1EB7" w:rsidP="00CD1EB7">
      <w:pPr>
        <w:pStyle w:val="Sansinterligne"/>
        <w:ind w:firstLine="426"/>
        <w:rPr>
          <w:sz w:val="22"/>
          <w:szCs w:val="22"/>
        </w:rPr>
      </w:pPr>
      <w:r w:rsidRPr="001E37E8">
        <w:rPr>
          <w:sz w:val="22"/>
          <w:szCs w:val="22"/>
        </w:rPr>
        <w:t>Italien</w:t>
      </w:r>
      <w:r w:rsidRPr="001E37E8">
        <w:rPr>
          <w:sz w:val="22"/>
          <w:szCs w:val="22"/>
        </w:rPr>
        <w:tab/>
      </w:r>
      <w:r>
        <w:rPr>
          <w:sz w:val="22"/>
          <w:szCs w:val="22"/>
        </w:rPr>
        <w:tab/>
        <w:t xml:space="preserve">pages </w:t>
      </w:r>
      <w:r>
        <w:rPr>
          <w:sz w:val="22"/>
          <w:szCs w:val="22"/>
        </w:rPr>
        <w:t>7</w:t>
      </w:r>
      <w:r>
        <w:rPr>
          <w:sz w:val="22"/>
          <w:szCs w:val="22"/>
        </w:rPr>
        <w:t xml:space="preserve"> et </w:t>
      </w:r>
      <w:r>
        <w:rPr>
          <w:sz w:val="22"/>
          <w:szCs w:val="22"/>
        </w:rPr>
        <w:t>8</w:t>
      </w:r>
    </w:p>
    <w:p w:rsidR="00CD1EB7" w:rsidRDefault="00CD1EB7" w:rsidP="00CD1EB7">
      <w:pPr>
        <w:pStyle w:val="Sansinterligne"/>
        <w:ind w:firstLine="426"/>
        <w:sectPr w:rsidR="00CD1EB7" w:rsidSect="00CD1EB7">
          <w:headerReference w:type="default" r:id="rId9"/>
          <w:footerReference w:type="default" r:id="rId10"/>
          <w:pgSz w:w="11904" w:h="16843"/>
          <w:pgMar w:top="806" w:right="1021" w:bottom="1110" w:left="1021" w:header="567" w:footer="454" w:gutter="0"/>
          <w:cols w:space="720"/>
          <w:noEndnote/>
          <w:docGrid w:linePitch="299"/>
        </w:sectPr>
      </w:pPr>
    </w:p>
    <w:p w:rsidR="00434570" w:rsidRPr="0069209C" w:rsidRDefault="00434570" w:rsidP="00CD1EB7">
      <w:pPr>
        <w:shd w:val="clear" w:color="auto" w:fill="FFFFFF"/>
        <w:outlineLvl w:val="0"/>
        <w:rPr>
          <w:rFonts w:ascii="Times New Roman" w:eastAsia="Times New Roman" w:hAnsi="Times New Roman"/>
          <w:b/>
          <w:bCs/>
          <w:color w:val="222222"/>
          <w:kern w:val="36"/>
          <w:sz w:val="28"/>
          <w:szCs w:val="28"/>
          <w:lang w:val="de-DE" w:eastAsia="fr-FR"/>
        </w:rPr>
      </w:pPr>
      <w:r w:rsidRPr="0069209C">
        <w:rPr>
          <w:rFonts w:ascii="Times New Roman" w:eastAsia="Times New Roman" w:hAnsi="Times New Roman"/>
          <w:b/>
          <w:bCs/>
          <w:color w:val="222222"/>
          <w:kern w:val="36"/>
          <w:sz w:val="28"/>
          <w:szCs w:val="28"/>
          <w:lang w:val="de-DE" w:eastAsia="fr-FR"/>
        </w:rPr>
        <w:lastRenderedPageBreak/>
        <w:t>ALLEMAND</w:t>
      </w:r>
    </w:p>
    <w:p w:rsidR="003E7DE0" w:rsidRDefault="003E7DE0" w:rsidP="00DF38B6">
      <w:pPr>
        <w:shd w:val="clear" w:color="auto" w:fill="FFFFFF"/>
        <w:outlineLvl w:val="0"/>
        <w:rPr>
          <w:rFonts w:ascii="Times New Roman" w:eastAsia="Times New Roman" w:hAnsi="Times New Roman"/>
          <w:b/>
          <w:bCs/>
          <w:color w:val="222222"/>
          <w:kern w:val="36"/>
          <w:sz w:val="24"/>
          <w:szCs w:val="24"/>
          <w:lang w:val="de-DE" w:eastAsia="fr-FR"/>
        </w:rPr>
      </w:pPr>
    </w:p>
    <w:p w:rsidR="003A7DAE" w:rsidRPr="0069209C" w:rsidRDefault="00434570" w:rsidP="00DF38B6">
      <w:pPr>
        <w:shd w:val="clear" w:color="auto" w:fill="FFFFFF"/>
        <w:outlineLvl w:val="0"/>
        <w:rPr>
          <w:rFonts w:ascii="Times New Roman" w:eastAsia="Times New Roman" w:hAnsi="Times New Roman"/>
          <w:b/>
          <w:bCs/>
          <w:color w:val="222222"/>
          <w:kern w:val="36"/>
          <w:sz w:val="24"/>
          <w:szCs w:val="24"/>
          <w:lang w:val="de-DE" w:eastAsia="fr-FR"/>
        </w:rPr>
      </w:pPr>
      <w:proofErr w:type="spellStart"/>
      <w:r w:rsidRPr="0069209C">
        <w:rPr>
          <w:rFonts w:ascii="Times New Roman" w:eastAsia="Times New Roman" w:hAnsi="Times New Roman"/>
          <w:b/>
          <w:bCs/>
          <w:color w:val="222222"/>
          <w:kern w:val="36"/>
          <w:sz w:val="24"/>
          <w:szCs w:val="24"/>
          <w:lang w:val="de-DE" w:eastAsia="fr-FR"/>
        </w:rPr>
        <w:t>Document</w:t>
      </w:r>
      <w:proofErr w:type="spellEnd"/>
      <w:r w:rsidR="003A7DAE" w:rsidRPr="0069209C">
        <w:rPr>
          <w:rFonts w:ascii="Times New Roman" w:eastAsia="Times New Roman" w:hAnsi="Times New Roman"/>
          <w:b/>
          <w:bCs/>
          <w:color w:val="222222"/>
          <w:kern w:val="36"/>
          <w:sz w:val="24"/>
          <w:szCs w:val="24"/>
          <w:lang w:val="de-DE" w:eastAsia="fr-FR"/>
        </w:rPr>
        <w:t xml:space="preserve"> 1</w:t>
      </w:r>
    </w:p>
    <w:p w:rsidR="00DF38B6" w:rsidRPr="009C4A5C" w:rsidRDefault="00DF38B6" w:rsidP="00DF38B6">
      <w:pPr>
        <w:shd w:val="clear" w:color="auto" w:fill="FFFFFF"/>
        <w:outlineLvl w:val="0"/>
        <w:rPr>
          <w:rFonts w:ascii="Times New Roman" w:eastAsia="Times New Roman" w:hAnsi="Times New Roman"/>
          <w:bCs/>
          <w:color w:val="000000"/>
          <w:kern w:val="36"/>
          <w:sz w:val="24"/>
          <w:szCs w:val="24"/>
          <w:lang w:val="de-DE" w:eastAsia="fr-FR"/>
        </w:rPr>
      </w:pPr>
      <w:r w:rsidRPr="009C4A5C">
        <w:rPr>
          <w:rFonts w:ascii="Times New Roman" w:eastAsia="Times New Roman" w:hAnsi="Times New Roman"/>
          <w:bCs/>
          <w:vanish/>
          <w:color w:val="000000"/>
          <w:kern w:val="36"/>
          <w:sz w:val="24"/>
          <w:szCs w:val="24"/>
          <w:lang w:val="de-DE" w:eastAsia="fr-FR"/>
        </w:rPr>
        <w:t>:</w:t>
      </w:r>
      <w:r w:rsidRPr="009C4A5C">
        <w:rPr>
          <w:rFonts w:ascii="Times New Roman" w:eastAsia="Times New Roman" w:hAnsi="Times New Roman"/>
          <w:bCs/>
          <w:color w:val="000000"/>
          <w:kern w:val="36"/>
          <w:sz w:val="24"/>
          <w:szCs w:val="24"/>
          <w:lang w:val="de-DE" w:eastAsia="fr-FR"/>
        </w:rPr>
        <w:t>Die Zukunft der LED</w:t>
      </w:r>
      <w:r w:rsidR="004D7472" w:rsidRPr="009C4A5C">
        <w:rPr>
          <w:rFonts w:ascii="Times New Roman" w:eastAsia="Times New Roman" w:hAnsi="Times New Roman"/>
          <w:bCs/>
          <w:color w:val="000000"/>
          <w:kern w:val="36"/>
          <w:sz w:val="24"/>
          <w:szCs w:val="24"/>
          <w:vertAlign w:val="superscript"/>
          <w:lang w:val="de-DE" w:eastAsia="fr-FR"/>
        </w:rPr>
        <w:t>1</w:t>
      </w:r>
      <w:r w:rsidRPr="009C4A5C">
        <w:rPr>
          <w:rFonts w:ascii="Times New Roman" w:eastAsia="Times New Roman" w:hAnsi="Times New Roman"/>
          <w:bCs/>
          <w:color w:val="000000"/>
          <w:kern w:val="36"/>
          <w:sz w:val="24"/>
          <w:szCs w:val="24"/>
          <w:lang w:val="de-DE" w:eastAsia="fr-FR"/>
        </w:rPr>
        <w:t>-Technik</w:t>
      </w:r>
    </w:p>
    <w:p w:rsidR="00DF38B6" w:rsidRPr="0069209C" w:rsidRDefault="00DF38B6" w:rsidP="00E51CA4">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FRANKFURT. Die Glühbirne sieht ihrem Ende entgeg</w:t>
      </w:r>
      <w:r w:rsidR="00816CDD" w:rsidRPr="0069209C">
        <w:rPr>
          <w:rFonts w:ascii="Times New Roman" w:eastAsia="Times New Roman" w:hAnsi="Times New Roman"/>
          <w:sz w:val="24"/>
          <w:szCs w:val="24"/>
          <w:lang w:val="de-DE" w:eastAsia="fr-FR"/>
        </w:rPr>
        <w:t>en</w:t>
      </w:r>
      <w:r w:rsidR="00745877" w:rsidRPr="0069209C">
        <w:rPr>
          <w:rFonts w:ascii="Times New Roman" w:eastAsia="Times New Roman" w:hAnsi="Times New Roman"/>
          <w:sz w:val="24"/>
          <w:szCs w:val="24"/>
          <w:vertAlign w:val="superscript"/>
          <w:lang w:val="de-DE" w:eastAsia="fr-FR"/>
        </w:rPr>
        <w:t>2</w:t>
      </w:r>
      <w:r w:rsidR="00816CDD" w:rsidRPr="0069209C">
        <w:rPr>
          <w:rFonts w:ascii="Times New Roman" w:eastAsia="Times New Roman" w:hAnsi="Times New Roman"/>
          <w:sz w:val="24"/>
          <w:szCs w:val="24"/>
          <w:lang w:val="de-DE" w:eastAsia="fr-FR"/>
        </w:rPr>
        <w:t>, in Zukunft leuchtet die LED</w:t>
      </w:r>
      <w:r w:rsidRPr="0069209C">
        <w:rPr>
          <w:rFonts w:ascii="Times New Roman" w:eastAsia="Times New Roman" w:hAnsi="Times New Roman"/>
          <w:sz w:val="24"/>
          <w:szCs w:val="24"/>
          <w:lang w:val="de-DE" w:eastAsia="fr-FR"/>
        </w:rPr>
        <w:t xml:space="preserve"> </w:t>
      </w:r>
      <w:r w:rsidR="00816CDD" w:rsidRPr="0069209C">
        <w:rPr>
          <w:rFonts w:ascii="Times New Roman" w:eastAsia="Times New Roman" w:hAnsi="Times New Roman"/>
          <w:sz w:val="24"/>
          <w:szCs w:val="24"/>
          <w:lang w:val="de-DE" w:eastAsia="fr-FR"/>
        </w:rPr>
        <w:t>[...]</w:t>
      </w:r>
      <w:r w:rsidRPr="0069209C">
        <w:rPr>
          <w:rFonts w:ascii="Times New Roman" w:eastAsia="Times New Roman" w:hAnsi="Times New Roman"/>
          <w:sz w:val="24"/>
          <w:szCs w:val="24"/>
          <w:lang w:val="de-DE" w:eastAsia="fr-FR"/>
        </w:rPr>
        <w:t xml:space="preserve">.Rudy </w:t>
      </w:r>
      <w:proofErr w:type="spellStart"/>
      <w:r w:rsidRPr="0069209C">
        <w:rPr>
          <w:rFonts w:ascii="Times New Roman" w:eastAsia="Times New Roman" w:hAnsi="Times New Roman"/>
          <w:sz w:val="24"/>
          <w:szCs w:val="24"/>
          <w:lang w:val="de-DE" w:eastAsia="fr-FR"/>
        </w:rPr>
        <w:t>Provoost</w:t>
      </w:r>
      <w:proofErr w:type="spellEnd"/>
      <w:r w:rsidRPr="0069209C">
        <w:rPr>
          <w:rFonts w:ascii="Times New Roman" w:eastAsia="Times New Roman" w:hAnsi="Times New Roman"/>
          <w:sz w:val="24"/>
          <w:szCs w:val="24"/>
          <w:lang w:val="de-DE" w:eastAsia="fr-FR"/>
        </w:rPr>
        <w:t>, CEO</w:t>
      </w:r>
      <w:r w:rsidR="004D7472" w:rsidRPr="0069209C">
        <w:rPr>
          <w:rFonts w:ascii="Times New Roman" w:eastAsia="Times New Roman" w:hAnsi="Times New Roman"/>
          <w:sz w:val="24"/>
          <w:szCs w:val="24"/>
          <w:vertAlign w:val="superscript"/>
          <w:lang w:val="de-DE" w:eastAsia="fr-FR"/>
        </w:rPr>
        <w:t>3</w:t>
      </w:r>
      <w:r w:rsidRPr="0069209C">
        <w:rPr>
          <w:rFonts w:ascii="Times New Roman" w:eastAsia="Times New Roman" w:hAnsi="Times New Roman"/>
          <w:sz w:val="24"/>
          <w:szCs w:val="24"/>
          <w:lang w:val="de-DE" w:eastAsia="fr-FR"/>
        </w:rPr>
        <w:t xml:space="preserve"> der Philips Konzernsparte </w:t>
      </w:r>
      <w:proofErr w:type="spellStart"/>
      <w:r w:rsidRPr="0069209C">
        <w:rPr>
          <w:rFonts w:ascii="Times New Roman" w:eastAsia="Times New Roman" w:hAnsi="Times New Roman"/>
          <w:sz w:val="24"/>
          <w:szCs w:val="24"/>
          <w:lang w:val="de-DE" w:eastAsia="fr-FR"/>
        </w:rPr>
        <w:t>Lighting</w:t>
      </w:r>
      <w:proofErr w:type="spellEnd"/>
      <w:r w:rsidRPr="0069209C">
        <w:rPr>
          <w:rFonts w:ascii="Times New Roman" w:eastAsia="Times New Roman" w:hAnsi="Times New Roman"/>
          <w:sz w:val="24"/>
          <w:szCs w:val="24"/>
          <w:lang w:val="de-DE" w:eastAsia="fr-FR"/>
        </w:rPr>
        <w:t xml:space="preserve"> rechnet damit, dass in zehn Jahren 70 Prozent aller Lichtquellen auf LED basieren.</w:t>
      </w:r>
    </w:p>
    <w:p w:rsidR="00DF38B6" w:rsidRPr="0069209C" w:rsidRDefault="00DF38B6" w:rsidP="00E51CA4">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Branchenbeobachter taxieren die LED-Technik derzeit auf einen Marktanteil von knapp zwei Prozent. Auch wenn das noch wenig ist, glauben Fachleute, dass der Markt rasant wachsen wird. </w:t>
      </w:r>
    </w:p>
    <w:p w:rsidR="00517F8E" w:rsidRPr="0069209C" w:rsidRDefault="00DF38B6" w:rsidP="00373FC7">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In dem sechs Mrd. Dollar großen Markt </w:t>
      </w:r>
      <w:r w:rsidR="00816CDD" w:rsidRPr="0069209C">
        <w:rPr>
          <w:rFonts w:ascii="Times New Roman" w:eastAsia="Times New Roman" w:hAnsi="Times New Roman"/>
          <w:sz w:val="24"/>
          <w:szCs w:val="24"/>
          <w:lang w:val="de-DE" w:eastAsia="fr-FR"/>
        </w:rPr>
        <w:t>gibt es</w:t>
      </w:r>
      <w:r w:rsidRPr="0069209C">
        <w:rPr>
          <w:rFonts w:ascii="Times New Roman" w:eastAsia="Times New Roman" w:hAnsi="Times New Roman"/>
          <w:sz w:val="24"/>
          <w:szCs w:val="24"/>
          <w:lang w:val="de-DE" w:eastAsia="fr-FR"/>
        </w:rPr>
        <w:t xml:space="preserve"> viele verschiedene Unternehmen: einerseits Hersteller der Halbleiter</w:t>
      </w:r>
      <w:r w:rsidR="00373FC7" w:rsidRPr="0069209C">
        <w:rPr>
          <w:rFonts w:ascii="Times New Roman" w:eastAsia="Times New Roman" w:hAnsi="Times New Roman"/>
          <w:sz w:val="24"/>
          <w:szCs w:val="24"/>
          <w:vertAlign w:val="superscript"/>
          <w:lang w:val="de-DE" w:eastAsia="fr-FR"/>
        </w:rPr>
        <w:t>4</w:t>
      </w:r>
      <w:r w:rsidRPr="0069209C">
        <w:rPr>
          <w:rFonts w:ascii="Times New Roman" w:eastAsia="Times New Roman" w:hAnsi="Times New Roman"/>
          <w:sz w:val="24"/>
          <w:szCs w:val="24"/>
          <w:lang w:val="de-DE" w:eastAsia="fr-FR"/>
        </w:rPr>
        <w:t xml:space="preserve">, wie beispielsweise das amerikanische Unternehmen </w:t>
      </w:r>
      <w:proofErr w:type="spellStart"/>
      <w:r w:rsidRPr="0069209C">
        <w:rPr>
          <w:rFonts w:ascii="Times New Roman" w:eastAsia="Times New Roman" w:hAnsi="Times New Roman"/>
          <w:sz w:val="24"/>
          <w:szCs w:val="24"/>
          <w:lang w:val="de-DE" w:eastAsia="fr-FR"/>
        </w:rPr>
        <w:t>Cree</w:t>
      </w:r>
      <w:proofErr w:type="spellEnd"/>
      <w:r w:rsidRPr="0069209C">
        <w:rPr>
          <w:rFonts w:ascii="Times New Roman" w:eastAsia="Times New Roman" w:hAnsi="Times New Roman"/>
          <w:sz w:val="24"/>
          <w:szCs w:val="24"/>
          <w:lang w:val="de-DE" w:eastAsia="fr-FR"/>
        </w:rPr>
        <w:t>. Auf der anderen Seite Unternehmen wie Philips oder Osram</w:t>
      </w:r>
      <w:r w:rsidR="00517F8E" w:rsidRPr="0069209C">
        <w:rPr>
          <w:rFonts w:ascii="Times New Roman" w:eastAsia="Times New Roman" w:hAnsi="Times New Roman"/>
          <w:sz w:val="24"/>
          <w:szCs w:val="24"/>
          <w:lang w:val="de-DE" w:eastAsia="fr-FR"/>
        </w:rPr>
        <w:t>.[...]</w:t>
      </w:r>
    </w:p>
    <w:p w:rsidR="00816CDD" w:rsidRPr="0069209C" w:rsidRDefault="00DF38B6" w:rsidP="00E51CA4">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Die Zahlen der Unternehmen spiegeln das derzeitige Tempo im Markt wider: </w:t>
      </w:r>
      <w:proofErr w:type="spellStart"/>
      <w:r w:rsidRPr="0069209C">
        <w:rPr>
          <w:rFonts w:ascii="Times New Roman" w:eastAsia="Times New Roman" w:hAnsi="Times New Roman"/>
          <w:sz w:val="24"/>
          <w:szCs w:val="24"/>
          <w:lang w:val="de-DE" w:eastAsia="fr-FR"/>
        </w:rPr>
        <w:t>Cr</w:t>
      </w:r>
      <w:r w:rsidR="008733EB" w:rsidRPr="0069209C">
        <w:rPr>
          <w:rFonts w:ascii="Times New Roman" w:eastAsia="Times New Roman" w:hAnsi="Times New Roman"/>
          <w:sz w:val="24"/>
          <w:szCs w:val="24"/>
          <w:lang w:val="de-DE" w:eastAsia="fr-FR"/>
        </w:rPr>
        <w:t>ee</w:t>
      </w:r>
      <w:proofErr w:type="spellEnd"/>
      <w:r w:rsidR="008733EB" w:rsidRPr="0069209C">
        <w:rPr>
          <w:rFonts w:ascii="Times New Roman" w:eastAsia="Times New Roman" w:hAnsi="Times New Roman"/>
          <w:sz w:val="24"/>
          <w:szCs w:val="24"/>
          <w:lang w:val="de-DE" w:eastAsia="fr-FR"/>
        </w:rPr>
        <w:t>, der fünftgrößte</w:t>
      </w:r>
      <w:r w:rsidRPr="0069209C">
        <w:rPr>
          <w:rFonts w:ascii="Times New Roman" w:eastAsia="Times New Roman" w:hAnsi="Times New Roman"/>
          <w:sz w:val="24"/>
          <w:szCs w:val="24"/>
          <w:lang w:val="de-DE" w:eastAsia="fr-FR"/>
        </w:rPr>
        <w:t xml:space="preserve"> LED-Chiphersteller, ist in der ersten Hälfte seines Geschäftsjahres um 28 Prozent gewachsen und hat seine operative Marge von 5,4 Prozent auf 19,7 Prozent gesteigert. Das Unternehmen</w:t>
      </w:r>
      <w:r w:rsidR="00745877" w:rsidRPr="0069209C">
        <w:rPr>
          <w:rFonts w:ascii="Times New Roman" w:eastAsia="Times New Roman" w:hAnsi="Times New Roman"/>
          <w:sz w:val="24"/>
          <w:szCs w:val="24"/>
          <w:lang w:val="de-DE" w:eastAsia="fr-FR"/>
        </w:rPr>
        <w:t xml:space="preserve"> </w:t>
      </w:r>
      <w:r w:rsidRPr="0069209C">
        <w:rPr>
          <w:rFonts w:ascii="Times New Roman" w:eastAsia="Times New Roman" w:hAnsi="Times New Roman"/>
          <w:sz w:val="24"/>
          <w:szCs w:val="24"/>
          <w:lang w:val="de-DE" w:eastAsia="fr-FR"/>
        </w:rPr>
        <w:t xml:space="preserve">macht 2009 rund 80 Prozent seines Umsatzes von 567 Mio. Dollar mit LED. </w:t>
      </w:r>
    </w:p>
    <w:p w:rsidR="00DF38B6" w:rsidRPr="0069209C" w:rsidRDefault="00DF38B6" w:rsidP="00E51CA4">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Die </w:t>
      </w:r>
      <w:hyperlink r:id="rId11" w:history="1">
        <w:r w:rsidRPr="0069209C">
          <w:rPr>
            <w:rFonts w:ascii="Times New Roman" w:eastAsia="Times New Roman" w:hAnsi="Times New Roman"/>
            <w:color w:val="222222"/>
            <w:sz w:val="24"/>
            <w:szCs w:val="24"/>
            <w:lang w:val="de-DE" w:eastAsia="fr-FR"/>
          </w:rPr>
          <w:t>Siemens</w:t>
        </w:r>
      </w:hyperlink>
      <w:r w:rsidRPr="0069209C">
        <w:rPr>
          <w:rFonts w:ascii="Times New Roman" w:eastAsia="Times New Roman" w:hAnsi="Times New Roman"/>
          <w:sz w:val="24"/>
          <w:szCs w:val="24"/>
          <w:lang w:val="de-DE" w:eastAsia="fr-FR"/>
        </w:rPr>
        <w:t>-Tochter Osram machte 2009 rund 17 Prozent des Umsatzes mit LED-Produkten, das sind 682 Mio. Euro. Und beim Konkurrenten Philips, der vor zwei Jahren seine erste LED-Glühbirne</w:t>
      </w:r>
      <w:r w:rsidR="00373FC7" w:rsidRPr="0069209C">
        <w:rPr>
          <w:rFonts w:ascii="Times New Roman" w:eastAsia="Times New Roman" w:hAnsi="Times New Roman"/>
          <w:sz w:val="24"/>
          <w:szCs w:val="24"/>
          <w:vertAlign w:val="superscript"/>
          <w:lang w:val="de-DE" w:eastAsia="fr-FR"/>
        </w:rPr>
        <w:t>5</w:t>
      </w:r>
      <w:r w:rsidRPr="0069209C">
        <w:rPr>
          <w:rFonts w:ascii="Times New Roman" w:eastAsia="Times New Roman" w:hAnsi="Times New Roman"/>
          <w:sz w:val="24"/>
          <w:szCs w:val="24"/>
          <w:lang w:val="de-DE" w:eastAsia="fr-FR"/>
        </w:rPr>
        <w:t xml:space="preserve"> vorstellte, haben LED-Produkte im vierten Quartal 2009 zehn Prozent zum Umsatz der Lichtsparte beigetragen.</w:t>
      </w:r>
    </w:p>
    <w:p w:rsidR="00DF38B6" w:rsidRPr="0069209C" w:rsidRDefault="00DF38B6" w:rsidP="00E51CA4">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Mitsubishi will bis 2015 seinen Umsatz mit LED-Produkten auf eine Mrd. Dollar steigern </w:t>
      </w:r>
      <w:r w:rsidR="00816CDD" w:rsidRPr="0069209C">
        <w:rPr>
          <w:rFonts w:ascii="Times New Roman" w:eastAsia="Times New Roman" w:hAnsi="Times New Roman"/>
          <w:sz w:val="24"/>
          <w:szCs w:val="24"/>
          <w:lang w:val="de-DE" w:eastAsia="fr-FR"/>
        </w:rPr>
        <w:t>[...]</w:t>
      </w:r>
      <w:r w:rsidRPr="0069209C">
        <w:rPr>
          <w:rFonts w:ascii="Times New Roman" w:eastAsia="Times New Roman" w:hAnsi="Times New Roman"/>
          <w:sz w:val="24"/>
          <w:szCs w:val="24"/>
          <w:lang w:val="de-DE" w:eastAsia="fr-FR"/>
        </w:rPr>
        <w:t xml:space="preserve">. Das Unternehmen schätzt, dass der Markt für sämtliche LED-Anwendungen bis 2013 auf 60 Mrd. Dollar wächst. </w:t>
      </w:r>
    </w:p>
    <w:p w:rsidR="00816CDD" w:rsidRPr="0069209C" w:rsidRDefault="00816CDD" w:rsidP="003A7DAE">
      <w:pPr>
        <w:shd w:val="clear" w:color="auto" w:fill="FFFFFF"/>
        <w:spacing w:before="0" w:beforeAutospacing="0" w:after="0" w:afterAutospacing="0"/>
        <w:jc w:val="right"/>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nach Rebecca Zimmermann </w:t>
      </w:r>
    </w:p>
    <w:p w:rsidR="003A7DAE" w:rsidRDefault="00816CDD" w:rsidP="00816CDD">
      <w:pPr>
        <w:shd w:val="clear" w:color="auto" w:fill="FFFFFF"/>
        <w:spacing w:before="0" w:beforeAutospacing="0" w:after="0" w:afterAutospacing="0"/>
        <w:rPr>
          <w:rFonts w:ascii="Times New Roman" w:eastAsia="Times New Roman" w:hAnsi="Times New Roman"/>
          <w:sz w:val="24"/>
          <w:szCs w:val="24"/>
          <w:lang w:val="en-US" w:eastAsia="fr-FR"/>
        </w:rPr>
      </w:pP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r w:rsidRPr="0069209C">
        <w:rPr>
          <w:rFonts w:ascii="Times New Roman" w:eastAsia="Times New Roman" w:hAnsi="Times New Roman"/>
          <w:bCs/>
          <w:color w:val="222222"/>
          <w:kern w:val="36"/>
          <w:sz w:val="24"/>
          <w:szCs w:val="24"/>
          <w:lang w:val="en-US" w:eastAsia="fr-FR"/>
        </w:rPr>
        <w:tab/>
      </w:r>
      <w:hyperlink r:id="rId12" w:tgtFrame="_self" w:tooltip="Handelsblatt" w:history="1">
        <w:proofErr w:type="spellStart"/>
        <w:r w:rsidRPr="0069209C">
          <w:rPr>
            <w:rFonts w:ascii="Times New Roman" w:eastAsia="Times New Roman" w:hAnsi="Times New Roman"/>
            <w:bCs/>
            <w:i/>
            <w:color w:val="222222"/>
            <w:kern w:val="36"/>
            <w:sz w:val="24"/>
            <w:szCs w:val="24"/>
            <w:u w:val="single"/>
            <w:lang w:val="en-US" w:eastAsia="fr-FR"/>
          </w:rPr>
          <w:t>Handelsblatt</w:t>
        </w:r>
        <w:proofErr w:type="spellEnd"/>
      </w:hyperlink>
      <w:r w:rsidRPr="0069209C">
        <w:rPr>
          <w:rFonts w:ascii="Times New Roman" w:eastAsia="Times New Roman" w:hAnsi="Times New Roman"/>
          <w:sz w:val="24"/>
          <w:szCs w:val="24"/>
          <w:lang w:val="en-US" w:eastAsia="fr-FR"/>
        </w:rPr>
        <w:t xml:space="preserve"> </w:t>
      </w:r>
      <w:r w:rsidR="006C41EC" w:rsidRPr="0069209C">
        <w:rPr>
          <w:rFonts w:ascii="Times New Roman" w:eastAsia="Times New Roman" w:hAnsi="Times New Roman"/>
          <w:sz w:val="24"/>
          <w:szCs w:val="24"/>
          <w:lang w:val="en-US" w:eastAsia="fr-FR"/>
        </w:rPr>
        <w:t>16.4.2010</w:t>
      </w:r>
      <w:r w:rsidRPr="0069209C">
        <w:rPr>
          <w:rFonts w:ascii="Times New Roman" w:eastAsia="Times New Roman" w:hAnsi="Times New Roman"/>
          <w:sz w:val="24"/>
          <w:szCs w:val="24"/>
          <w:lang w:val="en-US" w:eastAsia="fr-FR"/>
        </w:rPr>
        <w:t> </w:t>
      </w:r>
    </w:p>
    <w:p w:rsidR="00010D45" w:rsidRPr="0069209C" w:rsidRDefault="00010D45" w:rsidP="00816CDD">
      <w:pPr>
        <w:shd w:val="clear" w:color="auto" w:fill="FFFFFF"/>
        <w:spacing w:before="0" w:beforeAutospacing="0" w:after="0" w:afterAutospacing="0"/>
        <w:rPr>
          <w:rFonts w:ascii="Times New Roman" w:eastAsia="Times New Roman" w:hAnsi="Times New Roman"/>
          <w:sz w:val="24"/>
          <w:szCs w:val="24"/>
          <w:lang w:val="en-US" w:eastAsia="fr-FR"/>
        </w:rPr>
      </w:pPr>
    </w:p>
    <w:p w:rsidR="004F534B" w:rsidRDefault="004F534B" w:rsidP="00816CDD">
      <w:pPr>
        <w:shd w:val="clear" w:color="auto" w:fill="FFFFFF"/>
        <w:spacing w:before="0" w:beforeAutospacing="0" w:after="0" w:afterAutospacing="0"/>
        <w:rPr>
          <w:rFonts w:ascii="Times New Roman" w:eastAsia="Times New Roman" w:hAnsi="Times New Roman"/>
          <w:sz w:val="24"/>
          <w:szCs w:val="24"/>
          <w:lang w:val="de-DE" w:eastAsia="fr-FR"/>
        </w:rPr>
      </w:pPr>
    </w:p>
    <w:p w:rsidR="00623E43" w:rsidRPr="0069209C" w:rsidRDefault="00745877" w:rsidP="00816CDD">
      <w:pPr>
        <w:shd w:val="clear" w:color="auto" w:fill="FFFFFF"/>
        <w:spacing w:before="0" w:beforeAutospacing="0" w:after="0" w:afterAutospacing="0"/>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___________________</w:t>
      </w:r>
    </w:p>
    <w:p w:rsidR="004D7472" w:rsidRPr="003E7DE0" w:rsidRDefault="004D7472" w:rsidP="004D7472">
      <w:pPr>
        <w:shd w:val="clear" w:color="auto" w:fill="FFFFFF"/>
        <w:spacing w:before="0" w:beforeAutospacing="0" w:after="0" w:afterAutospacing="0"/>
        <w:rPr>
          <w:rFonts w:ascii="Times New Roman" w:eastAsia="Times New Roman" w:hAnsi="Times New Roman"/>
          <w:i/>
          <w:sz w:val="24"/>
          <w:szCs w:val="24"/>
          <w:lang w:val="en-US" w:eastAsia="fr-FR"/>
        </w:rPr>
      </w:pPr>
      <w:r w:rsidRPr="003E7DE0">
        <w:rPr>
          <w:rFonts w:ascii="Times New Roman" w:eastAsia="Times New Roman" w:hAnsi="Times New Roman"/>
          <w:i/>
          <w:sz w:val="24"/>
          <w:szCs w:val="24"/>
          <w:vertAlign w:val="superscript"/>
          <w:lang w:val="en-US" w:eastAsia="fr-FR"/>
        </w:rPr>
        <w:t>1</w:t>
      </w:r>
      <w:r w:rsidRPr="003E7DE0">
        <w:rPr>
          <w:rFonts w:ascii="Times New Roman" w:eastAsia="Times New Roman" w:hAnsi="Times New Roman"/>
          <w:i/>
          <w:sz w:val="24"/>
          <w:szCs w:val="24"/>
          <w:lang w:val="en-US" w:eastAsia="fr-FR"/>
        </w:rPr>
        <w:t xml:space="preserve">die LED: </w:t>
      </w:r>
      <w:smartTag w:uri="urn:schemas-microsoft-com:office:smarttags" w:element="PersonName">
        <w:smartTagPr>
          <w:attr w:name="ProductID" w:val="la LED"/>
        </w:smartTagPr>
        <w:r w:rsidRPr="003E7DE0">
          <w:rPr>
            <w:rFonts w:ascii="Times New Roman" w:eastAsia="Times New Roman" w:hAnsi="Times New Roman"/>
            <w:i/>
            <w:sz w:val="24"/>
            <w:szCs w:val="24"/>
            <w:lang w:val="en-US" w:eastAsia="fr-FR"/>
          </w:rPr>
          <w:t>la LED</w:t>
        </w:r>
      </w:smartTag>
      <w:r w:rsidRPr="003E7DE0">
        <w:rPr>
          <w:rFonts w:ascii="Times New Roman" w:eastAsia="Times New Roman" w:hAnsi="Times New Roman"/>
          <w:i/>
          <w:sz w:val="24"/>
          <w:szCs w:val="24"/>
          <w:lang w:val="en-US" w:eastAsia="fr-FR"/>
        </w:rPr>
        <w:t xml:space="preserve"> (Light emitting diode)</w:t>
      </w:r>
    </w:p>
    <w:p w:rsidR="00623E43" w:rsidRPr="003E7DE0" w:rsidRDefault="004D7472" w:rsidP="00816CDD">
      <w:pPr>
        <w:shd w:val="clear" w:color="auto" w:fill="FFFFFF"/>
        <w:spacing w:before="0" w:beforeAutospacing="0" w:after="0" w:afterAutospacing="0"/>
        <w:rPr>
          <w:rFonts w:ascii="Times New Roman" w:eastAsia="Times New Roman" w:hAnsi="Times New Roman"/>
          <w:bCs/>
          <w:i/>
          <w:color w:val="222222"/>
          <w:kern w:val="36"/>
          <w:sz w:val="24"/>
          <w:szCs w:val="24"/>
          <w:lang w:val="de-DE" w:eastAsia="fr-FR"/>
        </w:rPr>
      </w:pPr>
      <w:r w:rsidRPr="003E7DE0">
        <w:rPr>
          <w:rFonts w:ascii="Times New Roman" w:eastAsia="Times New Roman" w:hAnsi="Times New Roman"/>
          <w:bCs/>
          <w:i/>
          <w:color w:val="222222"/>
          <w:kern w:val="36"/>
          <w:sz w:val="24"/>
          <w:szCs w:val="24"/>
          <w:vertAlign w:val="superscript"/>
          <w:lang w:val="de-DE" w:eastAsia="fr-FR"/>
        </w:rPr>
        <w:t>2</w:t>
      </w:r>
      <w:r w:rsidR="0012492B" w:rsidRPr="003E7DE0">
        <w:rPr>
          <w:rFonts w:ascii="Times New Roman" w:eastAsia="Times New Roman" w:hAnsi="Times New Roman"/>
          <w:bCs/>
          <w:i/>
          <w:color w:val="222222"/>
          <w:kern w:val="36"/>
          <w:sz w:val="24"/>
          <w:szCs w:val="24"/>
          <w:lang w:eastAsia="fr-FR"/>
        </w:rPr>
        <w:t xml:space="preserve"> </w:t>
      </w:r>
      <w:proofErr w:type="spellStart"/>
      <w:r w:rsidR="0012492B" w:rsidRPr="003E7DE0">
        <w:rPr>
          <w:rFonts w:ascii="Times New Roman" w:eastAsia="Times New Roman" w:hAnsi="Times New Roman"/>
          <w:bCs/>
          <w:i/>
          <w:color w:val="222222"/>
          <w:kern w:val="36"/>
          <w:sz w:val="24"/>
          <w:szCs w:val="24"/>
          <w:lang w:eastAsia="fr-FR"/>
        </w:rPr>
        <w:t>seinem</w:t>
      </w:r>
      <w:proofErr w:type="spellEnd"/>
      <w:r w:rsidR="0012492B" w:rsidRPr="003E7DE0">
        <w:rPr>
          <w:rFonts w:ascii="Times New Roman" w:eastAsia="Times New Roman" w:hAnsi="Times New Roman"/>
          <w:bCs/>
          <w:i/>
          <w:color w:val="222222"/>
          <w:kern w:val="36"/>
          <w:sz w:val="24"/>
          <w:szCs w:val="24"/>
          <w:lang w:eastAsia="fr-FR"/>
        </w:rPr>
        <w:t xml:space="preserve"> Ende </w:t>
      </w:r>
      <w:proofErr w:type="spellStart"/>
      <w:r w:rsidR="0012492B" w:rsidRPr="003E7DE0">
        <w:rPr>
          <w:rFonts w:ascii="Times New Roman" w:eastAsia="Times New Roman" w:hAnsi="Times New Roman"/>
          <w:bCs/>
          <w:i/>
          <w:color w:val="222222"/>
          <w:kern w:val="36"/>
          <w:sz w:val="24"/>
          <w:szCs w:val="24"/>
          <w:lang w:eastAsia="fr-FR"/>
        </w:rPr>
        <w:t>entgegensehen</w:t>
      </w:r>
      <w:proofErr w:type="spellEnd"/>
      <w:r w:rsidR="0012492B" w:rsidRPr="003E7DE0">
        <w:rPr>
          <w:rFonts w:ascii="Times New Roman" w:eastAsia="Times New Roman" w:hAnsi="Times New Roman"/>
          <w:bCs/>
          <w:i/>
          <w:color w:val="222222"/>
          <w:kern w:val="36"/>
          <w:sz w:val="24"/>
          <w:szCs w:val="24"/>
          <w:lang w:eastAsia="fr-FR"/>
        </w:rPr>
        <w:t>: (ici) arriver en fin de vie</w:t>
      </w:r>
      <w:r w:rsidR="0012492B" w:rsidRPr="003E7DE0">
        <w:rPr>
          <w:rFonts w:ascii="Times New Roman" w:eastAsia="Times New Roman" w:hAnsi="Times New Roman"/>
          <w:bCs/>
          <w:i/>
          <w:color w:val="222222"/>
          <w:kern w:val="36"/>
          <w:sz w:val="24"/>
          <w:szCs w:val="24"/>
          <w:lang w:val="de-DE" w:eastAsia="fr-FR"/>
        </w:rPr>
        <w:t xml:space="preserve"> </w:t>
      </w:r>
    </w:p>
    <w:p w:rsidR="00816CDD" w:rsidRPr="003E7DE0" w:rsidRDefault="004D7472" w:rsidP="00816CDD">
      <w:pPr>
        <w:shd w:val="clear" w:color="auto" w:fill="FFFFFF"/>
        <w:spacing w:before="0" w:beforeAutospacing="0" w:after="0" w:afterAutospacing="0"/>
        <w:rPr>
          <w:rFonts w:ascii="Times New Roman" w:eastAsia="Times New Roman" w:hAnsi="Times New Roman"/>
          <w:bCs/>
          <w:i/>
          <w:color w:val="222222"/>
          <w:kern w:val="36"/>
          <w:sz w:val="24"/>
          <w:szCs w:val="24"/>
          <w:lang w:eastAsia="fr-FR"/>
        </w:rPr>
      </w:pPr>
      <w:r w:rsidRPr="003E7DE0">
        <w:rPr>
          <w:rFonts w:ascii="Times New Roman" w:eastAsia="Times New Roman" w:hAnsi="Times New Roman"/>
          <w:bCs/>
          <w:i/>
          <w:color w:val="222222"/>
          <w:kern w:val="36"/>
          <w:sz w:val="24"/>
          <w:szCs w:val="24"/>
          <w:vertAlign w:val="superscript"/>
          <w:lang w:eastAsia="fr-FR"/>
        </w:rPr>
        <w:t>3</w:t>
      </w:r>
      <w:r w:rsidR="0012492B" w:rsidRPr="003E7DE0">
        <w:rPr>
          <w:rFonts w:ascii="Times New Roman" w:eastAsia="Times New Roman" w:hAnsi="Times New Roman"/>
          <w:bCs/>
          <w:i/>
          <w:color w:val="222222"/>
          <w:kern w:val="36"/>
          <w:sz w:val="24"/>
          <w:szCs w:val="24"/>
          <w:lang w:val="de-DE" w:eastAsia="fr-FR"/>
        </w:rPr>
        <w:t xml:space="preserve"> CEO: Chief Executive Officer</w:t>
      </w:r>
    </w:p>
    <w:p w:rsidR="00373FC7" w:rsidRPr="003E7DE0" w:rsidRDefault="00373FC7" w:rsidP="00816CDD">
      <w:pPr>
        <w:shd w:val="clear" w:color="auto" w:fill="FFFFFF"/>
        <w:spacing w:before="0" w:beforeAutospacing="0" w:after="0" w:afterAutospacing="0"/>
        <w:rPr>
          <w:rFonts w:ascii="Times New Roman" w:eastAsia="Times New Roman" w:hAnsi="Times New Roman"/>
          <w:i/>
          <w:sz w:val="24"/>
          <w:szCs w:val="24"/>
          <w:lang w:eastAsia="fr-FR"/>
        </w:rPr>
      </w:pPr>
      <w:r w:rsidRPr="003E7DE0">
        <w:rPr>
          <w:rFonts w:ascii="Times New Roman" w:eastAsia="Times New Roman" w:hAnsi="Times New Roman"/>
          <w:bCs/>
          <w:i/>
          <w:color w:val="222222"/>
          <w:kern w:val="36"/>
          <w:sz w:val="24"/>
          <w:szCs w:val="24"/>
          <w:vertAlign w:val="superscript"/>
          <w:lang w:eastAsia="fr-FR"/>
        </w:rPr>
        <w:t>4</w:t>
      </w:r>
      <w:r w:rsidRPr="003E7DE0">
        <w:rPr>
          <w:rFonts w:ascii="Times New Roman" w:eastAsia="Times New Roman" w:hAnsi="Times New Roman"/>
          <w:bCs/>
          <w:i/>
          <w:color w:val="222222"/>
          <w:kern w:val="36"/>
          <w:sz w:val="24"/>
          <w:szCs w:val="24"/>
          <w:lang w:eastAsia="fr-FR"/>
        </w:rPr>
        <w:t xml:space="preserve">der </w:t>
      </w:r>
      <w:proofErr w:type="spellStart"/>
      <w:r w:rsidRPr="003E7DE0">
        <w:rPr>
          <w:rFonts w:ascii="Times New Roman" w:eastAsia="Times New Roman" w:hAnsi="Times New Roman"/>
          <w:bCs/>
          <w:i/>
          <w:color w:val="222222"/>
          <w:kern w:val="36"/>
          <w:sz w:val="24"/>
          <w:szCs w:val="24"/>
          <w:lang w:eastAsia="fr-FR"/>
        </w:rPr>
        <w:t>Halbleiter</w:t>
      </w:r>
      <w:proofErr w:type="spellEnd"/>
      <w:r w:rsidRPr="003E7DE0">
        <w:rPr>
          <w:rFonts w:ascii="Times New Roman" w:eastAsia="Times New Roman" w:hAnsi="Times New Roman"/>
          <w:bCs/>
          <w:i/>
          <w:color w:val="222222"/>
          <w:kern w:val="36"/>
          <w:sz w:val="24"/>
          <w:szCs w:val="24"/>
          <w:lang w:eastAsia="fr-FR"/>
        </w:rPr>
        <w:t xml:space="preserve"> (-): le semi-conducteur</w:t>
      </w:r>
    </w:p>
    <w:p w:rsidR="00140312" w:rsidRPr="003E7DE0" w:rsidRDefault="00373FC7" w:rsidP="00140312">
      <w:pPr>
        <w:shd w:val="clear" w:color="auto" w:fill="FFFFFF"/>
        <w:spacing w:before="0" w:beforeAutospacing="0" w:after="0" w:afterAutospacing="0"/>
        <w:rPr>
          <w:rFonts w:ascii="Times New Roman" w:eastAsia="Times New Roman" w:hAnsi="Times New Roman"/>
          <w:i/>
          <w:sz w:val="24"/>
          <w:szCs w:val="24"/>
          <w:lang w:eastAsia="fr-FR"/>
        </w:rPr>
      </w:pPr>
      <w:r w:rsidRPr="003E7DE0">
        <w:rPr>
          <w:rFonts w:ascii="Times New Roman" w:eastAsia="Times New Roman" w:hAnsi="Times New Roman"/>
          <w:i/>
          <w:sz w:val="24"/>
          <w:szCs w:val="24"/>
          <w:vertAlign w:val="superscript"/>
          <w:lang w:eastAsia="fr-FR"/>
        </w:rPr>
        <w:t>5</w:t>
      </w:r>
      <w:r w:rsidR="00745877" w:rsidRPr="003E7DE0">
        <w:rPr>
          <w:rFonts w:ascii="Times New Roman" w:eastAsia="Times New Roman" w:hAnsi="Times New Roman"/>
          <w:i/>
          <w:sz w:val="24"/>
          <w:szCs w:val="24"/>
          <w:lang w:eastAsia="fr-FR"/>
        </w:rPr>
        <w:t xml:space="preserve">die </w:t>
      </w:r>
      <w:proofErr w:type="spellStart"/>
      <w:r w:rsidR="00140312" w:rsidRPr="003E7DE0">
        <w:rPr>
          <w:rFonts w:ascii="Times New Roman" w:eastAsia="Times New Roman" w:hAnsi="Times New Roman"/>
          <w:i/>
          <w:sz w:val="24"/>
          <w:szCs w:val="24"/>
          <w:lang w:eastAsia="fr-FR"/>
        </w:rPr>
        <w:t>Glühbirne</w:t>
      </w:r>
      <w:proofErr w:type="spellEnd"/>
      <w:r w:rsidR="00745877" w:rsidRPr="003E7DE0">
        <w:rPr>
          <w:rFonts w:ascii="Times New Roman" w:eastAsia="Times New Roman" w:hAnsi="Times New Roman"/>
          <w:i/>
          <w:sz w:val="24"/>
          <w:szCs w:val="24"/>
          <w:lang w:eastAsia="fr-FR"/>
        </w:rPr>
        <w:t xml:space="preserve"> (n): l'ampoule classique</w:t>
      </w:r>
    </w:p>
    <w:p w:rsidR="00140312" w:rsidRPr="0069209C" w:rsidRDefault="00140312" w:rsidP="00140312">
      <w:pPr>
        <w:shd w:val="clear" w:color="auto" w:fill="FFFFFF"/>
        <w:spacing w:before="0" w:beforeAutospacing="0" w:after="0" w:afterAutospacing="0"/>
        <w:rPr>
          <w:rFonts w:ascii="Times New Roman" w:eastAsia="Times New Roman" w:hAnsi="Times New Roman"/>
          <w:lang w:eastAsia="fr-FR"/>
        </w:rPr>
      </w:pPr>
    </w:p>
    <w:p w:rsidR="004D7472" w:rsidRPr="0069209C" w:rsidRDefault="004D7472" w:rsidP="00140312">
      <w:pPr>
        <w:shd w:val="clear" w:color="auto" w:fill="FFFFFF"/>
        <w:spacing w:before="0" w:beforeAutospacing="0" w:after="0" w:afterAutospacing="0"/>
        <w:rPr>
          <w:rFonts w:ascii="Times New Roman" w:eastAsia="Times New Roman" w:hAnsi="Times New Roman"/>
          <w:lang w:eastAsia="fr-FR"/>
        </w:rPr>
      </w:pPr>
    </w:p>
    <w:p w:rsidR="003E7DE0" w:rsidRDefault="003E7DE0" w:rsidP="00140312">
      <w:pPr>
        <w:shd w:val="clear" w:color="auto" w:fill="FFFFFF"/>
        <w:spacing w:before="0" w:beforeAutospacing="0" w:after="0" w:afterAutospacing="0"/>
        <w:rPr>
          <w:rFonts w:ascii="Times New Roman" w:eastAsia="Times New Roman" w:hAnsi="Times New Roman"/>
          <w:sz w:val="24"/>
          <w:szCs w:val="24"/>
          <w:lang w:eastAsia="fr-FR"/>
        </w:rPr>
      </w:pPr>
    </w:p>
    <w:p w:rsidR="003E7DE0" w:rsidRDefault="003E7DE0" w:rsidP="00140312">
      <w:pPr>
        <w:shd w:val="clear" w:color="auto" w:fill="FFFFFF"/>
        <w:spacing w:before="0" w:beforeAutospacing="0" w:after="0" w:afterAutospacing="0"/>
        <w:rPr>
          <w:rFonts w:ascii="Times New Roman" w:eastAsia="Times New Roman" w:hAnsi="Times New Roman"/>
          <w:sz w:val="24"/>
          <w:szCs w:val="24"/>
          <w:lang w:eastAsia="fr-FR"/>
        </w:rPr>
      </w:pPr>
    </w:p>
    <w:p w:rsidR="00E21DB8" w:rsidRDefault="00E21DB8" w:rsidP="00140312">
      <w:pPr>
        <w:shd w:val="clear" w:color="auto" w:fill="FFFFFF"/>
        <w:spacing w:before="0" w:beforeAutospacing="0" w:after="0" w:afterAutospacing="0"/>
        <w:rPr>
          <w:rFonts w:ascii="Times New Roman" w:eastAsia="Times New Roman" w:hAnsi="Times New Roman"/>
          <w:sz w:val="24"/>
          <w:szCs w:val="24"/>
          <w:lang w:eastAsia="fr-FR"/>
        </w:rPr>
        <w:sectPr w:rsidR="00E21DB8" w:rsidSect="00E21DB8">
          <w:headerReference w:type="even" r:id="rId13"/>
          <w:footerReference w:type="even" r:id="rId14"/>
          <w:footerReference w:type="default" r:id="rId15"/>
          <w:pgSz w:w="11906" w:h="16838" w:code="9"/>
          <w:pgMar w:top="1134" w:right="1134" w:bottom="1134" w:left="1134" w:header="709" w:footer="709" w:gutter="0"/>
          <w:cols w:space="708"/>
          <w:docGrid w:linePitch="360"/>
        </w:sectPr>
      </w:pPr>
    </w:p>
    <w:p w:rsidR="00140312" w:rsidRPr="003E7DE0" w:rsidRDefault="00434570" w:rsidP="00140312">
      <w:pPr>
        <w:shd w:val="clear" w:color="auto" w:fill="FFFFFF"/>
        <w:spacing w:before="0" w:beforeAutospacing="0" w:after="0" w:afterAutospacing="0"/>
        <w:rPr>
          <w:rFonts w:ascii="Times New Roman" w:eastAsia="Times New Roman" w:hAnsi="Times New Roman"/>
          <w:b/>
          <w:sz w:val="24"/>
          <w:szCs w:val="24"/>
          <w:lang w:eastAsia="fr-FR"/>
        </w:rPr>
      </w:pPr>
      <w:r w:rsidRPr="003E7DE0">
        <w:rPr>
          <w:rFonts w:ascii="Times New Roman" w:eastAsia="Times New Roman" w:hAnsi="Times New Roman"/>
          <w:b/>
          <w:sz w:val="24"/>
          <w:szCs w:val="24"/>
          <w:lang w:eastAsia="fr-FR"/>
        </w:rPr>
        <w:lastRenderedPageBreak/>
        <w:t>Document</w:t>
      </w:r>
      <w:r w:rsidR="003A7DAE" w:rsidRPr="003E7DE0">
        <w:rPr>
          <w:rFonts w:ascii="Times New Roman" w:eastAsia="Times New Roman" w:hAnsi="Times New Roman"/>
          <w:b/>
          <w:sz w:val="24"/>
          <w:szCs w:val="24"/>
          <w:lang w:eastAsia="fr-FR"/>
        </w:rPr>
        <w:t xml:space="preserve"> 2</w:t>
      </w:r>
    </w:p>
    <w:p w:rsidR="003A7DAE" w:rsidRPr="0069209C" w:rsidRDefault="003A7DAE" w:rsidP="00140312">
      <w:pPr>
        <w:shd w:val="clear" w:color="auto" w:fill="FFFFFF"/>
        <w:spacing w:before="0" w:beforeAutospacing="0" w:after="0" w:afterAutospacing="0"/>
        <w:rPr>
          <w:rFonts w:ascii="Times New Roman" w:eastAsia="Times New Roman" w:hAnsi="Times New Roman"/>
          <w:sz w:val="24"/>
          <w:szCs w:val="24"/>
          <w:lang w:eastAsia="fr-FR"/>
        </w:rPr>
      </w:pPr>
    </w:p>
    <w:p w:rsidR="00745877" w:rsidRPr="0069209C" w:rsidRDefault="00140312" w:rsidP="00E51CA4">
      <w:pPr>
        <w:autoSpaceDE w:val="0"/>
        <w:autoSpaceDN w:val="0"/>
        <w:adjustRightInd w:val="0"/>
        <w:spacing w:before="0" w:beforeAutospacing="0" w:after="0" w:afterAutospacing="0"/>
        <w:ind w:firstLine="851"/>
        <w:jc w:val="both"/>
        <w:rPr>
          <w:rFonts w:ascii="Times New Roman" w:hAnsi="Times New Roman"/>
          <w:sz w:val="24"/>
          <w:szCs w:val="24"/>
          <w:lang w:val="de-DE" w:eastAsia="fr-FR"/>
        </w:rPr>
      </w:pPr>
      <w:r w:rsidRPr="0069209C">
        <w:rPr>
          <w:rFonts w:ascii="Times New Roman" w:hAnsi="Times New Roman"/>
          <w:sz w:val="24"/>
          <w:szCs w:val="24"/>
          <w:lang w:val="de-DE" w:eastAsia="fr-FR"/>
        </w:rPr>
        <w:t>Die LED-Lampen haben fast nur Vorteile. Noch drei- bis viermal länger als</w:t>
      </w:r>
      <w:r w:rsidR="00823E92" w:rsidRPr="0069209C">
        <w:rPr>
          <w:rFonts w:ascii="Times New Roman" w:hAnsi="Times New Roman"/>
          <w:sz w:val="24"/>
          <w:szCs w:val="24"/>
          <w:lang w:val="de-DE" w:eastAsia="fr-FR"/>
        </w:rPr>
        <w:t xml:space="preserve"> </w:t>
      </w:r>
      <w:r w:rsidRPr="0069209C">
        <w:rPr>
          <w:rFonts w:ascii="Times New Roman" w:hAnsi="Times New Roman"/>
          <w:sz w:val="24"/>
          <w:szCs w:val="24"/>
          <w:lang w:val="de-DE" w:eastAsia="fr-FR"/>
        </w:rPr>
        <w:t>Energiesparlampen sollen sie halten, sie erreichen leichter als Energiesparlampen ein angenehmes Lichtspektrum und sind</w:t>
      </w:r>
      <w:r w:rsidR="00823E92" w:rsidRPr="0069209C">
        <w:rPr>
          <w:rFonts w:ascii="Times New Roman" w:hAnsi="Times New Roman"/>
          <w:sz w:val="24"/>
          <w:szCs w:val="24"/>
          <w:lang w:val="de-DE" w:eastAsia="fr-FR"/>
        </w:rPr>
        <w:t xml:space="preserve"> </w:t>
      </w:r>
      <w:r w:rsidRPr="0069209C">
        <w:rPr>
          <w:rFonts w:ascii="Times New Roman" w:hAnsi="Times New Roman"/>
          <w:sz w:val="24"/>
          <w:szCs w:val="24"/>
          <w:lang w:val="de-DE" w:eastAsia="fr-FR"/>
        </w:rPr>
        <w:t>jetzt schon energieeffizienter als Sparlampen.</w:t>
      </w:r>
    </w:p>
    <w:p w:rsidR="00E22692" w:rsidRPr="0069209C" w:rsidRDefault="00140312" w:rsidP="00823E92">
      <w:pPr>
        <w:autoSpaceDE w:val="0"/>
        <w:autoSpaceDN w:val="0"/>
        <w:adjustRightInd w:val="0"/>
        <w:spacing w:before="0" w:beforeAutospacing="0" w:after="0" w:afterAutospacing="0"/>
        <w:rPr>
          <w:rFonts w:ascii="Times New Roman" w:hAnsi="Times New Roman"/>
          <w:sz w:val="24"/>
          <w:szCs w:val="24"/>
          <w:lang w:val="de-DE" w:eastAsia="fr-FR"/>
        </w:rPr>
      </w:pPr>
      <w:r w:rsidRPr="0069209C">
        <w:rPr>
          <w:rFonts w:ascii="Times New Roman" w:hAnsi="Times New Roman"/>
          <w:sz w:val="24"/>
          <w:szCs w:val="24"/>
          <w:lang w:val="de-DE" w:eastAsia="fr-FR"/>
        </w:rPr>
        <w:t xml:space="preserve"> </w:t>
      </w:r>
    </w:p>
    <w:p w:rsidR="00745877" w:rsidRPr="0069209C" w:rsidRDefault="00140312" w:rsidP="00745877">
      <w:pPr>
        <w:shd w:val="clear" w:color="auto" w:fill="FFFFFF"/>
        <w:spacing w:before="0" w:beforeAutospacing="0" w:after="0" w:afterAutospacing="0"/>
        <w:jc w:val="right"/>
        <w:rPr>
          <w:rFonts w:ascii="Times New Roman" w:hAnsi="Times New Roman"/>
          <w:sz w:val="24"/>
          <w:szCs w:val="24"/>
          <w:lang w:eastAsia="fr-FR"/>
        </w:rPr>
      </w:pPr>
      <w:proofErr w:type="spellStart"/>
      <w:r w:rsidRPr="0069209C">
        <w:rPr>
          <w:rFonts w:ascii="Times New Roman" w:hAnsi="Times New Roman"/>
          <w:i/>
          <w:sz w:val="24"/>
          <w:szCs w:val="24"/>
          <w:u w:val="single"/>
          <w:lang w:eastAsia="fr-FR"/>
        </w:rPr>
        <w:t>Zeit</w:t>
      </w:r>
      <w:proofErr w:type="spellEnd"/>
      <w:r w:rsidRPr="0069209C">
        <w:rPr>
          <w:rFonts w:ascii="Times New Roman" w:hAnsi="Times New Roman"/>
          <w:i/>
          <w:sz w:val="24"/>
          <w:szCs w:val="24"/>
          <w:u w:val="single"/>
          <w:lang w:eastAsia="fr-FR"/>
        </w:rPr>
        <w:t xml:space="preserve"> Online</w:t>
      </w:r>
      <w:r w:rsidRPr="0069209C">
        <w:rPr>
          <w:rFonts w:ascii="Times New Roman" w:hAnsi="Times New Roman"/>
          <w:sz w:val="24"/>
          <w:szCs w:val="24"/>
          <w:lang w:eastAsia="fr-FR"/>
        </w:rPr>
        <w:t xml:space="preserve"> 14.5.2009</w:t>
      </w:r>
    </w:p>
    <w:p w:rsidR="00745877" w:rsidRPr="0069209C" w:rsidRDefault="00745877" w:rsidP="00745877">
      <w:pPr>
        <w:shd w:val="clear" w:color="auto" w:fill="FFFFFF"/>
        <w:spacing w:before="0" w:beforeAutospacing="0" w:after="0" w:afterAutospacing="0"/>
        <w:rPr>
          <w:rFonts w:ascii="Times New Roman" w:hAnsi="Times New Roman"/>
          <w:u w:val="single"/>
          <w:lang w:eastAsia="fr-FR"/>
        </w:rPr>
      </w:pPr>
      <w:r w:rsidRPr="0069209C">
        <w:rPr>
          <w:rFonts w:ascii="Times New Roman" w:hAnsi="Times New Roman"/>
          <w:u w:val="single"/>
          <w:lang w:eastAsia="fr-FR"/>
        </w:rPr>
        <w:t>__________________</w:t>
      </w:r>
    </w:p>
    <w:p w:rsidR="003A7DAE" w:rsidRPr="003E7DE0" w:rsidRDefault="003A7DAE" w:rsidP="00745877">
      <w:pPr>
        <w:shd w:val="clear" w:color="auto" w:fill="FFFFFF"/>
        <w:spacing w:before="0" w:beforeAutospacing="0" w:after="0" w:afterAutospacing="0"/>
        <w:rPr>
          <w:rFonts w:ascii="Times New Roman" w:hAnsi="Times New Roman"/>
          <w:sz w:val="24"/>
          <w:szCs w:val="24"/>
          <w:lang w:eastAsia="fr-FR"/>
        </w:rPr>
      </w:pPr>
      <w:proofErr w:type="gramStart"/>
      <w:r w:rsidRPr="003E7DE0">
        <w:rPr>
          <w:rFonts w:ascii="Times New Roman" w:eastAsia="Times New Roman" w:hAnsi="Times New Roman"/>
          <w:i/>
          <w:sz w:val="24"/>
          <w:szCs w:val="24"/>
          <w:lang w:eastAsia="fr-FR"/>
        </w:rPr>
        <w:t>die</w:t>
      </w:r>
      <w:proofErr w:type="gramEnd"/>
      <w:r w:rsidRPr="003E7DE0">
        <w:rPr>
          <w:rFonts w:ascii="Times New Roman" w:eastAsia="Times New Roman" w:hAnsi="Times New Roman"/>
          <w:i/>
          <w:sz w:val="24"/>
          <w:szCs w:val="24"/>
          <w:lang w:eastAsia="fr-FR"/>
        </w:rPr>
        <w:t xml:space="preserve"> </w:t>
      </w:r>
      <w:proofErr w:type="spellStart"/>
      <w:r w:rsidRPr="003E7DE0">
        <w:rPr>
          <w:rFonts w:ascii="Times New Roman" w:eastAsia="Times New Roman" w:hAnsi="Times New Roman"/>
          <w:i/>
          <w:sz w:val="24"/>
          <w:szCs w:val="24"/>
          <w:lang w:eastAsia="fr-FR"/>
        </w:rPr>
        <w:t>Energiesparlampe</w:t>
      </w:r>
      <w:proofErr w:type="spellEnd"/>
      <w:r w:rsidRPr="003E7DE0">
        <w:rPr>
          <w:rFonts w:ascii="Times New Roman" w:eastAsia="Times New Roman" w:hAnsi="Times New Roman"/>
          <w:i/>
          <w:sz w:val="24"/>
          <w:szCs w:val="24"/>
          <w:lang w:eastAsia="fr-FR"/>
        </w:rPr>
        <w:t xml:space="preserve"> (n): l'ampoule basse consommation</w:t>
      </w:r>
    </w:p>
    <w:p w:rsidR="003A7DAE" w:rsidRPr="0069209C" w:rsidRDefault="003A7DAE" w:rsidP="003A7DAE">
      <w:pPr>
        <w:shd w:val="clear" w:color="auto" w:fill="FFFFFF"/>
        <w:spacing w:before="0" w:beforeAutospacing="0" w:after="0" w:afterAutospacing="0"/>
        <w:rPr>
          <w:rFonts w:ascii="Times New Roman" w:eastAsia="Times New Roman" w:hAnsi="Times New Roman"/>
          <w:lang w:eastAsia="fr-FR"/>
        </w:rPr>
      </w:pPr>
    </w:p>
    <w:p w:rsidR="003A7DAE" w:rsidRPr="0069209C" w:rsidRDefault="003A7DAE" w:rsidP="003A7DAE">
      <w:pPr>
        <w:shd w:val="clear" w:color="auto" w:fill="FFFFFF"/>
        <w:spacing w:before="0" w:beforeAutospacing="0" w:after="0" w:afterAutospacing="0"/>
        <w:rPr>
          <w:rFonts w:ascii="Times New Roman" w:eastAsia="Times New Roman" w:hAnsi="Times New Roman"/>
          <w:lang w:eastAsia="fr-FR"/>
        </w:rPr>
      </w:pPr>
    </w:p>
    <w:p w:rsidR="004D7472" w:rsidRPr="0069209C" w:rsidRDefault="004D7472" w:rsidP="003A7DAE">
      <w:pPr>
        <w:shd w:val="clear" w:color="auto" w:fill="FFFFFF"/>
        <w:spacing w:before="0" w:beforeAutospacing="0" w:after="0" w:afterAutospacing="0"/>
        <w:rPr>
          <w:rFonts w:ascii="Times New Roman" w:eastAsia="Times New Roman" w:hAnsi="Times New Roman"/>
          <w:lang w:eastAsia="fr-FR"/>
        </w:rPr>
      </w:pPr>
    </w:p>
    <w:p w:rsidR="003A7DAE" w:rsidRPr="0018387F" w:rsidRDefault="00434570" w:rsidP="003A7DAE">
      <w:pPr>
        <w:shd w:val="clear" w:color="auto" w:fill="FFFFFF"/>
        <w:spacing w:before="0" w:beforeAutospacing="0" w:after="0" w:afterAutospacing="0"/>
        <w:rPr>
          <w:rFonts w:ascii="Times New Roman" w:eastAsia="Times New Roman" w:hAnsi="Times New Roman"/>
          <w:b/>
          <w:sz w:val="24"/>
          <w:szCs w:val="24"/>
          <w:lang w:val="en-US" w:eastAsia="fr-FR"/>
        </w:rPr>
      </w:pPr>
      <w:r w:rsidRPr="0018387F">
        <w:rPr>
          <w:rFonts w:ascii="Times New Roman" w:eastAsia="Times New Roman" w:hAnsi="Times New Roman"/>
          <w:b/>
          <w:sz w:val="24"/>
          <w:szCs w:val="24"/>
          <w:lang w:val="en-US" w:eastAsia="fr-FR"/>
        </w:rPr>
        <w:t>Document</w:t>
      </w:r>
      <w:r w:rsidR="003A7DAE" w:rsidRPr="0018387F">
        <w:rPr>
          <w:rFonts w:ascii="Times New Roman" w:eastAsia="Times New Roman" w:hAnsi="Times New Roman"/>
          <w:b/>
          <w:sz w:val="24"/>
          <w:szCs w:val="24"/>
          <w:lang w:val="en-US" w:eastAsia="fr-FR"/>
        </w:rPr>
        <w:t xml:space="preserve"> 3</w:t>
      </w:r>
    </w:p>
    <w:p w:rsidR="003A7DAE" w:rsidRPr="0018387F" w:rsidRDefault="003A7DAE" w:rsidP="003A7DAE">
      <w:pPr>
        <w:shd w:val="clear" w:color="auto" w:fill="FFFFFF"/>
        <w:spacing w:before="0" w:beforeAutospacing="0" w:after="0" w:afterAutospacing="0"/>
        <w:rPr>
          <w:rFonts w:ascii="Times New Roman" w:eastAsia="Times New Roman" w:hAnsi="Times New Roman"/>
          <w:sz w:val="24"/>
          <w:szCs w:val="24"/>
          <w:lang w:val="en-US" w:eastAsia="fr-FR"/>
        </w:rPr>
      </w:pPr>
    </w:p>
    <w:p w:rsidR="00A6606D" w:rsidRPr="0069209C" w:rsidRDefault="0033247B" w:rsidP="00E51CA4">
      <w:pPr>
        <w:shd w:val="clear" w:color="auto" w:fill="FFFFFF"/>
        <w:spacing w:before="0" w:beforeAutospacing="0" w:after="0" w:afterAutospacing="0"/>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Die großen Spezialisten wie Osram, Philips und General Electric, aber auch neue Wettbewerber aus Asien setzen große Hoffnungen in die LED-Technik. </w:t>
      </w:r>
    </w:p>
    <w:p w:rsidR="003A7DAE" w:rsidRPr="0069209C" w:rsidRDefault="0033247B" w:rsidP="004D7472">
      <w:pPr>
        <w:shd w:val="clear" w:color="auto" w:fill="FFFFFF"/>
        <w:spacing w:before="0" w:beforeAutospacing="0" w:after="0" w:afterAutospacing="0"/>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„Die Preise fallen um mindestens zehn Prozent im Jahr“, verspricht Osram-Chef </w:t>
      </w:r>
      <w:proofErr w:type="spellStart"/>
      <w:r w:rsidRPr="0069209C">
        <w:rPr>
          <w:rFonts w:ascii="Times New Roman" w:eastAsia="Times New Roman" w:hAnsi="Times New Roman"/>
          <w:sz w:val="24"/>
          <w:szCs w:val="24"/>
          <w:lang w:val="de-DE" w:eastAsia="fr-FR"/>
        </w:rPr>
        <w:t>Goetzeler</w:t>
      </w:r>
      <w:proofErr w:type="spellEnd"/>
      <w:r w:rsidRPr="0069209C">
        <w:rPr>
          <w:rFonts w:ascii="Times New Roman" w:eastAsia="Times New Roman" w:hAnsi="Times New Roman"/>
          <w:sz w:val="24"/>
          <w:szCs w:val="24"/>
          <w:lang w:val="de-DE" w:eastAsia="fr-FR"/>
        </w:rPr>
        <w:t xml:space="preserve">. LED-Lampen sind über die Lebenszeit weit effizienter als </w:t>
      </w:r>
      <w:proofErr w:type="spellStart"/>
      <w:r w:rsidR="003A7DAE" w:rsidRPr="0069209C">
        <w:rPr>
          <w:rFonts w:ascii="Times New Roman" w:eastAsia="Times New Roman" w:hAnsi="Times New Roman"/>
          <w:sz w:val="24"/>
          <w:szCs w:val="24"/>
          <w:lang w:val="de-DE" w:eastAsia="fr-FR"/>
        </w:rPr>
        <w:t>traditionnelle</w:t>
      </w:r>
      <w:proofErr w:type="spellEnd"/>
      <w:r w:rsidR="003A7DAE" w:rsidRPr="0069209C">
        <w:rPr>
          <w:rFonts w:ascii="Times New Roman" w:eastAsia="Times New Roman" w:hAnsi="Times New Roman"/>
          <w:sz w:val="24"/>
          <w:szCs w:val="24"/>
          <w:lang w:val="de-DE" w:eastAsia="fr-FR"/>
        </w:rPr>
        <w:t xml:space="preserve"> </w:t>
      </w:r>
      <w:r w:rsidRPr="0069209C">
        <w:rPr>
          <w:rFonts w:ascii="Times New Roman" w:eastAsia="Times New Roman" w:hAnsi="Times New Roman"/>
          <w:sz w:val="24"/>
          <w:szCs w:val="24"/>
          <w:lang w:val="de-DE" w:eastAsia="fr-FR"/>
        </w:rPr>
        <w:t xml:space="preserve">Glühbirnen oder Energiesparlampen. Damit sollen sie auch bei Philips die Privatkunden überzeugen. „2015 soll bereits die Hälfte unseres Sparten-Umsatzes aus LEDs kommen, 2020 mindestens 75 Prozent“, sagte der Philips-Sprecher. </w:t>
      </w:r>
    </w:p>
    <w:p w:rsidR="0033247B" w:rsidRPr="0069209C" w:rsidRDefault="0033247B" w:rsidP="00A23CC0">
      <w:pPr>
        <w:shd w:val="clear" w:color="auto" w:fill="FFFFFF"/>
        <w:spacing w:before="0" w:beforeAutospacing="0" w:after="0" w:afterAutospacing="0"/>
        <w:jc w:val="right"/>
        <w:rPr>
          <w:rFonts w:ascii="Times New Roman" w:eastAsia="Times New Roman" w:hAnsi="Times New Roman"/>
          <w:sz w:val="24"/>
          <w:szCs w:val="24"/>
          <w:lang w:val="de-DE" w:eastAsia="fr-FR"/>
        </w:rPr>
      </w:pPr>
      <w:r w:rsidRPr="0069209C">
        <w:rPr>
          <w:rFonts w:ascii="Times New Roman" w:eastAsia="Times New Roman" w:hAnsi="Times New Roman"/>
          <w:i/>
          <w:sz w:val="24"/>
          <w:szCs w:val="24"/>
          <w:lang w:val="de-DE" w:eastAsia="fr-FR"/>
        </w:rPr>
        <w:t xml:space="preserve">Handelsblatt </w:t>
      </w:r>
      <w:r w:rsidRPr="0069209C">
        <w:rPr>
          <w:rFonts w:ascii="Times New Roman" w:eastAsia="Times New Roman" w:hAnsi="Times New Roman"/>
          <w:sz w:val="24"/>
          <w:szCs w:val="24"/>
          <w:lang w:val="de-DE" w:eastAsia="fr-FR"/>
        </w:rPr>
        <w:t>4.3.2010</w:t>
      </w:r>
    </w:p>
    <w:p w:rsidR="00A23CC0" w:rsidRDefault="00A23CC0" w:rsidP="00A23CC0">
      <w:pPr>
        <w:shd w:val="clear" w:color="auto" w:fill="FFFFFF"/>
        <w:spacing w:before="0" w:beforeAutospacing="0" w:after="0" w:afterAutospacing="0"/>
        <w:rPr>
          <w:rFonts w:ascii="Times New Roman" w:eastAsia="Times New Roman" w:hAnsi="Times New Roman"/>
          <w:b/>
          <w:sz w:val="24"/>
          <w:szCs w:val="24"/>
          <w:lang w:val="de-DE" w:eastAsia="fr-FR"/>
        </w:rPr>
      </w:pPr>
    </w:p>
    <w:p w:rsidR="00A23CC0" w:rsidRDefault="00A23CC0" w:rsidP="00A23CC0">
      <w:pPr>
        <w:shd w:val="clear" w:color="auto" w:fill="FFFFFF"/>
        <w:spacing w:before="0" w:beforeAutospacing="0" w:after="0" w:afterAutospacing="0"/>
        <w:rPr>
          <w:rFonts w:ascii="Times New Roman" w:eastAsia="Times New Roman" w:hAnsi="Times New Roman"/>
          <w:b/>
          <w:sz w:val="24"/>
          <w:szCs w:val="24"/>
          <w:lang w:val="de-DE" w:eastAsia="fr-FR"/>
        </w:rPr>
      </w:pPr>
    </w:p>
    <w:p w:rsidR="00A23CC0" w:rsidRDefault="00A23CC0" w:rsidP="00A23CC0">
      <w:pPr>
        <w:shd w:val="clear" w:color="auto" w:fill="FFFFFF"/>
        <w:spacing w:before="0" w:beforeAutospacing="0" w:after="0" w:afterAutospacing="0"/>
        <w:rPr>
          <w:rFonts w:ascii="Times New Roman" w:eastAsia="Times New Roman" w:hAnsi="Times New Roman"/>
          <w:b/>
          <w:sz w:val="24"/>
          <w:szCs w:val="24"/>
          <w:lang w:val="de-DE" w:eastAsia="fr-FR"/>
        </w:rPr>
      </w:pPr>
    </w:p>
    <w:p w:rsidR="003A7DAE" w:rsidRPr="003E7DE0" w:rsidRDefault="00434570" w:rsidP="00A23CC0">
      <w:pPr>
        <w:shd w:val="clear" w:color="auto" w:fill="FFFFFF"/>
        <w:spacing w:before="0" w:beforeAutospacing="0" w:after="0" w:afterAutospacing="0"/>
        <w:rPr>
          <w:rFonts w:ascii="Times New Roman" w:eastAsia="Times New Roman" w:hAnsi="Times New Roman"/>
          <w:b/>
          <w:sz w:val="24"/>
          <w:szCs w:val="24"/>
          <w:lang w:val="de-DE" w:eastAsia="fr-FR"/>
        </w:rPr>
      </w:pPr>
      <w:proofErr w:type="spellStart"/>
      <w:r w:rsidRPr="003E7DE0">
        <w:rPr>
          <w:rFonts w:ascii="Times New Roman" w:eastAsia="Times New Roman" w:hAnsi="Times New Roman"/>
          <w:b/>
          <w:sz w:val="24"/>
          <w:szCs w:val="24"/>
          <w:lang w:val="de-DE" w:eastAsia="fr-FR"/>
        </w:rPr>
        <w:t>Document</w:t>
      </w:r>
      <w:proofErr w:type="spellEnd"/>
      <w:r w:rsidR="003A7DAE" w:rsidRPr="003E7DE0">
        <w:rPr>
          <w:rFonts w:ascii="Times New Roman" w:eastAsia="Times New Roman" w:hAnsi="Times New Roman"/>
          <w:b/>
          <w:sz w:val="24"/>
          <w:szCs w:val="24"/>
          <w:lang w:val="de-DE" w:eastAsia="fr-FR"/>
        </w:rPr>
        <w:t xml:space="preserve"> 4</w:t>
      </w:r>
    </w:p>
    <w:p w:rsidR="0033247B" w:rsidRPr="0069209C" w:rsidRDefault="0033247B" w:rsidP="00E51CA4">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Leuchte</w:t>
      </w:r>
      <w:r w:rsidR="00823E92" w:rsidRPr="0069209C">
        <w:rPr>
          <w:rFonts w:ascii="Times New Roman" w:eastAsia="Times New Roman" w:hAnsi="Times New Roman"/>
          <w:sz w:val="24"/>
          <w:szCs w:val="24"/>
          <w:lang w:val="de-DE" w:eastAsia="fr-FR"/>
        </w:rPr>
        <w:t>nproduzenten</w:t>
      </w:r>
      <w:r w:rsidR="004D7472" w:rsidRPr="0069209C">
        <w:rPr>
          <w:rFonts w:ascii="Times New Roman" w:eastAsia="Times New Roman" w:hAnsi="Times New Roman"/>
          <w:sz w:val="24"/>
          <w:szCs w:val="24"/>
          <w:vertAlign w:val="superscript"/>
          <w:lang w:val="de-DE" w:eastAsia="fr-FR"/>
        </w:rPr>
        <w:t>1</w:t>
      </w:r>
      <w:r w:rsidR="00823E92" w:rsidRPr="0069209C">
        <w:rPr>
          <w:rFonts w:ascii="Times New Roman" w:eastAsia="Times New Roman" w:hAnsi="Times New Roman"/>
          <w:sz w:val="24"/>
          <w:szCs w:val="24"/>
          <w:lang w:val="de-DE" w:eastAsia="fr-FR"/>
        </w:rPr>
        <w:t xml:space="preserve"> wie Philips, </w:t>
      </w:r>
      <w:proofErr w:type="spellStart"/>
      <w:r w:rsidR="00823E92" w:rsidRPr="0069209C">
        <w:rPr>
          <w:rFonts w:ascii="Times New Roman" w:eastAsia="Times New Roman" w:hAnsi="Times New Roman"/>
          <w:sz w:val="24"/>
          <w:szCs w:val="24"/>
          <w:lang w:val="de-DE" w:eastAsia="fr-FR"/>
        </w:rPr>
        <w:t>Cree</w:t>
      </w:r>
      <w:proofErr w:type="spellEnd"/>
      <w:r w:rsidR="00823E92" w:rsidRPr="0069209C">
        <w:rPr>
          <w:rFonts w:ascii="Times New Roman" w:eastAsia="Times New Roman" w:hAnsi="Times New Roman"/>
          <w:sz w:val="24"/>
          <w:szCs w:val="24"/>
          <w:lang w:val="de-DE" w:eastAsia="fr-FR"/>
        </w:rPr>
        <w:t xml:space="preserve"> </w:t>
      </w:r>
      <w:r w:rsidRPr="0069209C">
        <w:rPr>
          <w:rFonts w:ascii="Times New Roman" w:eastAsia="Times New Roman" w:hAnsi="Times New Roman"/>
          <w:sz w:val="24"/>
          <w:szCs w:val="24"/>
          <w:lang w:val="de-DE" w:eastAsia="fr-FR"/>
        </w:rPr>
        <w:t>oder die Siemens-Tochter Osram rüsten sich daher für ein rasant wachsendes Geschäft. Auch Sharp, Toshiba, LG, Samsung oder Panasonic investieren massiv in die LED-Fertigung. Das Beratungsunternehmen McKinsey prognostiziert, dass sich der Umsatz mit LED-Leuchten bis 2015 alleine in Europa von heute 300 Millionen Euro auf 1,9 Milliarden Euro fast versechsfacht. [...]</w:t>
      </w:r>
    </w:p>
    <w:p w:rsidR="0033247B" w:rsidRPr="0069209C" w:rsidRDefault="0033247B" w:rsidP="00E51CA4">
      <w:pPr>
        <w:shd w:val="clear" w:color="auto" w:fill="FFFFFF"/>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Die neuen Leuchten ermöglichen es teilweise sogar,</w:t>
      </w:r>
      <w:r w:rsidR="004D7472" w:rsidRPr="0069209C">
        <w:rPr>
          <w:rFonts w:ascii="Times New Roman" w:eastAsia="Times New Roman" w:hAnsi="Times New Roman"/>
          <w:i/>
          <w:sz w:val="24"/>
          <w:szCs w:val="24"/>
          <w:lang w:val="de-DE" w:eastAsia="fr-FR"/>
        </w:rPr>
        <w:t xml:space="preserve"> </w:t>
      </w:r>
      <w:r w:rsidR="004D7472" w:rsidRPr="0069209C">
        <w:rPr>
          <w:rFonts w:ascii="Times New Roman" w:eastAsia="Times New Roman" w:hAnsi="Times New Roman"/>
          <w:sz w:val="24"/>
          <w:szCs w:val="24"/>
          <w:lang w:val="de-DE" w:eastAsia="fr-FR"/>
        </w:rPr>
        <w:t>Helligkeit und Lichtfarbe fließend anzupassen</w:t>
      </w:r>
      <w:r w:rsidR="004D7472" w:rsidRPr="0069209C">
        <w:rPr>
          <w:rFonts w:ascii="Times New Roman" w:eastAsia="Times New Roman" w:hAnsi="Times New Roman"/>
          <w:sz w:val="24"/>
          <w:szCs w:val="24"/>
          <w:vertAlign w:val="superscript"/>
          <w:lang w:val="de-DE" w:eastAsia="fr-FR"/>
        </w:rPr>
        <w:t>2</w:t>
      </w:r>
      <w:r w:rsidRPr="0069209C">
        <w:rPr>
          <w:rFonts w:ascii="Times New Roman" w:eastAsia="Times New Roman" w:hAnsi="Times New Roman"/>
          <w:sz w:val="24"/>
          <w:szCs w:val="24"/>
          <w:lang w:val="de-DE" w:eastAsia="fr-FR"/>
        </w:rPr>
        <w:t xml:space="preserve">; von kühlem Morgenlicht bis zu beruhigend warmen </w:t>
      </w:r>
      <w:r w:rsidR="00745877" w:rsidRPr="0069209C">
        <w:rPr>
          <w:rFonts w:ascii="Times New Roman" w:eastAsia="Times New Roman" w:hAnsi="Times New Roman"/>
          <w:sz w:val="24"/>
          <w:szCs w:val="24"/>
          <w:lang w:val="de-DE" w:eastAsia="fr-FR"/>
        </w:rPr>
        <w:t>Abendlicht</w:t>
      </w:r>
      <w:r w:rsidRPr="0069209C">
        <w:rPr>
          <w:rFonts w:ascii="Times New Roman" w:eastAsia="Times New Roman" w:hAnsi="Times New Roman"/>
          <w:sz w:val="24"/>
          <w:szCs w:val="24"/>
          <w:lang w:val="de-DE" w:eastAsia="fr-FR"/>
        </w:rPr>
        <w:t>.</w:t>
      </w:r>
    </w:p>
    <w:p w:rsidR="00A6606D" w:rsidRPr="0069209C" w:rsidRDefault="0033247B" w:rsidP="00E51CA4">
      <w:pPr>
        <w:shd w:val="clear" w:color="auto" w:fill="FFFFFF"/>
        <w:spacing w:before="0" w:beforeAutospacing="0" w:after="0" w:afterAutospacing="0"/>
        <w:ind w:firstLine="851"/>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Studien belegen, dass sich dadurch sogar Produktivität und Konzentrationsfähigkeit von Menschen beeinflussen lassen. </w:t>
      </w:r>
    </w:p>
    <w:p w:rsidR="0033247B" w:rsidRPr="0069209C" w:rsidRDefault="0033247B" w:rsidP="00A6606D">
      <w:pPr>
        <w:shd w:val="clear" w:color="auto" w:fill="FFFFFF"/>
        <w:spacing w:before="0" w:beforeAutospacing="0" w:after="0" w:afterAutospacing="0"/>
        <w:jc w:val="both"/>
        <w:rPr>
          <w:rFonts w:ascii="Times New Roman" w:eastAsia="Times New Roman" w:hAnsi="Times New Roman"/>
          <w:sz w:val="24"/>
          <w:szCs w:val="24"/>
          <w:lang w:val="de-DE" w:eastAsia="fr-FR"/>
        </w:rPr>
      </w:pPr>
      <w:r w:rsidRPr="0069209C">
        <w:rPr>
          <w:rFonts w:ascii="Times New Roman" w:eastAsia="Times New Roman" w:hAnsi="Times New Roman"/>
          <w:sz w:val="24"/>
          <w:szCs w:val="24"/>
          <w:lang w:val="de-DE" w:eastAsia="fr-FR"/>
        </w:rPr>
        <w:t xml:space="preserve">In Zukunft könne der Effekt auch am Arbeitsplatz genutzt werden, erwartet Tran </w:t>
      </w:r>
      <w:proofErr w:type="spellStart"/>
      <w:r w:rsidRPr="0069209C">
        <w:rPr>
          <w:rFonts w:ascii="Times New Roman" w:eastAsia="Times New Roman" w:hAnsi="Times New Roman"/>
          <w:sz w:val="24"/>
          <w:szCs w:val="24"/>
          <w:lang w:val="de-DE" w:eastAsia="fr-FR"/>
        </w:rPr>
        <w:t>Quoc</w:t>
      </w:r>
      <w:proofErr w:type="spellEnd"/>
      <w:r w:rsidRPr="0069209C">
        <w:rPr>
          <w:rFonts w:ascii="Times New Roman" w:eastAsia="Times New Roman" w:hAnsi="Times New Roman"/>
          <w:sz w:val="24"/>
          <w:szCs w:val="24"/>
          <w:lang w:val="de-DE" w:eastAsia="fr-FR"/>
        </w:rPr>
        <w:t xml:space="preserve"> </w:t>
      </w:r>
      <w:proofErr w:type="spellStart"/>
      <w:r w:rsidRPr="0069209C">
        <w:rPr>
          <w:rFonts w:ascii="Times New Roman" w:eastAsia="Times New Roman" w:hAnsi="Times New Roman"/>
          <w:sz w:val="24"/>
          <w:szCs w:val="24"/>
          <w:lang w:val="de-DE" w:eastAsia="fr-FR"/>
        </w:rPr>
        <w:t>Khanh</w:t>
      </w:r>
      <w:proofErr w:type="spellEnd"/>
      <w:r w:rsidRPr="0069209C">
        <w:rPr>
          <w:rFonts w:ascii="Times New Roman" w:eastAsia="Times New Roman" w:hAnsi="Times New Roman"/>
          <w:sz w:val="24"/>
          <w:szCs w:val="24"/>
          <w:lang w:val="de-DE" w:eastAsia="fr-FR"/>
        </w:rPr>
        <w:t>, Lichtingenieur an der Technischen Universität Darmstadt: "Wenn Sie morgens müde sind, weckt man Sie mit Kalttonlicht</w:t>
      </w:r>
      <w:r w:rsidR="004D7472" w:rsidRPr="0069209C">
        <w:rPr>
          <w:rFonts w:ascii="Times New Roman" w:eastAsia="Times New Roman" w:hAnsi="Times New Roman"/>
          <w:sz w:val="24"/>
          <w:szCs w:val="24"/>
          <w:vertAlign w:val="superscript"/>
          <w:lang w:val="de-DE" w:eastAsia="fr-FR"/>
        </w:rPr>
        <w:t>3</w:t>
      </w:r>
      <w:r w:rsidRPr="0069209C">
        <w:rPr>
          <w:rFonts w:ascii="Times New Roman" w:eastAsia="Times New Roman" w:hAnsi="Times New Roman"/>
          <w:sz w:val="24"/>
          <w:szCs w:val="24"/>
          <w:lang w:val="de-DE" w:eastAsia="fr-FR"/>
        </w:rPr>
        <w:t>. Nach dem Mittagessen prasselt wieder grelles, kaltes Licht auf Sie nieder</w:t>
      </w:r>
      <w:r w:rsidR="004D7472" w:rsidRPr="0069209C">
        <w:rPr>
          <w:rFonts w:ascii="Times New Roman" w:eastAsia="Times New Roman" w:hAnsi="Times New Roman"/>
          <w:sz w:val="24"/>
          <w:szCs w:val="24"/>
          <w:vertAlign w:val="superscript"/>
          <w:lang w:val="de-DE" w:eastAsia="fr-FR"/>
        </w:rPr>
        <w:t>4</w:t>
      </w:r>
      <w:r w:rsidRPr="0069209C">
        <w:rPr>
          <w:rFonts w:ascii="Times New Roman" w:eastAsia="Times New Roman" w:hAnsi="Times New Roman"/>
          <w:sz w:val="24"/>
          <w:szCs w:val="24"/>
          <w:lang w:val="de-DE" w:eastAsia="fr-FR"/>
        </w:rPr>
        <w:t xml:space="preserve">, damit Sie produktiv arbeiten." </w:t>
      </w:r>
      <w:r w:rsidR="00823E92" w:rsidRPr="0069209C">
        <w:rPr>
          <w:rFonts w:ascii="Times New Roman" w:eastAsia="Times New Roman" w:hAnsi="Times New Roman"/>
          <w:sz w:val="24"/>
          <w:szCs w:val="24"/>
          <w:lang w:val="de-DE" w:eastAsia="fr-FR"/>
        </w:rPr>
        <w:t>[...]</w:t>
      </w:r>
    </w:p>
    <w:p w:rsidR="00823E92" w:rsidRPr="0069209C" w:rsidRDefault="00823E92" w:rsidP="00A6606D">
      <w:pPr>
        <w:shd w:val="clear" w:color="auto" w:fill="FFFFFF"/>
        <w:spacing w:before="0" w:beforeAutospacing="0" w:after="0" w:afterAutospacing="0"/>
        <w:jc w:val="right"/>
        <w:rPr>
          <w:rFonts w:ascii="Times New Roman" w:eastAsia="Times New Roman" w:hAnsi="Times New Roman"/>
          <w:i/>
          <w:sz w:val="24"/>
          <w:szCs w:val="24"/>
          <w:lang w:val="de-DE" w:eastAsia="fr-FR"/>
        </w:rPr>
      </w:pPr>
      <w:r w:rsidRPr="0069209C">
        <w:rPr>
          <w:rFonts w:ascii="Times New Roman" w:eastAsia="Times New Roman" w:hAnsi="Times New Roman"/>
          <w:i/>
          <w:sz w:val="24"/>
          <w:szCs w:val="24"/>
          <w:lang w:val="de-DE" w:eastAsia="fr-FR"/>
        </w:rPr>
        <w:t>Hande</w:t>
      </w:r>
      <w:r w:rsidR="00745877" w:rsidRPr="0069209C">
        <w:rPr>
          <w:rFonts w:ascii="Times New Roman" w:eastAsia="Times New Roman" w:hAnsi="Times New Roman"/>
          <w:i/>
          <w:sz w:val="24"/>
          <w:szCs w:val="24"/>
          <w:lang w:val="de-DE" w:eastAsia="fr-FR"/>
        </w:rPr>
        <w:t>l</w:t>
      </w:r>
      <w:r w:rsidRPr="0069209C">
        <w:rPr>
          <w:rFonts w:ascii="Times New Roman" w:eastAsia="Times New Roman" w:hAnsi="Times New Roman"/>
          <w:i/>
          <w:sz w:val="24"/>
          <w:szCs w:val="24"/>
          <w:lang w:val="de-DE" w:eastAsia="fr-FR"/>
        </w:rPr>
        <w:t>sblatt 25.2.2011</w:t>
      </w:r>
    </w:p>
    <w:p w:rsidR="00745877" w:rsidRPr="0018387F" w:rsidRDefault="00745877" w:rsidP="00745877">
      <w:pPr>
        <w:shd w:val="clear" w:color="auto" w:fill="FFFFFF"/>
        <w:spacing w:before="0" w:beforeAutospacing="0" w:after="0" w:afterAutospacing="0"/>
        <w:rPr>
          <w:rFonts w:ascii="Times New Roman" w:eastAsia="Times New Roman" w:hAnsi="Times New Roman"/>
          <w:i/>
          <w:lang w:val="de-DE" w:eastAsia="fr-FR"/>
        </w:rPr>
      </w:pPr>
      <w:r w:rsidRPr="0018387F">
        <w:rPr>
          <w:rFonts w:ascii="Times New Roman" w:eastAsia="Times New Roman" w:hAnsi="Times New Roman"/>
          <w:i/>
          <w:lang w:val="de-DE" w:eastAsia="fr-FR"/>
        </w:rPr>
        <w:t>___________</w:t>
      </w:r>
    </w:p>
    <w:p w:rsidR="00745877" w:rsidRPr="0018387F" w:rsidRDefault="004D7472" w:rsidP="00745877">
      <w:pPr>
        <w:shd w:val="clear" w:color="auto" w:fill="FFFFFF"/>
        <w:spacing w:before="0" w:beforeAutospacing="0" w:after="0" w:afterAutospacing="0"/>
        <w:rPr>
          <w:rFonts w:ascii="Times New Roman" w:eastAsia="Times New Roman" w:hAnsi="Times New Roman"/>
          <w:i/>
          <w:sz w:val="24"/>
          <w:szCs w:val="24"/>
          <w:lang w:val="de-DE" w:eastAsia="fr-FR"/>
        </w:rPr>
      </w:pPr>
      <w:r w:rsidRPr="0018387F">
        <w:rPr>
          <w:rFonts w:ascii="Times New Roman" w:eastAsia="Times New Roman" w:hAnsi="Times New Roman"/>
          <w:i/>
          <w:sz w:val="24"/>
          <w:szCs w:val="24"/>
          <w:vertAlign w:val="superscript"/>
          <w:lang w:val="de-DE" w:eastAsia="fr-FR"/>
        </w:rPr>
        <w:t>1</w:t>
      </w:r>
      <w:r w:rsidR="00745877" w:rsidRPr="0018387F">
        <w:rPr>
          <w:rFonts w:ascii="Times New Roman" w:eastAsia="Times New Roman" w:hAnsi="Times New Roman"/>
          <w:i/>
          <w:sz w:val="24"/>
          <w:szCs w:val="24"/>
          <w:lang w:val="de-DE" w:eastAsia="fr-FR"/>
        </w:rPr>
        <w:t xml:space="preserve">die Leuchte(n): la </w:t>
      </w:r>
      <w:proofErr w:type="spellStart"/>
      <w:r w:rsidR="00745877" w:rsidRPr="0018387F">
        <w:rPr>
          <w:rFonts w:ascii="Times New Roman" w:eastAsia="Times New Roman" w:hAnsi="Times New Roman"/>
          <w:i/>
          <w:sz w:val="24"/>
          <w:szCs w:val="24"/>
          <w:lang w:val="de-DE" w:eastAsia="fr-FR"/>
        </w:rPr>
        <w:t>lampe</w:t>
      </w:r>
      <w:proofErr w:type="spellEnd"/>
    </w:p>
    <w:p w:rsidR="00AE1C73" w:rsidRPr="00A23CC0" w:rsidRDefault="004D7472" w:rsidP="00745877">
      <w:pPr>
        <w:shd w:val="clear" w:color="auto" w:fill="FFFFFF"/>
        <w:spacing w:before="0" w:beforeAutospacing="0" w:after="0" w:afterAutospacing="0"/>
        <w:rPr>
          <w:rFonts w:ascii="Times New Roman" w:eastAsia="Times New Roman" w:hAnsi="Times New Roman"/>
          <w:i/>
          <w:sz w:val="24"/>
          <w:szCs w:val="24"/>
          <w:lang w:eastAsia="fr-FR"/>
        </w:rPr>
      </w:pPr>
      <w:r w:rsidRPr="00A23CC0">
        <w:rPr>
          <w:rFonts w:ascii="Times New Roman" w:eastAsia="Times New Roman" w:hAnsi="Times New Roman"/>
          <w:i/>
          <w:sz w:val="24"/>
          <w:szCs w:val="24"/>
          <w:vertAlign w:val="superscript"/>
          <w:lang w:eastAsia="fr-FR"/>
        </w:rPr>
        <w:t>2</w:t>
      </w:r>
      <w:r w:rsidR="00745877" w:rsidRPr="00A23CC0">
        <w:rPr>
          <w:rFonts w:ascii="Times New Roman" w:eastAsia="Times New Roman" w:hAnsi="Times New Roman"/>
          <w:i/>
          <w:sz w:val="24"/>
          <w:szCs w:val="24"/>
          <w:lang w:eastAsia="fr-FR"/>
        </w:rPr>
        <w:t xml:space="preserve">Helligkeit </w:t>
      </w:r>
      <w:proofErr w:type="spellStart"/>
      <w:r w:rsidR="00745877" w:rsidRPr="00A23CC0">
        <w:rPr>
          <w:rFonts w:ascii="Times New Roman" w:eastAsia="Times New Roman" w:hAnsi="Times New Roman"/>
          <w:i/>
          <w:sz w:val="24"/>
          <w:szCs w:val="24"/>
          <w:lang w:eastAsia="fr-FR"/>
        </w:rPr>
        <w:t>und</w:t>
      </w:r>
      <w:proofErr w:type="spellEnd"/>
      <w:r w:rsidR="00745877" w:rsidRPr="00A23CC0">
        <w:rPr>
          <w:rFonts w:ascii="Times New Roman" w:eastAsia="Times New Roman" w:hAnsi="Times New Roman"/>
          <w:i/>
          <w:sz w:val="24"/>
          <w:szCs w:val="24"/>
          <w:lang w:eastAsia="fr-FR"/>
        </w:rPr>
        <w:t xml:space="preserve"> </w:t>
      </w:r>
      <w:proofErr w:type="spellStart"/>
      <w:r w:rsidR="00745877" w:rsidRPr="00A23CC0">
        <w:rPr>
          <w:rFonts w:ascii="Times New Roman" w:eastAsia="Times New Roman" w:hAnsi="Times New Roman"/>
          <w:i/>
          <w:sz w:val="24"/>
          <w:szCs w:val="24"/>
          <w:lang w:eastAsia="fr-FR"/>
        </w:rPr>
        <w:t>Lichtfarbe</w:t>
      </w:r>
      <w:proofErr w:type="spellEnd"/>
      <w:r w:rsidR="00745877" w:rsidRPr="00A23CC0">
        <w:rPr>
          <w:rFonts w:ascii="Times New Roman" w:eastAsia="Times New Roman" w:hAnsi="Times New Roman"/>
          <w:i/>
          <w:sz w:val="24"/>
          <w:szCs w:val="24"/>
          <w:lang w:eastAsia="fr-FR"/>
        </w:rPr>
        <w:t xml:space="preserve"> </w:t>
      </w:r>
      <w:proofErr w:type="spellStart"/>
      <w:r w:rsidR="00745877" w:rsidRPr="00A23CC0">
        <w:rPr>
          <w:rFonts w:ascii="Times New Roman" w:eastAsia="Times New Roman" w:hAnsi="Times New Roman"/>
          <w:i/>
          <w:sz w:val="24"/>
          <w:szCs w:val="24"/>
          <w:lang w:eastAsia="fr-FR"/>
        </w:rPr>
        <w:t>fließend</w:t>
      </w:r>
      <w:proofErr w:type="spellEnd"/>
      <w:r w:rsidR="00745877" w:rsidRPr="00A23CC0">
        <w:rPr>
          <w:rFonts w:ascii="Times New Roman" w:eastAsia="Times New Roman" w:hAnsi="Times New Roman"/>
          <w:i/>
          <w:sz w:val="24"/>
          <w:szCs w:val="24"/>
          <w:lang w:eastAsia="fr-FR"/>
        </w:rPr>
        <w:t xml:space="preserve"> </w:t>
      </w:r>
      <w:proofErr w:type="spellStart"/>
      <w:r w:rsidR="00745877" w:rsidRPr="00A23CC0">
        <w:rPr>
          <w:rFonts w:ascii="Times New Roman" w:eastAsia="Times New Roman" w:hAnsi="Times New Roman"/>
          <w:i/>
          <w:sz w:val="24"/>
          <w:szCs w:val="24"/>
          <w:lang w:eastAsia="fr-FR"/>
        </w:rPr>
        <w:t>anzupassen</w:t>
      </w:r>
      <w:proofErr w:type="spellEnd"/>
      <w:r w:rsidR="00745877" w:rsidRPr="00A23CC0">
        <w:rPr>
          <w:rFonts w:ascii="Times New Roman" w:eastAsia="Times New Roman" w:hAnsi="Times New Roman"/>
          <w:i/>
          <w:sz w:val="24"/>
          <w:szCs w:val="24"/>
          <w:lang w:eastAsia="fr-FR"/>
        </w:rPr>
        <w:t>: régler la luminosité et la température de la lumière de façon continue.</w:t>
      </w:r>
    </w:p>
    <w:p w:rsidR="00745877" w:rsidRPr="00A23CC0" w:rsidRDefault="004D7472" w:rsidP="00745877">
      <w:pPr>
        <w:shd w:val="clear" w:color="auto" w:fill="FFFFFF"/>
        <w:spacing w:before="0" w:beforeAutospacing="0" w:after="0" w:afterAutospacing="0"/>
        <w:rPr>
          <w:rFonts w:ascii="Times New Roman" w:eastAsia="Times New Roman" w:hAnsi="Times New Roman"/>
          <w:i/>
          <w:sz w:val="24"/>
          <w:szCs w:val="24"/>
          <w:lang w:val="de-DE" w:eastAsia="fr-FR"/>
        </w:rPr>
      </w:pPr>
      <w:r w:rsidRPr="00A23CC0">
        <w:rPr>
          <w:rFonts w:ascii="Times New Roman" w:eastAsia="Times New Roman" w:hAnsi="Times New Roman"/>
          <w:i/>
          <w:sz w:val="24"/>
          <w:szCs w:val="24"/>
          <w:vertAlign w:val="superscript"/>
          <w:lang w:eastAsia="fr-FR"/>
        </w:rPr>
        <w:t>3</w:t>
      </w:r>
      <w:r w:rsidR="00745877" w:rsidRPr="00A23CC0">
        <w:rPr>
          <w:rFonts w:ascii="Times New Roman" w:eastAsia="Times New Roman" w:hAnsi="Times New Roman"/>
          <w:i/>
          <w:sz w:val="24"/>
          <w:szCs w:val="24"/>
          <w:lang w:val="de-DE" w:eastAsia="fr-FR"/>
        </w:rPr>
        <w:t xml:space="preserve">das Kalttonlicht: la </w:t>
      </w:r>
      <w:proofErr w:type="spellStart"/>
      <w:r w:rsidR="00745877" w:rsidRPr="00A23CC0">
        <w:rPr>
          <w:rFonts w:ascii="Times New Roman" w:eastAsia="Times New Roman" w:hAnsi="Times New Roman"/>
          <w:i/>
          <w:sz w:val="24"/>
          <w:szCs w:val="24"/>
          <w:lang w:val="de-DE" w:eastAsia="fr-FR"/>
        </w:rPr>
        <w:t>lumière</w:t>
      </w:r>
      <w:proofErr w:type="spellEnd"/>
      <w:r w:rsidR="00745877" w:rsidRPr="00A23CC0">
        <w:rPr>
          <w:rFonts w:ascii="Times New Roman" w:eastAsia="Times New Roman" w:hAnsi="Times New Roman"/>
          <w:i/>
          <w:sz w:val="24"/>
          <w:szCs w:val="24"/>
          <w:lang w:val="de-DE" w:eastAsia="fr-FR"/>
        </w:rPr>
        <w:t xml:space="preserve"> </w:t>
      </w:r>
      <w:proofErr w:type="spellStart"/>
      <w:r w:rsidR="00745877" w:rsidRPr="00A23CC0">
        <w:rPr>
          <w:rFonts w:ascii="Times New Roman" w:eastAsia="Times New Roman" w:hAnsi="Times New Roman"/>
          <w:i/>
          <w:sz w:val="24"/>
          <w:szCs w:val="24"/>
          <w:lang w:val="de-DE" w:eastAsia="fr-FR"/>
        </w:rPr>
        <w:t>froide</w:t>
      </w:r>
      <w:proofErr w:type="spellEnd"/>
    </w:p>
    <w:p w:rsidR="004D7472" w:rsidRPr="00A23CC0" w:rsidRDefault="004D7472" w:rsidP="00745877">
      <w:pPr>
        <w:shd w:val="clear" w:color="auto" w:fill="FFFFFF"/>
        <w:spacing w:before="0" w:beforeAutospacing="0" w:after="0" w:afterAutospacing="0"/>
        <w:rPr>
          <w:rFonts w:ascii="Times New Roman" w:eastAsia="Times New Roman" w:hAnsi="Times New Roman"/>
          <w:i/>
          <w:sz w:val="24"/>
          <w:szCs w:val="24"/>
          <w:lang w:eastAsia="fr-FR"/>
        </w:rPr>
      </w:pPr>
      <w:r w:rsidRPr="00A23CC0">
        <w:rPr>
          <w:rFonts w:ascii="Times New Roman" w:eastAsia="Times New Roman" w:hAnsi="Times New Roman"/>
          <w:i/>
          <w:sz w:val="24"/>
          <w:szCs w:val="24"/>
          <w:vertAlign w:val="superscript"/>
          <w:lang w:eastAsia="fr-FR"/>
        </w:rPr>
        <w:t xml:space="preserve">4 </w:t>
      </w:r>
      <w:proofErr w:type="spellStart"/>
      <w:r w:rsidRPr="00A23CC0">
        <w:rPr>
          <w:rFonts w:ascii="Times New Roman" w:eastAsia="Times New Roman" w:hAnsi="Times New Roman"/>
          <w:i/>
          <w:sz w:val="24"/>
          <w:szCs w:val="24"/>
          <w:lang w:eastAsia="fr-FR"/>
        </w:rPr>
        <w:t>niederprasseln</w:t>
      </w:r>
      <w:proofErr w:type="spellEnd"/>
      <w:r w:rsidRPr="00A23CC0">
        <w:rPr>
          <w:rFonts w:ascii="Times New Roman" w:eastAsia="Times New Roman" w:hAnsi="Times New Roman"/>
          <w:i/>
          <w:sz w:val="24"/>
          <w:szCs w:val="24"/>
          <w:lang w:eastAsia="fr-FR"/>
        </w:rPr>
        <w:t>:(ici) pleuvoir</w:t>
      </w:r>
    </w:p>
    <w:p w:rsidR="00745877" w:rsidRPr="0069209C" w:rsidRDefault="00745877" w:rsidP="00745877">
      <w:pPr>
        <w:shd w:val="clear" w:color="auto" w:fill="FFFFFF"/>
        <w:spacing w:before="0" w:beforeAutospacing="0" w:after="0" w:afterAutospacing="0"/>
        <w:rPr>
          <w:rFonts w:ascii="Times New Roman" w:eastAsia="Times New Roman" w:hAnsi="Times New Roman"/>
          <w:lang w:eastAsia="fr-FR"/>
        </w:rPr>
      </w:pPr>
    </w:p>
    <w:p w:rsidR="00E21DB8" w:rsidRDefault="00E21DB8" w:rsidP="00A6606D">
      <w:pPr>
        <w:shd w:val="clear" w:color="auto" w:fill="FFFFFF"/>
        <w:jc w:val="center"/>
        <w:rPr>
          <w:rFonts w:ascii="Times New Roman" w:eastAsia="Times New Roman" w:hAnsi="Times New Roman"/>
          <w:b/>
          <w:sz w:val="28"/>
          <w:szCs w:val="28"/>
          <w:lang w:eastAsia="fr-FR"/>
        </w:rPr>
        <w:sectPr w:rsidR="00E21DB8" w:rsidSect="00E21DB8">
          <w:pgSz w:w="11906" w:h="16838" w:code="9"/>
          <w:pgMar w:top="1134" w:right="1134" w:bottom="1134" w:left="1134" w:header="709" w:footer="709" w:gutter="0"/>
          <w:cols w:space="708"/>
          <w:docGrid w:linePitch="360"/>
        </w:sectPr>
      </w:pPr>
    </w:p>
    <w:p w:rsidR="00A6606D" w:rsidRDefault="00A6606D" w:rsidP="00A6606D">
      <w:pPr>
        <w:shd w:val="clear" w:color="auto" w:fill="FFFFFF"/>
        <w:jc w:val="center"/>
        <w:rPr>
          <w:rFonts w:ascii="Times New Roman" w:eastAsia="Times New Roman" w:hAnsi="Times New Roman"/>
          <w:b/>
          <w:sz w:val="28"/>
          <w:szCs w:val="28"/>
          <w:lang w:eastAsia="fr-FR"/>
        </w:rPr>
      </w:pPr>
      <w:r w:rsidRPr="00010D45">
        <w:rPr>
          <w:rFonts w:ascii="Times New Roman" w:eastAsia="Times New Roman" w:hAnsi="Times New Roman"/>
          <w:b/>
          <w:sz w:val="28"/>
          <w:szCs w:val="28"/>
          <w:lang w:eastAsia="fr-FR"/>
        </w:rPr>
        <w:lastRenderedPageBreak/>
        <w:t>Travail à faire</w:t>
      </w:r>
    </w:p>
    <w:p w:rsidR="00DE24BB" w:rsidRPr="00010D45" w:rsidRDefault="00DE24BB" w:rsidP="0033247B">
      <w:pPr>
        <w:shd w:val="clear" w:color="auto" w:fill="FFFFFF"/>
        <w:rPr>
          <w:rFonts w:ascii="Times New Roman" w:eastAsia="Times New Roman" w:hAnsi="Times New Roman"/>
          <w:sz w:val="24"/>
          <w:szCs w:val="24"/>
          <w:lang w:eastAsia="fr-FR"/>
        </w:rPr>
      </w:pPr>
      <w:r w:rsidRPr="00255D2D">
        <w:rPr>
          <w:rFonts w:ascii="Times New Roman" w:eastAsia="Times New Roman" w:hAnsi="Times New Roman"/>
          <w:b/>
          <w:sz w:val="24"/>
          <w:szCs w:val="24"/>
          <w:lang w:eastAsia="fr-FR"/>
        </w:rPr>
        <w:t>1</w:t>
      </w:r>
      <w:r w:rsidR="004F534B" w:rsidRPr="00255D2D">
        <w:rPr>
          <w:rFonts w:ascii="Times New Roman" w:eastAsia="Times New Roman" w:hAnsi="Times New Roman"/>
          <w:b/>
          <w:sz w:val="24"/>
          <w:szCs w:val="24"/>
          <w:lang w:eastAsia="fr-FR"/>
        </w:rPr>
        <w:t>°</w:t>
      </w:r>
      <w:r w:rsidRPr="00255D2D">
        <w:rPr>
          <w:rFonts w:ascii="Times New Roman" w:eastAsia="Times New Roman" w:hAnsi="Times New Roman"/>
          <w:b/>
          <w:sz w:val="24"/>
          <w:szCs w:val="24"/>
          <w:lang w:eastAsia="fr-FR"/>
        </w:rPr>
        <w:t>)</w:t>
      </w:r>
      <w:r w:rsidRPr="00010D45">
        <w:rPr>
          <w:rFonts w:ascii="Times New Roman" w:eastAsia="Times New Roman" w:hAnsi="Times New Roman"/>
          <w:sz w:val="24"/>
          <w:szCs w:val="24"/>
          <w:lang w:eastAsia="fr-FR"/>
        </w:rPr>
        <w:t xml:space="preserve"> Recopiez les tableaux suivants et complétez-les</w:t>
      </w:r>
      <w:r w:rsidR="00756B54" w:rsidRPr="00010D45">
        <w:rPr>
          <w:rFonts w:ascii="Times New Roman" w:eastAsia="Times New Roman" w:hAnsi="Times New Roman"/>
          <w:sz w:val="24"/>
          <w:szCs w:val="24"/>
          <w:lang w:eastAsia="fr-FR"/>
        </w:rPr>
        <w:t xml:space="preserve"> </w:t>
      </w:r>
      <w:r w:rsidR="00756B54" w:rsidRPr="009C4A5C">
        <w:rPr>
          <w:rFonts w:ascii="Times New Roman" w:eastAsia="Times New Roman" w:hAnsi="Times New Roman"/>
          <w:b/>
          <w:sz w:val="24"/>
          <w:szCs w:val="24"/>
          <w:u w:val="single"/>
          <w:lang w:eastAsia="fr-FR"/>
        </w:rPr>
        <w:t>en français</w:t>
      </w:r>
      <w:r w:rsidR="009C4A5C" w:rsidRPr="009C4A5C">
        <w:rPr>
          <w:rFonts w:ascii="Times New Roman" w:eastAsia="Times New Roman" w:hAnsi="Times New Roman"/>
          <w:b/>
          <w:sz w:val="24"/>
          <w:szCs w:val="24"/>
          <w:lang w:eastAsia="fr-FR"/>
        </w:rPr>
        <w:t xml:space="preserve"> </w:t>
      </w:r>
      <w:r w:rsidRPr="00010D45">
        <w:rPr>
          <w:rFonts w:ascii="Times New Roman" w:eastAsia="Times New Roman" w:hAnsi="Times New Roman"/>
          <w:sz w:val="24"/>
          <w:szCs w:val="24"/>
          <w:lang w:eastAsia="fr-FR"/>
        </w:rPr>
        <w:t>:</w:t>
      </w:r>
      <w:r w:rsidR="00E27F3B" w:rsidRPr="00010D45">
        <w:rPr>
          <w:rFonts w:ascii="Times New Roman" w:eastAsia="Times New Roman" w:hAnsi="Times New Roman"/>
          <w:sz w:val="24"/>
          <w:szCs w:val="24"/>
          <w:lang w:eastAsia="fr-FR"/>
        </w:rPr>
        <w:t xml:space="preserve"> (7 points)</w:t>
      </w:r>
    </w:p>
    <w:p w:rsidR="0033247B" w:rsidRPr="00010D45" w:rsidRDefault="00DE24BB" w:rsidP="004F534B">
      <w:pPr>
        <w:shd w:val="clear" w:color="auto" w:fill="FFFFFF"/>
        <w:ind w:firstLine="708"/>
        <w:rPr>
          <w:rFonts w:ascii="Times New Roman" w:eastAsia="Times New Roman" w:hAnsi="Times New Roman"/>
          <w:sz w:val="24"/>
          <w:szCs w:val="24"/>
          <w:lang w:eastAsia="fr-FR"/>
        </w:rPr>
      </w:pPr>
      <w:r w:rsidRPr="00255D2D">
        <w:rPr>
          <w:rFonts w:ascii="Times New Roman" w:eastAsia="Times New Roman" w:hAnsi="Times New Roman"/>
          <w:b/>
          <w:sz w:val="24"/>
          <w:szCs w:val="24"/>
          <w:lang w:eastAsia="fr-FR"/>
        </w:rPr>
        <w:t>a</w:t>
      </w:r>
      <w:r w:rsidR="00AE1C73" w:rsidRPr="00255D2D">
        <w:rPr>
          <w:rFonts w:ascii="Times New Roman" w:eastAsia="Times New Roman" w:hAnsi="Times New Roman"/>
          <w:b/>
          <w:sz w:val="24"/>
          <w:szCs w:val="24"/>
          <w:lang w:eastAsia="fr-FR"/>
        </w:rPr>
        <w:t xml:space="preserve">) </w:t>
      </w:r>
      <w:r w:rsidR="00AE1C73" w:rsidRPr="00010D45">
        <w:rPr>
          <w:rFonts w:ascii="Times New Roman" w:eastAsia="Times New Roman" w:hAnsi="Times New Roman"/>
          <w:sz w:val="24"/>
          <w:szCs w:val="24"/>
          <w:lang w:eastAsia="fr-FR"/>
        </w:rPr>
        <w:t>Le marché des LED</w:t>
      </w:r>
      <w:r w:rsidR="007416E0">
        <w:rPr>
          <w:rFonts w:ascii="Times New Roman" w:eastAsia="Times New Roman" w:hAnsi="Times New Roman"/>
          <w:sz w:val="24"/>
          <w:szCs w:val="24"/>
          <w:lang w:eastAsia="fr-FR"/>
        </w:rPr>
        <w:t xml:space="preserve"> </w:t>
      </w:r>
      <w:r w:rsidR="00AE1C73" w:rsidRPr="00010D45">
        <w:rPr>
          <w:rFonts w:ascii="Times New Roman" w:eastAsia="Times New Roman" w:hAnsi="Times New Roman"/>
          <w:sz w:val="24"/>
          <w:szCs w:val="24"/>
          <w:lang w:eastAsia="fr-F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717"/>
      </w:tblGrid>
      <w:tr w:rsidR="00AE1C73" w:rsidRPr="00010D45">
        <w:tc>
          <w:tcPr>
            <w:tcW w:w="5495" w:type="dxa"/>
          </w:tcPr>
          <w:p w:rsidR="00AE1C73" w:rsidRPr="00010D45" w:rsidRDefault="00AE1C73" w:rsidP="0033247B">
            <w:pPr>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Part de marché mondial actuelle (2010) (en %)</w:t>
            </w:r>
          </w:p>
        </w:tc>
        <w:tc>
          <w:tcPr>
            <w:tcW w:w="3717" w:type="dxa"/>
          </w:tcPr>
          <w:p w:rsidR="00AE1C73" w:rsidRPr="00010D45" w:rsidRDefault="00AE1C73" w:rsidP="0033247B">
            <w:pPr>
              <w:rPr>
                <w:rFonts w:ascii="Times New Roman" w:eastAsia="Times New Roman" w:hAnsi="Times New Roman"/>
                <w:sz w:val="24"/>
                <w:szCs w:val="24"/>
                <w:lang w:eastAsia="fr-FR"/>
              </w:rPr>
            </w:pPr>
          </w:p>
        </w:tc>
      </w:tr>
      <w:tr w:rsidR="00AE1C73" w:rsidRPr="00010D45">
        <w:tc>
          <w:tcPr>
            <w:tcW w:w="5495" w:type="dxa"/>
          </w:tcPr>
          <w:p w:rsidR="00AE1C73" w:rsidRPr="00010D45" w:rsidRDefault="00AE1C73" w:rsidP="0033247B">
            <w:pPr>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 xml:space="preserve">Part de marché mondial </w:t>
            </w:r>
            <w:r w:rsidR="0034485A" w:rsidRPr="00010D45">
              <w:rPr>
                <w:rFonts w:ascii="Times New Roman" w:eastAsia="Times New Roman" w:hAnsi="Times New Roman"/>
                <w:sz w:val="24"/>
                <w:szCs w:val="24"/>
                <w:lang w:eastAsia="fr-FR"/>
              </w:rPr>
              <w:t xml:space="preserve">des LED dans les systèmes d'éclairage </w:t>
            </w:r>
            <w:r w:rsidRPr="00010D45">
              <w:rPr>
                <w:rFonts w:ascii="Times New Roman" w:eastAsia="Times New Roman" w:hAnsi="Times New Roman"/>
                <w:sz w:val="24"/>
                <w:szCs w:val="24"/>
                <w:lang w:eastAsia="fr-FR"/>
              </w:rPr>
              <w:t>attendue en 2020 (en %)</w:t>
            </w:r>
          </w:p>
        </w:tc>
        <w:tc>
          <w:tcPr>
            <w:tcW w:w="3717" w:type="dxa"/>
          </w:tcPr>
          <w:p w:rsidR="00AE1C73" w:rsidRPr="00010D45" w:rsidRDefault="00AE1C73" w:rsidP="0033247B">
            <w:pPr>
              <w:rPr>
                <w:rFonts w:ascii="Times New Roman" w:eastAsia="Times New Roman" w:hAnsi="Times New Roman"/>
                <w:sz w:val="24"/>
                <w:szCs w:val="24"/>
                <w:lang w:eastAsia="fr-FR"/>
              </w:rPr>
            </w:pPr>
          </w:p>
        </w:tc>
      </w:tr>
      <w:tr w:rsidR="00AE1C73" w:rsidRPr="00010D45">
        <w:tc>
          <w:tcPr>
            <w:tcW w:w="5495" w:type="dxa"/>
          </w:tcPr>
          <w:p w:rsidR="00AE1C73" w:rsidRPr="00010D45" w:rsidRDefault="004222BA" w:rsidP="00AE1C73">
            <w:pPr>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Évolution</w:t>
            </w:r>
            <w:r w:rsidR="00AE1C73" w:rsidRPr="00010D45">
              <w:rPr>
                <w:rFonts w:ascii="Times New Roman" w:eastAsia="Times New Roman" w:hAnsi="Times New Roman"/>
                <w:sz w:val="24"/>
                <w:szCs w:val="24"/>
                <w:lang w:eastAsia="fr-FR"/>
              </w:rPr>
              <w:t xml:space="preserve"> annuelle du prix des LED (en %)</w:t>
            </w:r>
          </w:p>
        </w:tc>
        <w:tc>
          <w:tcPr>
            <w:tcW w:w="3717" w:type="dxa"/>
          </w:tcPr>
          <w:p w:rsidR="00AE1C73" w:rsidRPr="00010D45" w:rsidRDefault="00AE1C73" w:rsidP="0033247B">
            <w:pPr>
              <w:rPr>
                <w:rFonts w:ascii="Times New Roman" w:eastAsia="Times New Roman" w:hAnsi="Times New Roman"/>
                <w:sz w:val="24"/>
                <w:szCs w:val="24"/>
                <w:lang w:eastAsia="fr-FR"/>
              </w:rPr>
            </w:pPr>
          </w:p>
        </w:tc>
      </w:tr>
    </w:tbl>
    <w:p w:rsidR="00AE1C73" w:rsidRPr="00010D45" w:rsidRDefault="00AE1C73" w:rsidP="00816CDD">
      <w:pPr>
        <w:shd w:val="clear" w:color="auto" w:fill="FFFFFF"/>
        <w:spacing w:before="0" w:beforeAutospacing="0" w:after="0" w:afterAutospacing="0"/>
        <w:rPr>
          <w:rFonts w:ascii="Times New Roman" w:eastAsia="Times New Roman" w:hAnsi="Times New Roman"/>
          <w:sz w:val="24"/>
          <w:szCs w:val="24"/>
          <w:lang w:eastAsia="fr-FR"/>
        </w:rPr>
      </w:pPr>
    </w:p>
    <w:p w:rsidR="00140312" w:rsidRPr="00010D45" w:rsidRDefault="00DE24BB" w:rsidP="004F534B">
      <w:pPr>
        <w:shd w:val="clear" w:color="auto" w:fill="FFFFFF"/>
        <w:spacing w:before="0" w:beforeAutospacing="0" w:after="0" w:afterAutospacing="0"/>
        <w:ind w:firstLine="708"/>
        <w:rPr>
          <w:rFonts w:ascii="Times New Roman" w:eastAsia="Times New Roman" w:hAnsi="Times New Roman"/>
          <w:sz w:val="24"/>
          <w:szCs w:val="24"/>
          <w:lang w:eastAsia="fr-FR"/>
        </w:rPr>
      </w:pPr>
      <w:r w:rsidRPr="00255D2D">
        <w:rPr>
          <w:rFonts w:ascii="Times New Roman" w:eastAsia="Times New Roman" w:hAnsi="Times New Roman"/>
          <w:b/>
          <w:sz w:val="24"/>
          <w:szCs w:val="24"/>
          <w:lang w:eastAsia="fr-FR"/>
        </w:rPr>
        <w:t>b</w:t>
      </w:r>
      <w:r w:rsidR="00F91418" w:rsidRPr="00255D2D">
        <w:rPr>
          <w:rFonts w:ascii="Times New Roman" w:eastAsia="Times New Roman" w:hAnsi="Times New Roman"/>
          <w:b/>
          <w:sz w:val="24"/>
          <w:szCs w:val="24"/>
          <w:lang w:eastAsia="fr-FR"/>
        </w:rPr>
        <w:t xml:space="preserve">) </w:t>
      </w:r>
      <w:r w:rsidR="00F91418" w:rsidRPr="00010D45">
        <w:rPr>
          <w:rFonts w:ascii="Times New Roman" w:eastAsia="Times New Roman" w:hAnsi="Times New Roman"/>
          <w:sz w:val="24"/>
          <w:szCs w:val="24"/>
          <w:lang w:eastAsia="fr-FR"/>
        </w:rPr>
        <w:t>La position des trois plus grands producteurs de LED sur le marché mondial</w:t>
      </w:r>
      <w:r w:rsidR="007416E0">
        <w:rPr>
          <w:rFonts w:ascii="Times New Roman" w:eastAsia="Times New Roman" w:hAnsi="Times New Roman"/>
          <w:sz w:val="24"/>
          <w:szCs w:val="24"/>
          <w:lang w:eastAsia="fr-FR"/>
        </w:rPr>
        <w:t xml:space="preserve"> </w:t>
      </w:r>
      <w:r w:rsidR="00140312" w:rsidRPr="00010D45">
        <w:rPr>
          <w:rFonts w:ascii="Times New Roman" w:eastAsia="Times New Roman" w:hAnsi="Times New Roman"/>
          <w:sz w:val="24"/>
          <w:szCs w:val="24"/>
          <w:lang w:eastAsia="fr-FR"/>
        </w:rPr>
        <w:t>:</w:t>
      </w:r>
    </w:p>
    <w:p w:rsidR="00140312" w:rsidRPr="00010D45" w:rsidRDefault="00140312" w:rsidP="00816CDD">
      <w:pPr>
        <w:shd w:val="clear" w:color="auto" w:fill="FFFFFF"/>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2368"/>
        <w:gridCol w:w="2508"/>
        <w:gridCol w:w="2992"/>
      </w:tblGrid>
      <w:tr w:rsidR="00623E43" w:rsidRPr="00010D45">
        <w:tc>
          <w:tcPr>
            <w:tcW w:w="1420" w:type="dxa"/>
          </w:tcPr>
          <w:p w:rsidR="00623E43" w:rsidRPr="00010D45" w:rsidRDefault="00623E43" w:rsidP="00517F8E">
            <w:pPr>
              <w:spacing w:before="0" w:beforeAutospacing="0" w:after="0" w:afterAutospacing="0"/>
              <w:jc w:val="center"/>
              <w:rPr>
                <w:rFonts w:ascii="Times New Roman" w:eastAsia="Times New Roman" w:hAnsi="Times New Roman"/>
                <w:sz w:val="24"/>
                <w:szCs w:val="24"/>
                <w:lang w:val="de-DE" w:eastAsia="fr-FR"/>
              </w:rPr>
            </w:pPr>
            <w:r w:rsidRPr="00010D45">
              <w:rPr>
                <w:rFonts w:ascii="Times New Roman" w:eastAsia="Times New Roman" w:hAnsi="Times New Roman"/>
                <w:sz w:val="24"/>
                <w:szCs w:val="24"/>
                <w:lang w:val="de-DE" w:eastAsia="fr-FR"/>
              </w:rPr>
              <w:t>Nom</w:t>
            </w:r>
          </w:p>
        </w:tc>
        <w:tc>
          <w:tcPr>
            <w:tcW w:w="2368" w:type="dxa"/>
          </w:tcPr>
          <w:p w:rsidR="00623E43" w:rsidRPr="00010D45" w:rsidRDefault="00623E43" w:rsidP="00517F8E">
            <w:pPr>
              <w:spacing w:before="0" w:beforeAutospacing="0" w:after="0" w:afterAutospacing="0"/>
              <w:jc w:val="center"/>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Chiffre d'affaires global</w:t>
            </w:r>
          </w:p>
        </w:tc>
        <w:tc>
          <w:tcPr>
            <w:tcW w:w="2508" w:type="dxa"/>
          </w:tcPr>
          <w:p w:rsidR="00623E43" w:rsidRPr="00010D45" w:rsidRDefault="00623E43" w:rsidP="00517F8E">
            <w:pPr>
              <w:spacing w:before="0" w:beforeAutospacing="0" w:after="0" w:afterAutospacing="0"/>
              <w:jc w:val="center"/>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Chiffre d'affaires obtenu avec les LED</w:t>
            </w:r>
          </w:p>
        </w:tc>
        <w:tc>
          <w:tcPr>
            <w:tcW w:w="2992" w:type="dxa"/>
          </w:tcPr>
          <w:p w:rsidR="00623E43" w:rsidRPr="00010D45" w:rsidRDefault="00623E43" w:rsidP="00517F8E">
            <w:pPr>
              <w:spacing w:before="0" w:beforeAutospacing="0" w:after="0" w:afterAutospacing="0"/>
              <w:jc w:val="center"/>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Pourcentage du chiffre d'affaires atteint avec les LED en 2009</w:t>
            </w:r>
          </w:p>
        </w:tc>
      </w:tr>
      <w:tr w:rsidR="00623E43" w:rsidRPr="00010D45">
        <w:tc>
          <w:tcPr>
            <w:tcW w:w="1420"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368"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508" w:type="dxa"/>
            <w:shd w:val="clear" w:color="auto" w:fill="7F7F7F"/>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992"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r>
      <w:tr w:rsidR="00623E43" w:rsidRPr="00010D45">
        <w:tc>
          <w:tcPr>
            <w:tcW w:w="1420"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368" w:type="dxa"/>
            <w:shd w:val="clear" w:color="auto" w:fill="7F7F7F"/>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508"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992"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r>
      <w:tr w:rsidR="00623E43" w:rsidRPr="00010D45">
        <w:tc>
          <w:tcPr>
            <w:tcW w:w="1420"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368" w:type="dxa"/>
            <w:shd w:val="clear" w:color="auto" w:fill="7F7F7F"/>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508" w:type="dxa"/>
            <w:shd w:val="clear" w:color="auto" w:fill="7F7F7F"/>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c>
          <w:tcPr>
            <w:tcW w:w="2992" w:type="dxa"/>
          </w:tcPr>
          <w:p w:rsidR="00623E43" w:rsidRPr="00010D45" w:rsidRDefault="00623E43" w:rsidP="001C62EF">
            <w:pPr>
              <w:spacing w:before="0" w:beforeAutospacing="0" w:after="0" w:afterAutospacing="0"/>
              <w:rPr>
                <w:rFonts w:ascii="Times New Roman" w:eastAsia="Times New Roman" w:hAnsi="Times New Roman"/>
                <w:sz w:val="24"/>
                <w:szCs w:val="24"/>
                <w:lang w:eastAsia="fr-FR"/>
              </w:rPr>
            </w:pPr>
          </w:p>
        </w:tc>
      </w:tr>
    </w:tbl>
    <w:p w:rsidR="00202F8D" w:rsidRPr="00010D45" w:rsidRDefault="00202F8D" w:rsidP="00816CDD">
      <w:pPr>
        <w:shd w:val="clear" w:color="auto" w:fill="FFFFFF"/>
        <w:spacing w:before="0" w:beforeAutospacing="0" w:after="0" w:afterAutospacing="0"/>
        <w:rPr>
          <w:rFonts w:ascii="Times New Roman" w:eastAsia="Times New Roman" w:hAnsi="Times New Roman"/>
          <w:sz w:val="24"/>
          <w:szCs w:val="24"/>
          <w:lang w:eastAsia="fr-FR"/>
        </w:rPr>
      </w:pPr>
    </w:p>
    <w:p w:rsidR="00140312" w:rsidRPr="00010D45" w:rsidRDefault="00DE24BB" w:rsidP="004F534B">
      <w:pPr>
        <w:shd w:val="clear" w:color="auto" w:fill="FFFFFF"/>
        <w:spacing w:before="0" w:beforeAutospacing="0" w:after="0" w:afterAutospacing="0"/>
        <w:ind w:firstLine="708"/>
        <w:rPr>
          <w:rFonts w:ascii="Times New Roman" w:eastAsia="Times New Roman" w:hAnsi="Times New Roman"/>
          <w:sz w:val="24"/>
          <w:szCs w:val="24"/>
          <w:lang w:eastAsia="fr-FR"/>
        </w:rPr>
      </w:pPr>
      <w:r w:rsidRPr="00255D2D">
        <w:rPr>
          <w:rFonts w:ascii="Times New Roman" w:eastAsia="Times New Roman" w:hAnsi="Times New Roman"/>
          <w:b/>
          <w:sz w:val="24"/>
          <w:szCs w:val="24"/>
          <w:lang w:eastAsia="fr-FR"/>
        </w:rPr>
        <w:t>c</w:t>
      </w:r>
      <w:r w:rsidR="00623E43" w:rsidRPr="00255D2D">
        <w:rPr>
          <w:rFonts w:ascii="Times New Roman" w:eastAsia="Times New Roman" w:hAnsi="Times New Roman"/>
          <w:b/>
          <w:sz w:val="24"/>
          <w:szCs w:val="24"/>
          <w:lang w:eastAsia="fr-FR"/>
        </w:rPr>
        <w:t>)</w:t>
      </w:r>
      <w:r w:rsidR="003A7DAE" w:rsidRPr="00255D2D">
        <w:rPr>
          <w:rFonts w:ascii="Times New Roman" w:eastAsia="Times New Roman" w:hAnsi="Times New Roman"/>
          <w:b/>
          <w:sz w:val="24"/>
          <w:szCs w:val="24"/>
          <w:lang w:eastAsia="fr-FR"/>
        </w:rPr>
        <w:t xml:space="preserve"> </w:t>
      </w:r>
      <w:r w:rsidR="00F91418" w:rsidRPr="00010D45">
        <w:rPr>
          <w:rFonts w:ascii="Times New Roman" w:eastAsia="Times New Roman" w:hAnsi="Times New Roman"/>
          <w:sz w:val="24"/>
          <w:szCs w:val="24"/>
          <w:lang w:eastAsia="fr-FR"/>
        </w:rPr>
        <w:t>Les perspectives d'avenir de cette branche sur le marché</w:t>
      </w:r>
      <w:r w:rsidR="007416E0">
        <w:rPr>
          <w:rFonts w:ascii="Times New Roman" w:eastAsia="Times New Roman" w:hAnsi="Times New Roman"/>
          <w:sz w:val="24"/>
          <w:szCs w:val="24"/>
          <w:lang w:eastAsia="fr-FR"/>
        </w:rPr>
        <w:t xml:space="preserve"> </w:t>
      </w:r>
      <w:r w:rsidR="00F91418" w:rsidRPr="00010D45">
        <w:rPr>
          <w:rFonts w:ascii="Times New Roman" w:eastAsia="Times New Roman" w:hAnsi="Times New Roman"/>
          <w:sz w:val="24"/>
          <w:szCs w:val="24"/>
          <w:lang w:eastAsia="fr-FR"/>
        </w:rPr>
        <w:t>:</w:t>
      </w:r>
    </w:p>
    <w:p w:rsidR="00F91418" w:rsidRPr="00010D45" w:rsidRDefault="00F91418" w:rsidP="00816CDD">
      <w:pPr>
        <w:shd w:val="clear" w:color="auto" w:fill="FFFFFF"/>
        <w:spacing w:before="0" w:beforeAutospacing="0" w:after="0" w:afterAutospacing="0"/>
        <w:rPr>
          <w:rFonts w:ascii="Times New Roman" w:eastAsia="Times New Roman" w:hAnsi="Times New Roman"/>
          <w:sz w:val="24"/>
          <w:szCs w:val="24"/>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4551"/>
      </w:tblGrid>
      <w:tr w:rsidR="00823E92" w:rsidRPr="00010D45">
        <w:tc>
          <w:tcPr>
            <w:tcW w:w="4737" w:type="dxa"/>
          </w:tcPr>
          <w:p w:rsidR="00823E92" w:rsidRPr="00010D45" w:rsidRDefault="00E668EC" w:rsidP="00DE24BB">
            <w:pPr>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 xml:space="preserve">Région d'origine </w:t>
            </w:r>
            <w:r w:rsidR="00DE24BB" w:rsidRPr="00010D45">
              <w:rPr>
                <w:rFonts w:ascii="Times New Roman" w:eastAsia="Times New Roman" w:hAnsi="Times New Roman"/>
                <w:sz w:val="24"/>
                <w:szCs w:val="24"/>
                <w:lang w:eastAsia="fr-FR"/>
              </w:rPr>
              <w:t xml:space="preserve"> des n</w:t>
            </w:r>
            <w:r w:rsidR="0034485A" w:rsidRPr="00010D45">
              <w:rPr>
                <w:rFonts w:ascii="Times New Roman" w:eastAsia="Times New Roman" w:hAnsi="Times New Roman"/>
                <w:sz w:val="24"/>
                <w:szCs w:val="24"/>
                <w:lang w:eastAsia="fr-FR"/>
              </w:rPr>
              <w:t xml:space="preserve">ouveaux compétiteurs </w:t>
            </w:r>
          </w:p>
        </w:tc>
        <w:tc>
          <w:tcPr>
            <w:tcW w:w="4551" w:type="dxa"/>
          </w:tcPr>
          <w:p w:rsidR="00823E92" w:rsidRPr="00010D45" w:rsidRDefault="00823E92" w:rsidP="001C62EF">
            <w:pPr>
              <w:spacing w:before="0" w:beforeAutospacing="0" w:after="0" w:afterAutospacing="0"/>
              <w:rPr>
                <w:rFonts w:ascii="Times New Roman" w:eastAsia="Times New Roman" w:hAnsi="Times New Roman"/>
                <w:sz w:val="24"/>
                <w:szCs w:val="24"/>
                <w:lang w:eastAsia="fr-FR"/>
              </w:rPr>
            </w:pPr>
          </w:p>
        </w:tc>
      </w:tr>
      <w:tr w:rsidR="00823E92" w:rsidRPr="00010D45">
        <w:tc>
          <w:tcPr>
            <w:tcW w:w="4737" w:type="dxa"/>
          </w:tcPr>
          <w:p w:rsidR="00823E92" w:rsidRPr="00010D45" w:rsidRDefault="004222BA" w:rsidP="001C62EF">
            <w:pPr>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Évolution</w:t>
            </w:r>
            <w:r w:rsidR="00517F8E" w:rsidRPr="00010D45">
              <w:rPr>
                <w:rFonts w:ascii="Times New Roman" w:eastAsia="Times New Roman" w:hAnsi="Times New Roman"/>
                <w:sz w:val="24"/>
                <w:szCs w:val="24"/>
                <w:lang w:eastAsia="fr-FR"/>
              </w:rPr>
              <w:t xml:space="preserve"> du chiffre d'affaire en Europe de 2010 à 2015</w:t>
            </w:r>
          </w:p>
        </w:tc>
        <w:tc>
          <w:tcPr>
            <w:tcW w:w="4551" w:type="dxa"/>
          </w:tcPr>
          <w:p w:rsidR="00823E92" w:rsidRPr="00010D45" w:rsidRDefault="00823E92" w:rsidP="001C62EF">
            <w:pPr>
              <w:spacing w:before="0" w:beforeAutospacing="0" w:after="0" w:afterAutospacing="0"/>
              <w:rPr>
                <w:rFonts w:ascii="Times New Roman" w:eastAsia="Times New Roman" w:hAnsi="Times New Roman"/>
                <w:sz w:val="24"/>
                <w:szCs w:val="24"/>
                <w:lang w:eastAsia="fr-FR"/>
              </w:rPr>
            </w:pPr>
          </w:p>
        </w:tc>
      </w:tr>
      <w:tr w:rsidR="00823E92" w:rsidRPr="00010D45">
        <w:tc>
          <w:tcPr>
            <w:tcW w:w="4737" w:type="dxa"/>
          </w:tcPr>
          <w:p w:rsidR="00823E92" w:rsidRPr="00010D45" w:rsidRDefault="00517F8E" w:rsidP="00517F8E">
            <w:pPr>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Estimation du chiffre d'affaires mondial de ce segment en 2013</w:t>
            </w:r>
          </w:p>
        </w:tc>
        <w:tc>
          <w:tcPr>
            <w:tcW w:w="4551" w:type="dxa"/>
          </w:tcPr>
          <w:p w:rsidR="00823E92" w:rsidRPr="00010D45" w:rsidRDefault="00823E92" w:rsidP="001C62EF">
            <w:pPr>
              <w:spacing w:before="0" w:beforeAutospacing="0" w:after="0" w:afterAutospacing="0"/>
              <w:rPr>
                <w:rFonts w:ascii="Times New Roman" w:eastAsia="Times New Roman" w:hAnsi="Times New Roman"/>
                <w:sz w:val="24"/>
                <w:szCs w:val="24"/>
                <w:lang w:eastAsia="fr-FR"/>
              </w:rPr>
            </w:pPr>
          </w:p>
        </w:tc>
      </w:tr>
    </w:tbl>
    <w:p w:rsidR="00F91418" w:rsidRPr="00010D45" w:rsidRDefault="00F91418" w:rsidP="00816CDD">
      <w:pPr>
        <w:shd w:val="clear" w:color="auto" w:fill="FFFFFF"/>
        <w:spacing w:before="0" w:beforeAutospacing="0" w:after="0" w:afterAutospacing="0"/>
        <w:rPr>
          <w:rFonts w:ascii="Times New Roman" w:eastAsia="Times New Roman" w:hAnsi="Times New Roman"/>
          <w:sz w:val="24"/>
          <w:szCs w:val="24"/>
          <w:lang w:eastAsia="fr-FR"/>
        </w:rPr>
      </w:pPr>
    </w:p>
    <w:p w:rsidR="00756B54" w:rsidRPr="00010D45" w:rsidRDefault="00F91418" w:rsidP="00816CDD">
      <w:pPr>
        <w:shd w:val="clear" w:color="auto" w:fill="FFFFFF"/>
        <w:spacing w:before="0" w:beforeAutospacing="0" w:after="0" w:afterAutospacing="0"/>
        <w:rPr>
          <w:rFonts w:ascii="Times New Roman" w:eastAsia="Times New Roman" w:hAnsi="Times New Roman"/>
          <w:sz w:val="24"/>
          <w:szCs w:val="24"/>
          <w:lang w:eastAsia="fr-FR"/>
        </w:rPr>
      </w:pPr>
      <w:r w:rsidRPr="00255D2D">
        <w:rPr>
          <w:rFonts w:ascii="Times New Roman" w:eastAsia="Times New Roman" w:hAnsi="Times New Roman"/>
          <w:b/>
          <w:sz w:val="24"/>
          <w:szCs w:val="24"/>
          <w:lang w:eastAsia="fr-FR"/>
        </w:rPr>
        <w:t>2</w:t>
      </w:r>
      <w:r w:rsidR="004F534B" w:rsidRPr="00255D2D">
        <w:rPr>
          <w:rFonts w:ascii="Times New Roman" w:eastAsia="Times New Roman" w:hAnsi="Times New Roman"/>
          <w:b/>
          <w:sz w:val="24"/>
          <w:szCs w:val="24"/>
          <w:lang w:eastAsia="fr-FR"/>
        </w:rPr>
        <w:t>°</w:t>
      </w:r>
      <w:r w:rsidRPr="00255D2D">
        <w:rPr>
          <w:rFonts w:ascii="Times New Roman" w:eastAsia="Times New Roman" w:hAnsi="Times New Roman"/>
          <w:b/>
          <w:sz w:val="24"/>
          <w:szCs w:val="24"/>
          <w:lang w:eastAsia="fr-FR"/>
        </w:rPr>
        <w:t>)</w:t>
      </w:r>
      <w:r w:rsidRPr="00010D45">
        <w:rPr>
          <w:rFonts w:ascii="Times New Roman" w:eastAsia="Times New Roman" w:hAnsi="Times New Roman"/>
          <w:sz w:val="24"/>
          <w:szCs w:val="24"/>
          <w:lang w:eastAsia="fr-FR"/>
        </w:rPr>
        <w:t xml:space="preserve"> </w:t>
      </w:r>
      <w:r w:rsidR="00756B54" w:rsidRPr="00010D45">
        <w:rPr>
          <w:rFonts w:ascii="Times New Roman" w:eastAsia="Times New Roman" w:hAnsi="Times New Roman"/>
          <w:sz w:val="24"/>
          <w:szCs w:val="24"/>
          <w:lang w:eastAsia="fr-FR"/>
        </w:rPr>
        <w:t xml:space="preserve">Note rédigée </w:t>
      </w:r>
      <w:r w:rsidR="00756B54" w:rsidRPr="005E6667">
        <w:rPr>
          <w:rFonts w:ascii="Times New Roman" w:eastAsia="Times New Roman" w:hAnsi="Times New Roman"/>
          <w:b/>
          <w:sz w:val="24"/>
          <w:szCs w:val="24"/>
          <w:u w:val="single"/>
          <w:lang w:eastAsia="fr-FR"/>
        </w:rPr>
        <w:t xml:space="preserve">en </w:t>
      </w:r>
      <w:r w:rsidR="00E13627" w:rsidRPr="005E6667">
        <w:rPr>
          <w:rFonts w:ascii="Times New Roman" w:eastAsia="Times New Roman" w:hAnsi="Times New Roman"/>
          <w:b/>
          <w:sz w:val="24"/>
          <w:szCs w:val="24"/>
          <w:u w:val="single"/>
          <w:lang w:eastAsia="fr-FR"/>
        </w:rPr>
        <w:t>français</w:t>
      </w:r>
      <w:r w:rsidR="00756B54" w:rsidRPr="005E6667">
        <w:rPr>
          <w:rFonts w:ascii="Times New Roman" w:eastAsia="Times New Roman" w:hAnsi="Times New Roman"/>
          <w:b/>
          <w:sz w:val="24"/>
          <w:szCs w:val="24"/>
          <w:lang w:eastAsia="fr-FR"/>
        </w:rPr>
        <w:t> </w:t>
      </w:r>
      <w:r w:rsidR="00756B54" w:rsidRPr="00010D45">
        <w:rPr>
          <w:rFonts w:ascii="Times New Roman" w:eastAsia="Times New Roman" w:hAnsi="Times New Roman"/>
          <w:sz w:val="24"/>
          <w:szCs w:val="24"/>
          <w:lang w:eastAsia="fr-FR"/>
        </w:rPr>
        <w:t>:</w:t>
      </w:r>
      <w:r w:rsidR="00E27F3B" w:rsidRPr="00010D45">
        <w:rPr>
          <w:rFonts w:ascii="Times New Roman" w:eastAsia="Times New Roman" w:hAnsi="Times New Roman"/>
          <w:sz w:val="24"/>
          <w:szCs w:val="24"/>
          <w:lang w:eastAsia="fr-FR"/>
        </w:rPr>
        <w:t xml:space="preserve"> (4 points)</w:t>
      </w:r>
    </w:p>
    <w:p w:rsidR="00756B54" w:rsidRPr="00010D45" w:rsidRDefault="00756B54" w:rsidP="00816CDD">
      <w:pPr>
        <w:shd w:val="clear" w:color="auto" w:fill="FFFFFF"/>
        <w:spacing w:before="0" w:beforeAutospacing="0" w:after="0" w:afterAutospacing="0"/>
        <w:rPr>
          <w:rFonts w:ascii="Times New Roman" w:eastAsia="Times New Roman" w:hAnsi="Times New Roman"/>
          <w:sz w:val="24"/>
          <w:szCs w:val="24"/>
          <w:lang w:eastAsia="fr-FR"/>
        </w:rPr>
      </w:pPr>
    </w:p>
    <w:p w:rsidR="00F91418" w:rsidRPr="00010D45" w:rsidRDefault="00F91418" w:rsidP="005E6667">
      <w:pPr>
        <w:shd w:val="clear" w:color="auto" w:fill="FFFFFF"/>
        <w:spacing w:before="0" w:beforeAutospacing="0" w:after="0" w:afterAutospacing="0"/>
        <w:jc w:val="both"/>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 xml:space="preserve">Vous devez rédiger </w:t>
      </w:r>
      <w:r w:rsidR="00823E92" w:rsidRPr="00010D45">
        <w:rPr>
          <w:rFonts w:ascii="Times New Roman" w:eastAsia="Times New Roman" w:hAnsi="Times New Roman"/>
          <w:sz w:val="24"/>
          <w:szCs w:val="24"/>
          <w:lang w:eastAsia="fr-FR"/>
        </w:rPr>
        <w:t xml:space="preserve">en tant que cadre </w:t>
      </w:r>
      <w:r w:rsidRPr="00010D45">
        <w:rPr>
          <w:rFonts w:ascii="Times New Roman" w:eastAsia="Times New Roman" w:hAnsi="Times New Roman"/>
          <w:sz w:val="24"/>
          <w:szCs w:val="24"/>
          <w:lang w:eastAsia="fr-FR"/>
        </w:rPr>
        <w:t>une note à l'intention de la direction de l'en</w:t>
      </w:r>
      <w:r w:rsidR="00823E92" w:rsidRPr="00010D45">
        <w:rPr>
          <w:rFonts w:ascii="Times New Roman" w:eastAsia="Times New Roman" w:hAnsi="Times New Roman"/>
          <w:sz w:val="24"/>
          <w:szCs w:val="24"/>
          <w:lang w:eastAsia="fr-FR"/>
        </w:rPr>
        <w:t xml:space="preserve">treprise </w:t>
      </w:r>
      <w:r w:rsidRPr="00010D45">
        <w:rPr>
          <w:rFonts w:ascii="Times New Roman" w:eastAsia="Times New Roman" w:hAnsi="Times New Roman"/>
          <w:sz w:val="24"/>
          <w:szCs w:val="24"/>
          <w:lang w:eastAsia="fr-FR"/>
        </w:rPr>
        <w:t>Osram et trouver des arguments pour justifier les investissements dans cette technologie porteuse d'avenir:</w:t>
      </w:r>
    </w:p>
    <w:p w:rsidR="00F91418" w:rsidRPr="00010D45" w:rsidRDefault="00F91418" w:rsidP="00816CDD">
      <w:pPr>
        <w:shd w:val="clear" w:color="auto" w:fill="FFFFFF"/>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Votre note s'appuiera sur les éléments suivants:</w:t>
      </w:r>
    </w:p>
    <w:p w:rsidR="00F91418" w:rsidRPr="00010D45" w:rsidRDefault="00F91418" w:rsidP="00816CDD">
      <w:pPr>
        <w:shd w:val="clear" w:color="auto" w:fill="FFFFFF"/>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 xml:space="preserve"> </w:t>
      </w:r>
    </w:p>
    <w:p w:rsidR="00823E92" w:rsidRPr="00010D45" w:rsidRDefault="00F91418" w:rsidP="00816CDD">
      <w:pPr>
        <w:shd w:val="clear" w:color="auto" w:fill="FFFFFF"/>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ab/>
      </w:r>
      <w:r w:rsidRPr="00010D45">
        <w:rPr>
          <w:rFonts w:ascii="Times New Roman" w:eastAsia="Times New Roman" w:hAnsi="Times New Roman"/>
          <w:sz w:val="24"/>
          <w:szCs w:val="24"/>
          <w:lang w:eastAsia="fr-FR"/>
        </w:rPr>
        <w:tab/>
        <w:t>-</w:t>
      </w:r>
      <w:r w:rsidR="005E6667">
        <w:rPr>
          <w:rFonts w:ascii="Times New Roman" w:eastAsia="Times New Roman" w:hAnsi="Times New Roman"/>
          <w:sz w:val="24"/>
          <w:szCs w:val="24"/>
          <w:lang w:eastAsia="fr-FR"/>
        </w:rPr>
        <w:t xml:space="preserve"> </w:t>
      </w:r>
      <w:r w:rsidRPr="00010D45">
        <w:rPr>
          <w:rFonts w:ascii="Times New Roman" w:eastAsia="Times New Roman" w:hAnsi="Times New Roman"/>
          <w:sz w:val="24"/>
          <w:szCs w:val="24"/>
          <w:lang w:eastAsia="fr-FR"/>
        </w:rPr>
        <w:t xml:space="preserve">Pronostics en </w:t>
      </w:r>
      <w:proofErr w:type="gramStart"/>
      <w:r w:rsidRPr="00010D45">
        <w:rPr>
          <w:rFonts w:ascii="Times New Roman" w:eastAsia="Times New Roman" w:hAnsi="Times New Roman"/>
          <w:sz w:val="24"/>
          <w:szCs w:val="24"/>
          <w:lang w:eastAsia="fr-FR"/>
        </w:rPr>
        <w:t>terme</w:t>
      </w:r>
      <w:proofErr w:type="gramEnd"/>
      <w:r w:rsidRPr="00010D45">
        <w:rPr>
          <w:rFonts w:ascii="Times New Roman" w:eastAsia="Times New Roman" w:hAnsi="Times New Roman"/>
          <w:sz w:val="24"/>
          <w:szCs w:val="24"/>
          <w:lang w:eastAsia="fr-FR"/>
        </w:rPr>
        <w:t xml:space="preserve"> de chiffre d'affaire</w:t>
      </w:r>
      <w:r w:rsidR="00823E92" w:rsidRPr="00010D45">
        <w:rPr>
          <w:rFonts w:ascii="Times New Roman" w:eastAsia="Times New Roman" w:hAnsi="Times New Roman"/>
          <w:sz w:val="24"/>
          <w:szCs w:val="24"/>
          <w:lang w:eastAsia="fr-FR"/>
        </w:rPr>
        <w:t>s</w:t>
      </w:r>
      <w:r w:rsidRPr="00010D45">
        <w:rPr>
          <w:rFonts w:ascii="Times New Roman" w:eastAsia="Times New Roman" w:hAnsi="Times New Roman"/>
          <w:sz w:val="24"/>
          <w:szCs w:val="24"/>
          <w:lang w:eastAsia="fr-FR"/>
        </w:rPr>
        <w:t>.</w:t>
      </w:r>
      <w:r w:rsidR="00823E92" w:rsidRPr="00010D45">
        <w:rPr>
          <w:rFonts w:ascii="Times New Roman" w:eastAsia="Times New Roman" w:hAnsi="Times New Roman"/>
          <w:sz w:val="24"/>
          <w:szCs w:val="24"/>
          <w:lang w:eastAsia="fr-FR"/>
        </w:rPr>
        <w:t xml:space="preserve"> </w:t>
      </w:r>
    </w:p>
    <w:p w:rsidR="00F91418" w:rsidRPr="00010D45" w:rsidRDefault="00823E92" w:rsidP="00816CDD">
      <w:pPr>
        <w:shd w:val="clear" w:color="auto" w:fill="FFFFFF"/>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ab/>
      </w:r>
      <w:r w:rsidRPr="00010D45">
        <w:rPr>
          <w:rFonts w:ascii="Times New Roman" w:eastAsia="Times New Roman" w:hAnsi="Times New Roman"/>
          <w:sz w:val="24"/>
          <w:szCs w:val="24"/>
          <w:lang w:eastAsia="fr-FR"/>
        </w:rPr>
        <w:tab/>
      </w:r>
      <w:r w:rsidR="00F91418" w:rsidRPr="00010D45">
        <w:rPr>
          <w:rFonts w:ascii="Times New Roman" w:eastAsia="Times New Roman" w:hAnsi="Times New Roman"/>
          <w:sz w:val="24"/>
          <w:szCs w:val="24"/>
          <w:lang w:eastAsia="fr-FR"/>
        </w:rPr>
        <w:t>-</w:t>
      </w:r>
      <w:r w:rsidR="005E6667">
        <w:rPr>
          <w:rFonts w:ascii="Times New Roman" w:eastAsia="Times New Roman" w:hAnsi="Times New Roman"/>
          <w:sz w:val="24"/>
          <w:szCs w:val="24"/>
          <w:lang w:eastAsia="fr-FR"/>
        </w:rPr>
        <w:t xml:space="preserve"> </w:t>
      </w:r>
      <w:r w:rsidR="00202F8D" w:rsidRPr="00010D45">
        <w:rPr>
          <w:rFonts w:ascii="Times New Roman" w:eastAsia="Times New Roman" w:hAnsi="Times New Roman"/>
          <w:sz w:val="24"/>
          <w:szCs w:val="24"/>
          <w:lang w:eastAsia="fr-FR"/>
        </w:rPr>
        <w:t xml:space="preserve">Propriétés avantageuses des </w:t>
      </w:r>
      <w:r w:rsidR="00F91418" w:rsidRPr="00010D45">
        <w:rPr>
          <w:rFonts w:ascii="Times New Roman" w:eastAsia="Times New Roman" w:hAnsi="Times New Roman"/>
          <w:sz w:val="24"/>
          <w:szCs w:val="24"/>
          <w:lang w:eastAsia="fr-FR"/>
        </w:rPr>
        <w:t>LED.</w:t>
      </w:r>
    </w:p>
    <w:p w:rsidR="00DE24BB" w:rsidRPr="00010D45" w:rsidRDefault="00202F8D" w:rsidP="001A429D">
      <w:pPr>
        <w:shd w:val="clear" w:color="auto" w:fill="FFFFFF"/>
        <w:spacing w:before="0" w:beforeAutospacing="0" w:after="0" w:afterAutospacing="0"/>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ab/>
      </w:r>
      <w:r w:rsidRPr="00010D45">
        <w:rPr>
          <w:rFonts w:ascii="Times New Roman" w:eastAsia="Times New Roman" w:hAnsi="Times New Roman"/>
          <w:sz w:val="24"/>
          <w:szCs w:val="24"/>
          <w:lang w:eastAsia="fr-FR"/>
        </w:rPr>
        <w:tab/>
        <w:t>-</w:t>
      </w:r>
      <w:r w:rsidR="005E6667">
        <w:rPr>
          <w:rFonts w:ascii="Times New Roman" w:eastAsia="Times New Roman" w:hAnsi="Times New Roman"/>
          <w:sz w:val="24"/>
          <w:szCs w:val="24"/>
          <w:lang w:eastAsia="fr-FR"/>
        </w:rPr>
        <w:t xml:space="preserve"> </w:t>
      </w:r>
      <w:r w:rsidRPr="00010D45">
        <w:rPr>
          <w:rFonts w:ascii="Times New Roman" w:eastAsia="Times New Roman" w:hAnsi="Times New Roman"/>
          <w:sz w:val="24"/>
          <w:szCs w:val="24"/>
          <w:lang w:eastAsia="fr-FR"/>
        </w:rPr>
        <w:t>Applications inattendues des LED.</w:t>
      </w:r>
      <w:r w:rsidR="00DE24BB" w:rsidRPr="00010D45">
        <w:rPr>
          <w:rFonts w:ascii="Times New Roman" w:eastAsia="Times New Roman" w:hAnsi="Times New Roman"/>
          <w:sz w:val="24"/>
          <w:szCs w:val="24"/>
          <w:lang w:eastAsia="fr-FR"/>
        </w:rPr>
        <w:t xml:space="preserve"> </w:t>
      </w:r>
    </w:p>
    <w:p w:rsidR="00FF4D8C" w:rsidRPr="00010D45" w:rsidRDefault="00FF4D8C" w:rsidP="001A429D">
      <w:pPr>
        <w:shd w:val="clear" w:color="auto" w:fill="FFFFFF"/>
        <w:spacing w:before="0" w:beforeAutospacing="0" w:after="0" w:afterAutospacing="0"/>
        <w:rPr>
          <w:rFonts w:ascii="Times New Roman" w:eastAsia="Times New Roman" w:hAnsi="Times New Roman"/>
          <w:sz w:val="24"/>
          <w:szCs w:val="24"/>
          <w:lang w:eastAsia="fr-FR"/>
        </w:rPr>
      </w:pPr>
    </w:p>
    <w:p w:rsidR="00EF2907" w:rsidRPr="00010D45" w:rsidRDefault="0017473F" w:rsidP="001A429D">
      <w:pPr>
        <w:shd w:val="clear" w:color="auto" w:fill="FFFFFF"/>
        <w:spacing w:before="0" w:beforeAutospacing="0" w:after="0" w:afterAutospacing="0"/>
        <w:rPr>
          <w:rFonts w:ascii="Times New Roman" w:eastAsia="Times New Roman" w:hAnsi="Times New Roman"/>
          <w:sz w:val="24"/>
          <w:szCs w:val="24"/>
          <w:lang w:eastAsia="fr-FR"/>
        </w:rPr>
      </w:pPr>
      <w:r w:rsidRPr="00255D2D">
        <w:rPr>
          <w:rFonts w:ascii="Times New Roman" w:eastAsia="Times New Roman" w:hAnsi="Times New Roman"/>
          <w:b/>
          <w:sz w:val="24"/>
          <w:szCs w:val="24"/>
          <w:lang w:eastAsia="fr-FR"/>
        </w:rPr>
        <w:t>3</w:t>
      </w:r>
      <w:r w:rsidR="004F534B" w:rsidRPr="00255D2D">
        <w:rPr>
          <w:rFonts w:ascii="Times New Roman" w:eastAsia="Times New Roman" w:hAnsi="Times New Roman"/>
          <w:b/>
          <w:sz w:val="24"/>
          <w:szCs w:val="24"/>
          <w:lang w:eastAsia="fr-FR"/>
        </w:rPr>
        <w:t>°</w:t>
      </w:r>
      <w:r w:rsidRPr="00255D2D">
        <w:rPr>
          <w:rFonts w:ascii="Times New Roman" w:eastAsia="Times New Roman" w:hAnsi="Times New Roman"/>
          <w:b/>
          <w:sz w:val="24"/>
          <w:szCs w:val="24"/>
          <w:lang w:eastAsia="fr-FR"/>
        </w:rPr>
        <w:t>)</w:t>
      </w:r>
      <w:r w:rsidRPr="00010D45">
        <w:rPr>
          <w:rFonts w:ascii="Times New Roman" w:eastAsia="Times New Roman" w:hAnsi="Times New Roman"/>
          <w:sz w:val="24"/>
          <w:szCs w:val="24"/>
          <w:lang w:eastAsia="fr-FR"/>
        </w:rPr>
        <w:t xml:space="preserve"> Répondez </w:t>
      </w:r>
      <w:r w:rsidRPr="005E6667">
        <w:rPr>
          <w:rFonts w:ascii="Times New Roman" w:eastAsia="Times New Roman" w:hAnsi="Times New Roman"/>
          <w:b/>
          <w:sz w:val="24"/>
          <w:szCs w:val="24"/>
          <w:u w:val="single"/>
          <w:lang w:eastAsia="fr-FR"/>
        </w:rPr>
        <w:t>en allemand</w:t>
      </w:r>
      <w:r w:rsidRPr="005E6667">
        <w:rPr>
          <w:rFonts w:ascii="Times New Roman" w:eastAsia="Times New Roman" w:hAnsi="Times New Roman"/>
          <w:b/>
          <w:sz w:val="24"/>
          <w:szCs w:val="24"/>
          <w:lang w:eastAsia="fr-FR"/>
        </w:rPr>
        <w:t xml:space="preserve"> </w:t>
      </w:r>
      <w:r w:rsidRPr="00010D45">
        <w:rPr>
          <w:rFonts w:ascii="Times New Roman" w:eastAsia="Times New Roman" w:hAnsi="Times New Roman"/>
          <w:sz w:val="24"/>
          <w:szCs w:val="24"/>
          <w:lang w:eastAsia="fr-FR"/>
        </w:rPr>
        <w:t>à la question suivante</w:t>
      </w:r>
      <w:r w:rsidR="005E6667">
        <w:rPr>
          <w:rFonts w:ascii="Times New Roman" w:eastAsia="Times New Roman" w:hAnsi="Times New Roman"/>
          <w:sz w:val="24"/>
          <w:szCs w:val="24"/>
          <w:lang w:eastAsia="fr-FR"/>
        </w:rPr>
        <w:t xml:space="preserve"> </w:t>
      </w:r>
      <w:r w:rsidRPr="00010D45">
        <w:rPr>
          <w:rFonts w:ascii="Times New Roman" w:eastAsia="Times New Roman" w:hAnsi="Times New Roman"/>
          <w:sz w:val="24"/>
          <w:szCs w:val="24"/>
          <w:lang w:eastAsia="fr-FR"/>
        </w:rPr>
        <w:t>:</w:t>
      </w:r>
      <w:r w:rsidR="005E6667">
        <w:rPr>
          <w:rFonts w:ascii="Times New Roman" w:eastAsia="Times New Roman" w:hAnsi="Times New Roman"/>
          <w:sz w:val="24"/>
          <w:szCs w:val="24"/>
          <w:lang w:eastAsia="fr-FR"/>
        </w:rPr>
        <w:t xml:space="preserve"> </w:t>
      </w:r>
      <w:r w:rsidR="00E27F3B" w:rsidRPr="00010D45">
        <w:rPr>
          <w:rFonts w:ascii="Times New Roman" w:eastAsia="Times New Roman" w:hAnsi="Times New Roman"/>
          <w:sz w:val="24"/>
          <w:szCs w:val="24"/>
          <w:lang w:eastAsia="fr-FR"/>
        </w:rPr>
        <w:t>(4 points)</w:t>
      </w:r>
    </w:p>
    <w:p w:rsidR="0017473F" w:rsidRPr="00010D45" w:rsidRDefault="0017473F" w:rsidP="001A429D">
      <w:pPr>
        <w:shd w:val="clear" w:color="auto" w:fill="FFFFFF"/>
        <w:spacing w:before="0" w:beforeAutospacing="0" w:after="0" w:afterAutospacing="0"/>
        <w:rPr>
          <w:rFonts w:ascii="Times New Roman" w:eastAsia="Times New Roman" w:hAnsi="Times New Roman"/>
          <w:sz w:val="24"/>
          <w:szCs w:val="24"/>
          <w:lang w:eastAsia="fr-FR"/>
        </w:rPr>
      </w:pPr>
    </w:p>
    <w:p w:rsidR="0017473F" w:rsidRPr="00010D45" w:rsidRDefault="0017473F" w:rsidP="005E6667">
      <w:pPr>
        <w:shd w:val="clear" w:color="auto" w:fill="FFFFFF"/>
        <w:spacing w:before="0" w:beforeAutospacing="0" w:after="0" w:afterAutospacing="0"/>
        <w:jc w:val="both"/>
        <w:rPr>
          <w:rFonts w:ascii="Times New Roman" w:eastAsia="Times New Roman" w:hAnsi="Times New Roman"/>
          <w:sz w:val="24"/>
          <w:szCs w:val="24"/>
          <w:lang w:val="de-DE" w:eastAsia="fr-FR"/>
        </w:rPr>
      </w:pPr>
      <w:r w:rsidRPr="0018387F">
        <w:rPr>
          <w:rFonts w:ascii="Times New Roman" w:eastAsia="Times New Roman" w:hAnsi="Times New Roman"/>
          <w:sz w:val="24"/>
          <w:szCs w:val="24"/>
          <w:lang w:val="en-US" w:eastAsia="fr-FR"/>
        </w:rPr>
        <w:t xml:space="preserve">Was </w:t>
      </w:r>
      <w:proofErr w:type="spellStart"/>
      <w:r w:rsidRPr="0018387F">
        <w:rPr>
          <w:rFonts w:ascii="Times New Roman" w:eastAsia="Times New Roman" w:hAnsi="Times New Roman"/>
          <w:sz w:val="24"/>
          <w:szCs w:val="24"/>
          <w:lang w:val="en-US" w:eastAsia="fr-FR"/>
        </w:rPr>
        <w:t>halten</w:t>
      </w:r>
      <w:proofErr w:type="spellEnd"/>
      <w:r w:rsidRPr="0018387F">
        <w:rPr>
          <w:rFonts w:ascii="Times New Roman" w:eastAsia="Times New Roman" w:hAnsi="Times New Roman"/>
          <w:sz w:val="24"/>
          <w:szCs w:val="24"/>
          <w:lang w:val="en-US" w:eastAsia="fr-FR"/>
        </w:rPr>
        <w:t xml:space="preserve"> </w:t>
      </w:r>
      <w:proofErr w:type="spellStart"/>
      <w:r w:rsidRPr="0018387F">
        <w:rPr>
          <w:rFonts w:ascii="Times New Roman" w:eastAsia="Times New Roman" w:hAnsi="Times New Roman"/>
          <w:sz w:val="24"/>
          <w:szCs w:val="24"/>
          <w:lang w:val="en-US" w:eastAsia="fr-FR"/>
        </w:rPr>
        <w:t>Sie</w:t>
      </w:r>
      <w:proofErr w:type="spellEnd"/>
      <w:r w:rsidRPr="0018387F">
        <w:rPr>
          <w:rFonts w:ascii="Times New Roman" w:eastAsia="Times New Roman" w:hAnsi="Times New Roman"/>
          <w:sz w:val="24"/>
          <w:szCs w:val="24"/>
          <w:lang w:val="en-US" w:eastAsia="fr-FR"/>
        </w:rPr>
        <w:t xml:space="preserve"> von der </w:t>
      </w:r>
      <w:proofErr w:type="spellStart"/>
      <w:r w:rsidRPr="0018387F">
        <w:rPr>
          <w:rFonts w:ascii="Times New Roman" w:eastAsia="Times New Roman" w:hAnsi="Times New Roman"/>
          <w:sz w:val="24"/>
          <w:szCs w:val="24"/>
          <w:lang w:val="en-US" w:eastAsia="fr-FR"/>
        </w:rPr>
        <w:t>Methode</w:t>
      </w:r>
      <w:proofErr w:type="spellEnd"/>
      <w:r w:rsidRPr="0018387F">
        <w:rPr>
          <w:rFonts w:ascii="Times New Roman" w:eastAsia="Times New Roman" w:hAnsi="Times New Roman"/>
          <w:sz w:val="24"/>
          <w:szCs w:val="24"/>
          <w:lang w:val="en-US" w:eastAsia="fr-FR"/>
        </w:rPr>
        <w:t xml:space="preserve">, </w:t>
      </w:r>
      <w:r w:rsidRPr="00010D45">
        <w:rPr>
          <w:rFonts w:ascii="Times New Roman" w:eastAsia="Times New Roman" w:hAnsi="Times New Roman"/>
          <w:sz w:val="24"/>
          <w:szCs w:val="24"/>
          <w:lang w:val="de-DE" w:eastAsia="fr-FR"/>
        </w:rPr>
        <w:t>die Leute am Arbeitsplatz mit Kalttonlicht leistungsfähiger zu machen?</w:t>
      </w:r>
    </w:p>
    <w:p w:rsidR="001A429D" w:rsidRPr="00010D45" w:rsidRDefault="001A429D" w:rsidP="001A429D">
      <w:pPr>
        <w:shd w:val="clear" w:color="auto" w:fill="FFFFFF"/>
        <w:spacing w:before="0" w:beforeAutospacing="0" w:after="0" w:afterAutospacing="0"/>
        <w:rPr>
          <w:rFonts w:ascii="Times New Roman" w:eastAsia="Times New Roman" w:hAnsi="Times New Roman"/>
          <w:sz w:val="24"/>
          <w:szCs w:val="24"/>
          <w:lang w:val="de-DE" w:eastAsia="fr-FR"/>
        </w:rPr>
      </w:pPr>
    </w:p>
    <w:p w:rsidR="00DE24BB" w:rsidRPr="00010D45" w:rsidRDefault="00FC0143" w:rsidP="00816CDD">
      <w:pPr>
        <w:shd w:val="clear" w:color="auto" w:fill="FFFFFF"/>
        <w:spacing w:before="0" w:beforeAutospacing="0" w:after="0" w:afterAutospacing="0"/>
        <w:rPr>
          <w:rFonts w:ascii="Times New Roman" w:eastAsia="Times New Roman" w:hAnsi="Times New Roman"/>
          <w:sz w:val="24"/>
          <w:szCs w:val="24"/>
          <w:lang w:eastAsia="fr-FR"/>
        </w:rPr>
      </w:pPr>
      <w:r w:rsidRPr="00255D2D">
        <w:rPr>
          <w:rFonts w:ascii="Times New Roman" w:eastAsia="Times New Roman" w:hAnsi="Times New Roman"/>
          <w:b/>
          <w:sz w:val="24"/>
          <w:szCs w:val="24"/>
          <w:lang w:eastAsia="fr-FR"/>
        </w:rPr>
        <w:t>4</w:t>
      </w:r>
      <w:r w:rsidR="004F534B" w:rsidRPr="00255D2D">
        <w:rPr>
          <w:rFonts w:ascii="Times New Roman" w:eastAsia="Times New Roman" w:hAnsi="Times New Roman"/>
          <w:b/>
          <w:sz w:val="24"/>
          <w:szCs w:val="24"/>
          <w:lang w:eastAsia="fr-FR"/>
        </w:rPr>
        <w:t>°</w:t>
      </w:r>
      <w:r w:rsidR="00202F8D" w:rsidRPr="00255D2D">
        <w:rPr>
          <w:rFonts w:ascii="Times New Roman" w:eastAsia="Times New Roman" w:hAnsi="Times New Roman"/>
          <w:b/>
          <w:sz w:val="24"/>
          <w:szCs w:val="24"/>
          <w:lang w:eastAsia="fr-FR"/>
        </w:rPr>
        <w:t>)</w:t>
      </w:r>
      <w:r w:rsidR="001A429D" w:rsidRPr="00010D45">
        <w:rPr>
          <w:rFonts w:ascii="Times New Roman" w:eastAsia="Times New Roman" w:hAnsi="Times New Roman"/>
          <w:sz w:val="24"/>
          <w:szCs w:val="24"/>
          <w:lang w:eastAsia="fr-FR"/>
        </w:rPr>
        <w:t xml:space="preserve"> </w:t>
      </w:r>
      <w:r w:rsidR="00DE24BB" w:rsidRPr="00010D45">
        <w:rPr>
          <w:rFonts w:ascii="Times New Roman" w:eastAsia="Times New Roman" w:hAnsi="Times New Roman"/>
          <w:sz w:val="24"/>
          <w:szCs w:val="24"/>
          <w:lang w:eastAsia="fr-FR"/>
        </w:rPr>
        <w:t>Rédaction d’une lettre commerciale</w:t>
      </w:r>
      <w:r w:rsidR="00756B54" w:rsidRPr="00010D45">
        <w:rPr>
          <w:rFonts w:ascii="Times New Roman" w:eastAsia="Times New Roman" w:hAnsi="Times New Roman"/>
          <w:sz w:val="24"/>
          <w:szCs w:val="24"/>
          <w:lang w:eastAsia="fr-FR"/>
        </w:rPr>
        <w:t xml:space="preserve"> </w:t>
      </w:r>
      <w:r w:rsidR="00756B54" w:rsidRPr="005E6667">
        <w:rPr>
          <w:rFonts w:ascii="Times New Roman" w:eastAsia="Times New Roman" w:hAnsi="Times New Roman"/>
          <w:b/>
          <w:sz w:val="24"/>
          <w:szCs w:val="24"/>
          <w:u w:val="single"/>
          <w:lang w:eastAsia="fr-FR"/>
        </w:rPr>
        <w:t>en allemand</w:t>
      </w:r>
      <w:r w:rsidR="00DE24BB" w:rsidRPr="00010D45">
        <w:rPr>
          <w:rFonts w:ascii="Times New Roman" w:eastAsia="Times New Roman" w:hAnsi="Times New Roman"/>
          <w:sz w:val="24"/>
          <w:szCs w:val="24"/>
          <w:lang w:eastAsia="fr-FR"/>
        </w:rPr>
        <w:t> :</w:t>
      </w:r>
      <w:r w:rsidR="00E27F3B" w:rsidRPr="00010D45">
        <w:rPr>
          <w:rFonts w:ascii="Times New Roman" w:eastAsia="Times New Roman" w:hAnsi="Times New Roman"/>
          <w:sz w:val="24"/>
          <w:szCs w:val="24"/>
          <w:lang w:eastAsia="fr-FR"/>
        </w:rPr>
        <w:t xml:space="preserve"> (5</w:t>
      </w:r>
      <w:r w:rsidR="004222BA">
        <w:rPr>
          <w:rFonts w:ascii="Times New Roman" w:eastAsia="Times New Roman" w:hAnsi="Times New Roman"/>
          <w:sz w:val="24"/>
          <w:szCs w:val="24"/>
          <w:lang w:eastAsia="fr-FR"/>
        </w:rPr>
        <w:t xml:space="preserve"> </w:t>
      </w:r>
      <w:r w:rsidR="00E27F3B" w:rsidRPr="00010D45">
        <w:rPr>
          <w:rFonts w:ascii="Times New Roman" w:eastAsia="Times New Roman" w:hAnsi="Times New Roman"/>
          <w:sz w:val="24"/>
          <w:szCs w:val="24"/>
          <w:lang w:eastAsia="fr-FR"/>
        </w:rPr>
        <w:t>points)</w:t>
      </w:r>
    </w:p>
    <w:p w:rsidR="00DE24BB" w:rsidRPr="00010D45" w:rsidRDefault="00DE24BB" w:rsidP="00816CDD">
      <w:pPr>
        <w:shd w:val="clear" w:color="auto" w:fill="FFFFFF"/>
        <w:spacing w:before="0" w:beforeAutospacing="0" w:after="0" w:afterAutospacing="0"/>
        <w:rPr>
          <w:rFonts w:ascii="Times New Roman" w:eastAsia="Times New Roman" w:hAnsi="Times New Roman"/>
          <w:sz w:val="24"/>
          <w:szCs w:val="24"/>
          <w:lang w:eastAsia="fr-FR"/>
        </w:rPr>
      </w:pPr>
    </w:p>
    <w:p w:rsidR="00202F8D" w:rsidRPr="00010D45" w:rsidRDefault="001A429D" w:rsidP="005E6667">
      <w:pPr>
        <w:shd w:val="clear" w:color="auto" w:fill="FFFFFF"/>
        <w:spacing w:before="0" w:beforeAutospacing="0" w:after="0" w:afterAutospacing="0"/>
        <w:jc w:val="both"/>
        <w:rPr>
          <w:rFonts w:ascii="Times New Roman" w:eastAsia="Times New Roman" w:hAnsi="Times New Roman"/>
          <w:sz w:val="24"/>
          <w:szCs w:val="24"/>
          <w:lang w:eastAsia="fr-FR"/>
        </w:rPr>
      </w:pPr>
      <w:r w:rsidRPr="00010D45">
        <w:rPr>
          <w:rFonts w:ascii="Times New Roman" w:eastAsia="Times New Roman" w:hAnsi="Times New Roman"/>
          <w:sz w:val="24"/>
          <w:szCs w:val="24"/>
          <w:lang w:eastAsia="fr-FR"/>
        </w:rPr>
        <w:t xml:space="preserve">Le magasin de luminaires </w:t>
      </w:r>
      <w:proofErr w:type="spellStart"/>
      <w:r w:rsidRPr="00010D45">
        <w:rPr>
          <w:rFonts w:ascii="Times New Roman" w:eastAsia="Times New Roman" w:hAnsi="Times New Roman"/>
          <w:sz w:val="24"/>
          <w:szCs w:val="24"/>
          <w:lang w:eastAsia="fr-FR"/>
        </w:rPr>
        <w:t>Francel</w:t>
      </w:r>
      <w:proofErr w:type="spellEnd"/>
      <w:r w:rsidRPr="00010D45">
        <w:rPr>
          <w:rFonts w:ascii="Times New Roman" w:eastAsia="Times New Roman" w:hAnsi="Times New Roman"/>
          <w:sz w:val="24"/>
          <w:szCs w:val="24"/>
          <w:lang w:eastAsia="fr-FR"/>
        </w:rPr>
        <w:t xml:space="preserve"> (</w:t>
      </w:r>
      <w:r w:rsidR="001A29F3" w:rsidRPr="00010D45">
        <w:rPr>
          <w:rFonts w:ascii="Times New Roman" w:hAnsi="Times New Roman"/>
          <w:sz w:val="24"/>
          <w:szCs w:val="24"/>
        </w:rPr>
        <w:t>25-27 Rue du Bac - 76000 Rouen</w:t>
      </w:r>
      <w:r w:rsidRPr="00010D45">
        <w:rPr>
          <w:rFonts w:ascii="Times New Roman" w:eastAsia="Times New Roman" w:hAnsi="Times New Roman"/>
          <w:sz w:val="24"/>
          <w:szCs w:val="24"/>
          <w:lang w:eastAsia="fr-FR"/>
        </w:rPr>
        <w:t xml:space="preserve">) demande au grossiste en luminaire </w:t>
      </w:r>
      <w:r w:rsidRPr="00010D45">
        <w:rPr>
          <w:rFonts w:ascii="Times New Roman" w:eastAsia="Times New Roman" w:hAnsi="Times New Roman"/>
          <w:bCs/>
          <w:color w:val="000000"/>
          <w:sz w:val="24"/>
          <w:szCs w:val="24"/>
          <w:lang w:eastAsia="fr-FR"/>
        </w:rPr>
        <w:t xml:space="preserve">LGH </w:t>
      </w:r>
      <w:proofErr w:type="spellStart"/>
      <w:r w:rsidRPr="00010D45">
        <w:rPr>
          <w:rFonts w:ascii="Times New Roman" w:eastAsia="Times New Roman" w:hAnsi="Times New Roman"/>
          <w:bCs/>
          <w:color w:val="000000"/>
          <w:sz w:val="24"/>
          <w:szCs w:val="24"/>
          <w:lang w:eastAsia="fr-FR"/>
        </w:rPr>
        <w:t>Leuchten-Großhandel</w:t>
      </w:r>
      <w:proofErr w:type="spellEnd"/>
      <w:r w:rsidRPr="00010D45">
        <w:rPr>
          <w:rFonts w:ascii="Times New Roman" w:eastAsia="Times New Roman" w:hAnsi="Times New Roman"/>
          <w:bCs/>
          <w:color w:val="000000"/>
          <w:sz w:val="24"/>
          <w:szCs w:val="24"/>
          <w:lang w:eastAsia="fr-FR"/>
        </w:rPr>
        <w:t xml:space="preserve"> GmbH &amp; Co. KG</w:t>
      </w:r>
      <w:r w:rsidRPr="00010D45">
        <w:rPr>
          <w:rFonts w:ascii="Times New Roman" w:eastAsia="Times New Roman" w:hAnsi="Times New Roman"/>
          <w:sz w:val="24"/>
          <w:szCs w:val="24"/>
          <w:lang w:eastAsia="fr-FR"/>
        </w:rPr>
        <w:t xml:space="preserve"> </w:t>
      </w:r>
      <w:proofErr w:type="gramStart"/>
      <w:r w:rsidR="001A29F3" w:rsidRPr="00010D45">
        <w:rPr>
          <w:rFonts w:ascii="Times New Roman" w:eastAsia="Times New Roman" w:hAnsi="Times New Roman"/>
          <w:sz w:val="24"/>
          <w:szCs w:val="24"/>
          <w:lang w:eastAsia="fr-FR"/>
        </w:rPr>
        <w:t>(</w:t>
      </w:r>
      <w:r w:rsidRPr="00010D45">
        <w:rPr>
          <w:rFonts w:ascii="Times New Roman" w:eastAsia="Times New Roman" w:hAnsi="Times New Roman"/>
          <w:color w:val="000000"/>
          <w:sz w:val="24"/>
          <w:szCs w:val="24"/>
          <w:lang w:eastAsia="fr-FR"/>
        </w:rPr>
        <w:t xml:space="preserve"> </w:t>
      </w:r>
      <w:proofErr w:type="spellStart"/>
      <w:r w:rsidR="001A29F3" w:rsidRPr="00010D45">
        <w:rPr>
          <w:rFonts w:ascii="Times New Roman" w:hAnsi="Times New Roman"/>
          <w:sz w:val="24"/>
          <w:szCs w:val="24"/>
        </w:rPr>
        <w:t>Mühlenstraße</w:t>
      </w:r>
      <w:proofErr w:type="spellEnd"/>
      <w:proofErr w:type="gramEnd"/>
      <w:r w:rsidR="001A29F3" w:rsidRPr="00010D45">
        <w:rPr>
          <w:rFonts w:ascii="Times New Roman" w:hAnsi="Times New Roman"/>
          <w:sz w:val="24"/>
          <w:szCs w:val="24"/>
        </w:rPr>
        <w:t xml:space="preserve"> 10 - </w:t>
      </w:r>
      <w:r w:rsidRPr="00010D45">
        <w:rPr>
          <w:rFonts w:ascii="Times New Roman" w:eastAsia="Times New Roman" w:hAnsi="Times New Roman"/>
          <w:color w:val="000000"/>
          <w:sz w:val="24"/>
          <w:szCs w:val="24"/>
          <w:lang w:eastAsia="fr-FR"/>
        </w:rPr>
        <w:t xml:space="preserve">85567 </w:t>
      </w:r>
      <w:proofErr w:type="spellStart"/>
      <w:r w:rsidRPr="00010D45">
        <w:rPr>
          <w:rFonts w:ascii="Times New Roman" w:eastAsia="Times New Roman" w:hAnsi="Times New Roman"/>
          <w:color w:val="000000"/>
          <w:sz w:val="24"/>
          <w:szCs w:val="24"/>
          <w:lang w:eastAsia="fr-FR"/>
        </w:rPr>
        <w:t>Grafing</w:t>
      </w:r>
      <w:proofErr w:type="spellEnd"/>
      <w:r w:rsidRPr="00010D45">
        <w:rPr>
          <w:rFonts w:ascii="Times New Roman" w:eastAsia="Times New Roman" w:hAnsi="Times New Roman"/>
          <w:color w:val="000000"/>
          <w:sz w:val="24"/>
          <w:szCs w:val="24"/>
          <w:lang w:eastAsia="fr-FR"/>
        </w:rPr>
        <w:t xml:space="preserve"> </w:t>
      </w:r>
      <w:proofErr w:type="spellStart"/>
      <w:r w:rsidRPr="00010D45">
        <w:rPr>
          <w:rFonts w:ascii="Times New Roman" w:eastAsia="Times New Roman" w:hAnsi="Times New Roman"/>
          <w:color w:val="000000"/>
          <w:sz w:val="24"/>
          <w:szCs w:val="24"/>
          <w:lang w:eastAsia="fr-FR"/>
        </w:rPr>
        <w:t>bei</w:t>
      </w:r>
      <w:proofErr w:type="spellEnd"/>
      <w:r w:rsidRPr="00010D45">
        <w:rPr>
          <w:rFonts w:ascii="Times New Roman" w:eastAsia="Times New Roman" w:hAnsi="Times New Roman"/>
          <w:color w:val="000000"/>
          <w:sz w:val="24"/>
          <w:szCs w:val="24"/>
          <w:lang w:eastAsia="fr-FR"/>
        </w:rPr>
        <w:t xml:space="preserve"> </w:t>
      </w:r>
      <w:proofErr w:type="spellStart"/>
      <w:r w:rsidRPr="00010D45">
        <w:rPr>
          <w:rFonts w:ascii="Times New Roman" w:eastAsia="Times New Roman" w:hAnsi="Times New Roman"/>
          <w:color w:val="000000"/>
          <w:sz w:val="24"/>
          <w:szCs w:val="24"/>
          <w:lang w:eastAsia="fr-FR"/>
        </w:rPr>
        <w:t>München</w:t>
      </w:r>
      <w:proofErr w:type="spellEnd"/>
      <w:r w:rsidR="001A29F3" w:rsidRPr="00010D45">
        <w:rPr>
          <w:rFonts w:ascii="Times New Roman" w:eastAsia="Times New Roman" w:hAnsi="Times New Roman"/>
          <w:color w:val="000000"/>
          <w:sz w:val="24"/>
          <w:szCs w:val="24"/>
          <w:lang w:eastAsia="fr-FR"/>
        </w:rPr>
        <w:t>)</w:t>
      </w:r>
      <w:r w:rsidRPr="00010D45">
        <w:rPr>
          <w:rFonts w:ascii="Times New Roman" w:eastAsia="Times New Roman" w:hAnsi="Times New Roman"/>
          <w:color w:val="000000"/>
          <w:sz w:val="24"/>
          <w:szCs w:val="24"/>
          <w:lang w:eastAsia="fr-FR"/>
        </w:rPr>
        <w:t xml:space="preserve"> un rabais de 10% sur sa commande de 9000 Euros pour retard de livraison des </w:t>
      </w:r>
      <w:r w:rsidR="001A29F3" w:rsidRPr="00010D45">
        <w:rPr>
          <w:rFonts w:ascii="Times New Roman" w:eastAsia="Times New Roman" w:hAnsi="Times New Roman"/>
          <w:color w:val="000000"/>
          <w:sz w:val="24"/>
          <w:szCs w:val="24"/>
          <w:lang w:eastAsia="fr-FR"/>
        </w:rPr>
        <w:t>lampes</w:t>
      </w:r>
      <w:r w:rsidRPr="00010D45">
        <w:rPr>
          <w:rFonts w:ascii="Times New Roman" w:eastAsia="Times New Roman" w:hAnsi="Times New Roman"/>
          <w:color w:val="000000"/>
          <w:sz w:val="24"/>
          <w:szCs w:val="24"/>
          <w:lang w:eastAsia="fr-FR"/>
        </w:rPr>
        <w:t xml:space="preserve"> commandé</w:t>
      </w:r>
      <w:r w:rsidR="001A29F3" w:rsidRPr="00010D45">
        <w:rPr>
          <w:rFonts w:ascii="Times New Roman" w:eastAsia="Times New Roman" w:hAnsi="Times New Roman"/>
          <w:color w:val="000000"/>
          <w:sz w:val="24"/>
          <w:szCs w:val="24"/>
          <w:lang w:eastAsia="fr-FR"/>
        </w:rPr>
        <w:t>e</w:t>
      </w:r>
      <w:r w:rsidRPr="00010D45">
        <w:rPr>
          <w:rFonts w:ascii="Times New Roman" w:eastAsia="Times New Roman" w:hAnsi="Times New Roman"/>
          <w:color w:val="000000"/>
          <w:sz w:val="24"/>
          <w:szCs w:val="24"/>
          <w:lang w:eastAsia="fr-FR"/>
        </w:rPr>
        <w:t xml:space="preserve">s il y a trois mois. Vous êtes responsable du magasin </w:t>
      </w:r>
      <w:proofErr w:type="spellStart"/>
      <w:r w:rsidRPr="00010D45">
        <w:rPr>
          <w:rFonts w:ascii="Times New Roman" w:eastAsia="Times New Roman" w:hAnsi="Times New Roman"/>
          <w:color w:val="000000"/>
          <w:sz w:val="24"/>
          <w:szCs w:val="24"/>
          <w:lang w:eastAsia="fr-FR"/>
        </w:rPr>
        <w:t>Francel</w:t>
      </w:r>
      <w:proofErr w:type="spellEnd"/>
      <w:r w:rsidRPr="00010D45">
        <w:rPr>
          <w:rFonts w:ascii="Times New Roman" w:eastAsia="Times New Roman" w:hAnsi="Times New Roman"/>
          <w:color w:val="000000"/>
          <w:sz w:val="24"/>
          <w:szCs w:val="24"/>
          <w:lang w:eastAsia="fr-FR"/>
        </w:rPr>
        <w:t xml:space="preserve"> et vous devez rédiger cette lettre </w:t>
      </w:r>
      <w:r w:rsidRPr="004222BA">
        <w:rPr>
          <w:rFonts w:ascii="Times New Roman" w:eastAsia="Times New Roman" w:hAnsi="Times New Roman"/>
          <w:b/>
          <w:color w:val="000000"/>
          <w:sz w:val="24"/>
          <w:szCs w:val="24"/>
          <w:u w:val="single"/>
          <w:lang w:eastAsia="fr-FR"/>
        </w:rPr>
        <w:t>en allemand</w:t>
      </w:r>
      <w:r w:rsidRPr="004222BA">
        <w:rPr>
          <w:rFonts w:ascii="Times New Roman" w:eastAsia="Times New Roman" w:hAnsi="Times New Roman"/>
          <w:color w:val="000000"/>
          <w:sz w:val="24"/>
          <w:szCs w:val="24"/>
          <w:lang w:eastAsia="fr-FR"/>
        </w:rPr>
        <w:t>.</w:t>
      </w:r>
    </w:p>
    <w:p w:rsidR="00823E92" w:rsidRPr="00010D45" w:rsidRDefault="00823E92" w:rsidP="00816CDD">
      <w:pPr>
        <w:shd w:val="clear" w:color="auto" w:fill="FFFFFF"/>
        <w:spacing w:before="0" w:beforeAutospacing="0" w:after="0" w:afterAutospacing="0"/>
        <w:rPr>
          <w:rFonts w:ascii="Times New Roman" w:eastAsia="Times New Roman" w:hAnsi="Times New Roman"/>
          <w:sz w:val="24"/>
          <w:szCs w:val="24"/>
          <w:lang w:eastAsia="fr-FR"/>
        </w:rPr>
      </w:pPr>
    </w:p>
    <w:p w:rsidR="00F121BC" w:rsidRDefault="00F121BC" w:rsidP="00816CDD">
      <w:pPr>
        <w:shd w:val="clear" w:color="auto" w:fill="FFFFFF"/>
        <w:spacing w:before="0" w:beforeAutospacing="0" w:after="0" w:afterAutospacing="0"/>
        <w:rPr>
          <w:rFonts w:ascii="Times New Roman" w:eastAsia="Times New Roman" w:hAnsi="Times New Roman"/>
          <w:sz w:val="24"/>
          <w:szCs w:val="24"/>
          <w:lang w:eastAsia="fr-FR"/>
        </w:rPr>
        <w:sectPr w:rsidR="00F121BC" w:rsidSect="00E21DB8">
          <w:pgSz w:w="11906" w:h="16838" w:code="9"/>
          <w:pgMar w:top="1134" w:right="1134" w:bottom="1134" w:left="1134" w:header="709" w:footer="709" w:gutter="0"/>
          <w:cols w:space="708"/>
          <w:docGrid w:linePitch="360"/>
        </w:sectPr>
      </w:pPr>
    </w:p>
    <w:p w:rsidR="00255D2D" w:rsidRPr="00255D2D" w:rsidRDefault="00255D2D" w:rsidP="00FA75CA">
      <w:pPr>
        <w:pStyle w:val="firma"/>
        <w:suppressLineNumbers/>
        <w:spacing w:before="0" w:beforeAutospacing="0" w:after="0" w:afterAutospacing="0"/>
        <w:jc w:val="center"/>
        <w:rPr>
          <w:b/>
          <w:lang w:val="es-ES_tradnl"/>
        </w:rPr>
      </w:pPr>
      <w:r w:rsidRPr="00255D2D">
        <w:rPr>
          <w:b/>
          <w:lang w:val="es-ES_tradnl"/>
        </w:rPr>
        <w:lastRenderedPageBreak/>
        <w:t>ESPAGNOL</w:t>
      </w:r>
    </w:p>
    <w:p w:rsidR="00255D2D" w:rsidRPr="00255D2D" w:rsidRDefault="00255D2D" w:rsidP="00FA75CA">
      <w:pPr>
        <w:pStyle w:val="firma"/>
        <w:suppressLineNumbers/>
        <w:spacing w:before="0" w:beforeAutospacing="0" w:after="0" w:afterAutospacing="0"/>
        <w:jc w:val="center"/>
        <w:rPr>
          <w:b/>
          <w:lang w:val="es-ES_tradnl"/>
        </w:rPr>
      </w:pPr>
    </w:p>
    <w:p w:rsidR="00255D2D" w:rsidRPr="00255D2D" w:rsidRDefault="00255D2D" w:rsidP="00FA75CA">
      <w:pPr>
        <w:pStyle w:val="firma"/>
        <w:suppressLineNumbers/>
        <w:spacing w:before="0" w:beforeAutospacing="0" w:after="0" w:afterAutospacing="0"/>
        <w:jc w:val="center"/>
        <w:rPr>
          <w:b/>
          <w:lang w:val="es-ES_tradnl"/>
        </w:rPr>
      </w:pPr>
    </w:p>
    <w:p w:rsidR="00FA39B8" w:rsidRPr="006B5D60" w:rsidRDefault="00FA39B8" w:rsidP="00FA75CA">
      <w:pPr>
        <w:pStyle w:val="firma"/>
        <w:suppressLineNumbers/>
        <w:spacing w:before="0" w:beforeAutospacing="0" w:after="0" w:afterAutospacing="0"/>
        <w:jc w:val="center"/>
        <w:rPr>
          <w:b/>
          <w:sz w:val="28"/>
          <w:szCs w:val="28"/>
          <w:lang w:val="es-ES_tradnl"/>
        </w:rPr>
      </w:pPr>
      <w:r w:rsidRPr="006B5D60">
        <w:rPr>
          <w:b/>
          <w:sz w:val="28"/>
          <w:szCs w:val="28"/>
          <w:lang w:val="es-ES_tradnl"/>
        </w:rPr>
        <w:t>Las escuelas de negocios pescan con Red 2.0</w:t>
      </w:r>
    </w:p>
    <w:p w:rsidR="00FA39B8" w:rsidRPr="006B5D60" w:rsidRDefault="00FA39B8" w:rsidP="00FA75CA">
      <w:pPr>
        <w:pStyle w:val="firma"/>
        <w:suppressLineNumbers/>
        <w:tabs>
          <w:tab w:val="left" w:pos="426"/>
        </w:tabs>
        <w:spacing w:before="0" w:beforeAutospacing="0" w:after="120" w:afterAutospacing="0"/>
        <w:ind w:left="840" w:right="638"/>
        <w:jc w:val="both"/>
        <w:rPr>
          <w:i/>
          <w:sz w:val="22"/>
          <w:szCs w:val="22"/>
          <w:lang w:val="es-ES_tradnl"/>
        </w:rPr>
      </w:pPr>
      <w:r w:rsidRPr="006B5D60">
        <w:rPr>
          <w:i/>
          <w:sz w:val="22"/>
          <w:szCs w:val="22"/>
          <w:lang w:val="es-ES_tradnl"/>
        </w:rPr>
        <w:t>La rápida penetración de las redes sociales entre profesionales y jóvenes supone un reto</w:t>
      </w:r>
      <w:r w:rsidRPr="006B5D60">
        <w:rPr>
          <w:i/>
          <w:sz w:val="22"/>
          <w:szCs w:val="22"/>
          <w:vertAlign w:val="superscript"/>
          <w:lang w:val="es-ES_tradnl"/>
        </w:rPr>
        <w:t>1</w:t>
      </w:r>
      <w:r w:rsidRPr="006B5D60">
        <w:rPr>
          <w:i/>
          <w:sz w:val="22"/>
          <w:szCs w:val="22"/>
          <w:lang w:val="es-ES_tradnl"/>
        </w:rPr>
        <w:t xml:space="preserve"> para los centros de formación ejecutiva, que tienen una gran oportunidad para atraer ca</w:t>
      </w:r>
      <w:r w:rsidRPr="006B5D60">
        <w:rPr>
          <w:i/>
          <w:sz w:val="22"/>
          <w:szCs w:val="22"/>
          <w:lang w:val="es-ES_tradnl"/>
        </w:rPr>
        <w:t>n</w:t>
      </w:r>
      <w:r w:rsidRPr="006B5D60">
        <w:rPr>
          <w:i/>
          <w:sz w:val="22"/>
          <w:szCs w:val="22"/>
          <w:lang w:val="es-ES_tradnl"/>
        </w:rPr>
        <w:t>didatos a sus MBA. Pero algunos también ven riesgos.</w:t>
      </w:r>
    </w:p>
    <w:p w:rsidR="00FA39B8" w:rsidRPr="00255D2D" w:rsidRDefault="00FA39B8" w:rsidP="00FA39B8">
      <w:pPr>
        <w:pStyle w:val="NormalWeb"/>
        <w:spacing w:before="0" w:beforeAutospacing="0" w:after="120" w:afterAutospacing="0"/>
        <w:ind w:firstLine="851"/>
        <w:jc w:val="both"/>
        <w:rPr>
          <w:color w:val="000000"/>
          <w:lang w:val="es-ES_tradnl"/>
        </w:rPr>
      </w:pPr>
      <w:r w:rsidRPr="00255D2D">
        <w:rPr>
          <w:color w:val="000000"/>
          <w:lang w:val="es-ES_tradnl"/>
        </w:rPr>
        <w:t>Jordi Canals, director general de una escuela de negocios con más de medio siglo de hi</w:t>
      </w:r>
      <w:r w:rsidRPr="00255D2D">
        <w:rPr>
          <w:color w:val="000000"/>
          <w:lang w:val="es-ES_tradnl"/>
        </w:rPr>
        <w:t>s</w:t>
      </w:r>
      <w:r w:rsidRPr="00255D2D">
        <w:rPr>
          <w:color w:val="000000"/>
          <w:lang w:val="es-ES_tradnl"/>
        </w:rPr>
        <w:t xml:space="preserve">toria como el IESE [Instituto de Estudios Superiores de </w:t>
      </w:r>
      <w:smartTag w:uri="urn:schemas-microsoft-com:office:smarttags" w:element="PersonName">
        <w:smartTagPr>
          <w:attr w:name="ProductID" w:val="la Empresa"/>
        </w:smartTagPr>
        <w:r w:rsidRPr="00255D2D">
          <w:rPr>
            <w:color w:val="000000"/>
            <w:lang w:val="es-ES_tradnl"/>
          </w:rPr>
          <w:t>la Empresa</w:t>
        </w:r>
      </w:smartTag>
      <w:r w:rsidRPr="00255D2D">
        <w:rPr>
          <w:color w:val="000000"/>
          <w:lang w:val="es-ES_tradnl"/>
        </w:rPr>
        <w:t xml:space="preserve">] y que cuenta con un gran prestigio internacional, reconocía recientemente que su centro ya no admite en sus programas MBA a ningún candidato cuyos perfiles en las redes sociales y su </w:t>
      </w:r>
      <w:r w:rsidRPr="00255D2D">
        <w:rPr>
          <w:rStyle w:val="Accentuation"/>
          <w:color w:val="000000"/>
          <w:lang w:val="es-ES_tradnl"/>
        </w:rPr>
        <w:t>vida digital</w:t>
      </w:r>
      <w:r w:rsidRPr="00255D2D">
        <w:rPr>
          <w:color w:val="000000"/>
          <w:lang w:val="es-ES_tradnl"/>
        </w:rPr>
        <w:t xml:space="preserve"> no coincida con el </w:t>
      </w:r>
      <w:r w:rsidRPr="00255D2D">
        <w:rPr>
          <w:rStyle w:val="Accentuation"/>
          <w:color w:val="000000"/>
          <w:lang w:val="es-ES_tradnl"/>
        </w:rPr>
        <w:t xml:space="preserve">personaje </w:t>
      </w:r>
      <w:r w:rsidRPr="00255D2D">
        <w:rPr>
          <w:color w:val="000000"/>
          <w:lang w:val="es-ES_tradnl"/>
        </w:rPr>
        <w:t>que se ha postulado ante la escuela para formar parte de sus e</w:t>
      </w:r>
      <w:r w:rsidRPr="00255D2D">
        <w:rPr>
          <w:color w:val="000000"/>
          <w:lang w:val="es-ES_tradnl"/>
        </w:rPr>
        <w:t>x</w:t>
      </w:r>
      <w:r w:rsidRPr="00255D2D">
        <w:rPr>
          <w:color w:val="000000"/>
          <w:lang w:val="es-ES_tradnl"/>
        </w:rPr>
        <w:t>clusivas aulas. Y es que una gran parte de quienes aplican</w:t>
      </w:r>
      <w:r w:rsidRPr="00255D2D">
        <w:rPr>
          <w:color w:val="000000"/>
          <w:vertAlign w:val="superscript"/>
          <w:lang w:val="es-ES_tradnl"/>
        </w:rPr>
        <w:t>2</w:t>
      </w:r>
      <w:r w:rsidRPr="00255D2D">
        <w:rPr>
          <w:color w:val="000000"/>
          <w:lang w:val="es-ES_tradnl"/>
        </w:rPr>
        <w:t xml:space="preserve"> a centros de élite como el IESE se han convertido en a</w:t>
      </w:r>
      <w:r w:rsidRPr="00255D2D">
        <w:rPr>
          <w:color w:val="000000"/>
          <w:lang w:val="es-ES_tradnl"/>
        </w:rPr>
        <w:t>u</w:t>
      </w:r>
      <w:r w:rsidRPr="00255D2D">
        <w:rPr>
          <w:color w:val="000000"/>
          <w:lang w:val="es-ES_tradnl"/>
        </w:rPr>
        <w:t>ténticos profesionales del pose</w:t>
      </w:r>
      <w:r w:rsidRPr="00255D2D">
        <w:rPr>
          <w:color w:val="000000"/>
          <w:vertAlign w:val="superscript"/>
          <w:lang w:val="es-ES_tradnl"/>
        </w:rPr>
        <w:t>3</w:t>
      </w:r>
      <w:r w:rsidRPr="00255D2D">
        <w:rPr>
          <w:color w:val="000000"/>
          <w:lang w:val="es-ES_tradnl"/>
        </w:rPr>
        <w:t xml:space="preserve"> y la apariencia para representar el tipo de estudiante que saben que busca este tipo de centros de formación. Incluso hay e</w:t>
      </w:r>
      <w:r w:rsidRPr="00255D2D">
        <w:rPr>
          <w:color w:val="000000"/>
          <w:lang w:val="es-ES_tradnl"/>
        </w:rPr>
        <w:t>m</w:t>
      </w:r>
      <w:r w:rsidRPr="00255D2D">
        <w:rPr>
          <w:color w:val="000000"/>
          <w:lang w:val="es-ES_tradnl"/>
        </w:rPr>
        <w:t xml:space="preserve">presas de asesoramiento que ayudan a </w:t>
      </w:r>
      <w:r w:rsidRPr="00255D2D">
        <w:rPr>
          <w:rStyle w:val="Accentuation"/>
          <w:color w:val="000000"/>
          <w:lang w:val="es-ES_tradnl"/>
        </w:rPr>
        <w:t xml:space="preserve">mejorar </w:t>
      </w:r>
      <w:r w:rsidRPr="00255D2D">
        <w:rPr>
          <w:color w:val="000000"/>
          <w:lang w:val="es-ES_tradnl"/>
        </w:rPr>
        <w:t xml:space="preserve">–a cambio de importantes cantidades económicas– los </w:t>
      </w:r>
      <w:r w:rsidRPr="00255D2D">
        <w:rPr>
          <w:rStyle w:val="Accentuation"/>
          <w:color w:val="000000"/>
          <w:lang w:val="es-ES_tradnl"/>
        </w:rPr>
        <w:t xml:space="preserve">poderes </w:t>
      </w:r>
      <w:r w:rsidRPr="00255D2D">
        <w:rPr>
          <w:color w:val="000000"/>
          <w:lang w:val="es-ES_tradnl"/>
        </w:rPr>
        <w:t>de estos jóvenes y ambiciosos profesionales en busca de mayor gl</w:t>
      </w:r>
      <w:r w:rsidRPr="00255D2D">
        <w:rPr>
          <w:color w:val="000000"/>
          <w:lang w:val="es-ES_tradnl"/>
        </w:rPr>
        <w:t>o</w:t>
      </w:r>
      <w:r w:rsidRPr="00255D2D">
        <w:rPr>
          <w:color w:val="000000"/>
          <w:lang w:val="es-ES_tradnl"/>
        </w:rPr>
        <w:t xml:space="preserve">ria. </w:t>
      </w:r>
      <w:hyperlink r:id="rId16" w:tgtFrame="blank" w:history="1">
        <w:r w:rsidRPr="00255D2D">
          <w:rPr>
            <w:rStyle w:val="Lienhypertexte"/>
            <w:color w:val="000000"/>
            <w:lang w:val="es-ES_tradnl"/>
          </w:rPr>
          <w:t>Javier Muñoz</w:t>
        </w:r>
      </w:hyperlink>
      <w:r w:rsidRPr="00255D2D">
        <w:rPr>
          <w:color w:val="000000"/>
          <w:lang w:val="es-ES_tradnl"/>
        </w:rPr>
        <w:t xml:space="preserve">, director de admisiones de MBA del IESE, explica cómo los </w:t>
      </w:r>
      <w:r w:rsidRPr="00255D2D">
        <w:rPr>
          <w:rStyle w:val="Accentuation"/>
          <w:color w:val="000000"/>
          <w:lang w:val="es-ES_tradnl"/>
        </w:rPr>
        <w:t>social media</w:t>
      </w:r>
      <w:r w:rsidRPr="00255D2D">
        <w:rPr>
          <w:color w:val="000000"/>
          <w:lang w:val="es-ES_tradnl"/>
        </w:rPr>
        <w:t xml:space="preserve"> se han convertido en un aliado de la escuela en la sele</w:t>
      </w:r>
      <w:r w:rsidRPr="00255D2D">
        <w:rPr>
          <w:color w:val="000000"/>
          <w:lang w:val="es-ES_tradnl"/>
        </w:rPr>
        <w:t>c</w:t>
      </w:r>
      <w:r w:rsidRPr="00255D2D">
        <w:rPr>
          <w:color w:val="000000"/>
          <w:lang w:val="es-ES_tradnl"/>
        </w:rPr>
        <w:t>ción de candidatos: "Chequeamos</w:t>
      </w:r>
      <w:r w:rsidRPr="00255D2D">
        <w:rPr>
          <w:color w:val="000000"/>
          <w:vertAlign w:val="superscript"/>
          <w:lang w:val="es-ES_tradnl"/>
        </w:rPr>
        <w:t>4</w:t>
      </w:r>
      <w:r w:rsidRPr="00255D2D">
        <w:rPr>
          <w:color w:val="000000"/>
          <w:lang w:val="es-ES_tradnl"/>
        </w:rPr>
        <w:t xml:space="preserve"> sus perfiles públicos en las redes sociales. (…)También ra</w:t>
      </w:r>
      <w:r w:rsidRPr="00255D2D">
        <w:rPr>
          <w:color w:val="000000"/>
          <w:lang w:val="es-ES_tradnl"/>
        </w:rPr>
        <w:t>s</w:t>
      </w:r>
      <w:r w:rsidRPr="00255D2D">
        <w:rPr>
          <w:color w:val="000000"/>
          <w:lang w:val="es-ES_tradnl"/>
        </w:rPr>
        <w:t xml:space="preserve">treamos todo lo que aparece sobre ellos en Google. Si la información </w:t>
      </w:r>
      <w:r w:rsidRPr="00255D2D">
        <w:rPr>
          <w:rStyle w:val="Accentuation"/>
          <w:color w:val="000000"/>
          <w:lang w:val="es-ES_tradnl"/>
        </w:rPr>
        <w:t xml:space="preserve">chirría </w:t>
      </w:r>
      <w:r w:rsidRPr="00255D2D">
        <w:rPr>
          <w:color w:val="000000"/>
          <w:lang w:val="es-ES_tradnl"/>
        </w:rPr>
        <w:t>o genera d</w:t>
      </w:r>
      <w:r w:rsidRPr="00255D2D">
        <w:rPr>
          <w:color w:val="000000"/>
          <w:lang w:val="es-ES_tradnl"/>
        </w:rPr>
        <w:t>u</w:t>
      </w:r>
      <w:r w:rsidRPr="00255D2D">
        <w:rPr>
          <w:color w:val="000000"/>
          <w:lang w:val="es-ES_tradnl"/>
        </w:rPr>
        <w:t>das sobre el tipo de alumno del que se trata preferimos no correr riesgos y no seguimos adelante con él, queda descart</w:t>
      </w:r>
      <w:r w:rsidRPr="00255D2D">
        <w:rPr>
          <w:color w:val="000000"/>
          <w:lang w:val="es-ES_tradnl"/>
        </w:rPr>
        <w:t>a</w:t>
      </w:r>
      <w:r w:rsidRPr="00255D2D">
        <w:rPr>
          <w:color w:val="000000"/>
          <w:lang w:val="es-ES_tradnl"/>
        </w:rPr>
        <w:t>do".</w:t>
      </w:r>
    </w:p>
    <w:p w:rsidR="00FA39B8" w:rsidRPr="00255D2D" w:rsidRDefault="00FA39B8" w:rsidP="00FA39B8">
      <w:pPr>
        <w:pStyle w:val="NormalWeb"/>
        <w:spacing w:before="0" w:beforeAutospacing="0" w:after="120" w:afterAutospacing="0"/>
        <w:ind w:firstLine="851"/>
        <w:jc w:val="both"/>
        <w:rPr>
          <w:color w:val="000000"/>
          <w:lang w:val="es-ES_tradnl"/>
        </w:rPr>
      </w:pPr>
      <w:r w:rsidRPr="00255D2D">
        <w:rPr>
          <w:color w:val="000000"/>
          <w:lang w:val="es-ES_tradnl"/>
        </w:rPr>
        <w:t>Esta es sólo una de las implicaciones que para candidatos, estudiantes, profes</w:t>
      </w:r>
      <w:r w:rsidRPr="00255D2D">
        <w:rPr>
          <w:color w:val="000000"/>
          <w:lang w:val="es-ES_tradnl"/>
        </w:rPr>
        <w:t>o</w:t>
      </w:r>
      <w:r w:rsidRPr="00255D2D">
        <w:rPr>
          <w:color w:val="000000"/>
          <w:lang w:val="es-ES_tradnl"/>
        </w:rPr>
        <w:t>res, ant</w:t>
      </w:r>
      <w:r w:rsidRPr="00255D2D">
        <w:rPr>
          <w:color w:val="000000"/>
          <w:lang w:val="es-ES_tradnl"/>
        </w:rPr>
        <w:t>i</w:t>
      </w:r>
      <w:r w:rsidRPr="00255D2D">
        <w:rPr>
          <w:color w:val="000000"/>
          <w:lang w:val="es-ES_tradnl"/>
        </w:rPr>
        <w:t>guos alumnos e instituciones académicas supone el éxito de las redes sociales. Numerosas e</w:t>
      </w:r>
      <w:r w:rsidRPr="00255D2D">
        <w:rPr>
          <w:color w:val="000000"/>
          <w:lang w:val="es-ES_tradnl"/>
        </w:rPr>
        <w:t>s</w:t>
      </w:r>
      <w:r w:rsidRPr="00255D2D">
        <w:rPr>
          <w:color w:val="000000"/>
          <w:lang w:val="es-ES_tradnl"/>
        </w:rPr>
        <w:t>cuelas de negocios de nuestro país han comenzado a trabajar con fuerza su presencia en estas nuevas ágoras digitales donde se intercambia información, se c</w:t>
      </w:r>
      <w:r w:rsidRPr="00255D2D">
        <w:rPr>
          <w:color w:val="000000"/>
          <w:lang w:val="es-ES_tradnl"/>
        </w:rPr>
        <w:t>o</w:t>
      </w:r>
      <w:r w:rsidRPr="00255D2D">
        <w:rPr>
          <w:color w:val="000000"/>
          <w:lang w:val="es-ES_tradnl"/>
        </w:rPr>
        <w:t>munica y se hacen contactos, aunque como con todo nuevo fenómeno existen detractores que ven aún más peligros que benef</w:t>
      </w:r>
      <w:r w:rsidRPr="00255D2D">
        <w:rPr>
          <w:color w:val="000000"/>
          <w:lang w:val="es-ES_tradnl"/>
        </w:rPr>
        <w:t>i</w:t>
      </w:r>
      <w:r w:rsidRPr="00255D2D">
        <w:rPr>
          <w:color w:val="000000"/>
          <w:lang w:val="es-ES_tradnl"/>
        </w:rPr>
        <w:t>cios. (…)</w:t>
      </w:r>
    </w:p>
    <w:p w:rsidR="00FA39B8" w:rsidRPr="00255D2D" w:rsidRDefault="00FA39B8" w:rsidP="00FA39B8">
      <w:pPr>
        <w:pStyle w:val="NormalWeb"/>
        <w:spacing w:before="0" w:beforeAutospacing="0" w:after="120" w:afterAutospacing="0"/>
        <w:ind w:firstLine="851"/>
        <w:jc w:val="both"/>
        <w:rPr>
          <w:color w:val="000000"/>
          <w:lang w:val="es-ES_tradnl"/>
        </w:rPr>
      </w:pPr>
      <w:r w:rsidRPr="00255D2D">
        <w:rPr>
          <w:color w:val="000000"/>
          <w:lang w:val="es-ES_tradnl"/>
        </w:rPr>
        <w:t xml:space="preserve">Para </w:t>
      </w:r>
      <w:hyperlink r:id="rId17" w:tgtFrame="blank" w:history="1">
        <w:r w:rsidRPr="00255D2D">
          <w:rPr>
            <w:rStyle w:val="Lienhypertexte"/>
            <w:color w:val="000000"/>
            <w:lang w:val="es-ES_tradnl"/>
          </w:rPr>
          <w:t xml:space="preserve">Enrique </w:t>
        </w:r>
        <w:proofErr w:type="spellStart"/>
        <w:r w:rsidRPr="00255D2D">
          <w:rPr>
            <w:rStyle w:val="Lienhypertexte"/>
            <w:color w:val="000000"/>
            <w:lang w:val="es-ES_tradnl"/>
          </w:rPr>
          <w:t>Dans</w:t>
        </w:r>
        <w:proofErr w:type="spellEnd"/>
      </w:hyperlink>
      <w:r w:rsidRPr="00255D2D">
        <w:rPr>
          <w:color w:val="000000"/>
          <w:lang w:val="es-ES_tradnl"/>
        </w:rPr>
        <w:t xml:space="preserve">, profesor de IE Business </w:t>
      </w:r>
      <w:proofErr w:type="spellStart"/>
      <w:r w:rsidRPr="00255D2D">
        <w:rPr>
          <w:color w:val="000000"/>
          <w:lang w:val="es-ES_tradnl"/>
        </w:rPr>
        <w:t>School</w:t>
      </w:r>
      <w:proofErr w:type="spellEnd"/>
      <w:r w:rsidRPr="00255D2D">
        <w:rPr>
          <w:color w:val="000000"/>
          <w:lang w:val="es-ES_tradnl"/>
        </w:rPr>
        <w:t>, "no se puede decidir si estás o no en estos espacios, esa decisión ya la ha tomado alguien por ti. Estás, quieras o no, po</w:t>
      </w:r>
      <w:r w:rsidRPr="00255D2D">
        <w:rPr>
          <w:color w:val="000000"/>
          <w:lang w:val="es-ES_tradnl"/>
        </w:rPr>
        <w:t>r</w:t>
      </w:r>
      <w:r w:rsidRPr="00255D2D">
        <w:rPr>
          <w:color w:val="000000"/>
          <w:lang w:val="es-ES_tradnl"/>
        </w:rPr>
        <w:t>que están tus actuales y antiguos alumnos hablando de tu centro. Y si no hablan de ti, malo. Si decides gestionarlo, no puedes hacer una chapuza, tienes que respetar la filos</w:t>
      </w:r>
      <w:r w:rsidRPr="00255D2D">
        <w:rPr>
          <w:color w:val="000000"/>
          <w:lang w:val="es-ES_tradnl"/>
        </w:rPr>
        <w:t>o</w:t>
      </w:r>
      <w:r w:rsidRPr="00255D2D">
        <w:rPr>
          <w:color w:val="000000"/>
          <w:lang w:val="es-ES_tradnl"/>
        </w:rPr>
        <w:t>fía de estas redes, que son una gran conversación. No puedes controlarla ni censurarla, sólo asp</w:t>
      </w:r>
      <w:r w:rsidRPr="00255D2D">
        <w:rPr>
          <w:color w:val="000000"/>
          <w:lang w:val="es-ES_tradnl"/>
        </w:rPr>
        <w:t>i</w:t>
      </w:r>
      <w:r w:rsidRPr="00255D2D">
        <w:rPr>
          <w:color w:val="000000"/>
          <w:lang w:val="es-ES_tradnl"/>
        </w:rPr>
        <w:t>rar a unirte a ella y convertirte en una voz autorizada".</w:t>
      </w:r>
    </w:p>
    <w:p w:rsidR="00FA39B8" w:rsidRPr="00255D2D" w:rsidRDefault="00FA39B8" w:rsidP="00FA39B8">
      <w:pPr>
        <w:pStyle w:val="NormalWeb"/>
        <w:spacing w:before="0" w:beforeAutospacing="0" w:after="120" w:afterAutospacing="0"/>
        <w:ind w:firstLine="851"/>
        <w:jc w:val="both"/>
        <w:rPr>
          <w:color w:val="000000"/>
          <w:lang w:val="es-ES_tradnl"/>
        </w:rPr>
      </w:pPr>
      <w:r w:rsidRPr="00255D2D">
        <w:rPr>
          <w:color w:val="000000"/>
          <w:lang w:val="es-ES_tradnl"/>
        </w:rPr>
        <w:t xml:space="preserve">Las reglas del juego se están transformando. Los consumidores cambian, están más informados, preguntan, exigen, quieren saber. Y más en un sector que vende </w:t>
      </w:r>
      <w:r w:rsidRPr="00255D2D">
        <w:rPr>
          <w:rStyle w:val="Accentuation"/>
          <w:color w:val="000000"/>
          <w:lang w:val="es-ES_tradnl"/>
        </w:rPr>
        <w:t>gl</w:t>
      </w:r>
      <w:r w:rsidRPr="00255D2D">
        <w:rPr>
          <w:rStyle w:val="Accentuation"/>
          <w:color w:val="000000"/>
          <w:lang w:val="es-ES_tradnl"/>
        </w:rPr>
        <w:t>a</w:t>
      </w:r>
      <w:r w:rsidRPr="00255D2D">
        <w:rPr>
          <w:rStyle w:val="Accentuation"/>
          <w:color w:val="000000"/>
          <w:lang w:val="es-ES_tradnl"/>
        </w:rPr>
        <w:t>mour</w:t>
      </w:r>
      <w:r w:rsidRPr="00255D2D">
        <w:rPr>
          <w:color w:val="000000"/>
          <w:lang w:val="es-ES_tradnl"/>
        </w:rPr>
        <w:t xml:space="preserve">, que promete prestigio, que insinúa un salto profesional. [Según] </w:t>
      </w:r>
      <w:hyperlink r:id="rId18" w:tgtFrame="blank" w:history="1">
        <w:r w:rsidRPr="00255D2D">
          <w:rPr>
            <w:rStyle w:val="Lienhypertexte"/>
            <w:color w:val="000000"/>
            <w:lang w:val="es-ES_tradnl"/>
          </w:rPr>
          <w:t>Patrick Berry</w:t>
        </w:r>
      </w:hyperlink>
      <w:r w:rsidRPr="00255D2D">
        <w:rPr>
          <w:color w:val="000000"/>
          <w:lang w:val="es-ES_tradnl"/>
        </w:rPr>
        <w:t>, e</w:t>
      </w:r>
      <w:r w:rsidRPr="00255D2D">
        <w:rPr>
          <w:color w:val="000000"/>
          <w:lang w:val="es-ES_tradnl"/>
        </w:rPr>
        <w:t>x</w:t>
      </w:r>
      <w:r w:rsidRPr="00255D2D">
        <w:rPr>
          <w:color w:val="000000"/>
          <w:lang w:val="es-ES_tradnl"/>
        </w:rPr>
        <w:t xml:space="preserve">perto en </w:t>
      </w:r>
      <w:proofErr w:type="spellStart"/>
      <w:r w:rsidRPr="00255D2D">
        <w:rPr>
          <w:color w:val="000000"/>
          <w:lang w:val="es-ES_tradnl"/>
        </w:rPr>
        <w:t>márketing</w:t>
      </w:r>
      <w:proofErr w:type="spellEnd"/>
      <w:r w:rsidRPr="00255D2D">
        <w:rPr>
          <w:color w:val="000000"/>
          <w:lang w:val="es-ES_tradnl"/>
        </w:rPr>
        <w:t xml:space="preserve"> online, "</w:t>
      </w:r>
      <w:r w:rsidRPr="00255D2D">
        <w:rPr>
          <w:i/>
          <w:color w:val="000000"/>
          <w:lang w:val="es-ES_tradnl"/>
        </w:rPr>
        <w:t xml:space="preserve">lo que las escuelas de negocios tienen que entender es que el cliente ha cambiado. La gran transformación de la era </w:t>
      </w:r>
      <w:smartTag w:uri="urn:schemas-microsoft-com:office:smarttags" w:element="metricconverter">
        <w:smartTagPr>
          <w:attr w:name="ProductID" w:val="1.0 a"/>
        </w:smartTagPr>
        <w:r w:rsidRPr="00255D2D">
          <w:rPr>
            <w:rStyle w:val="Accentuation"/>
            <w:i w:val="0"/>
            <w:color w:val="000000"/>
            <w:lang w:val="es-ES_tradnl"/>
          </w:rPr>
          <w:t>1.0</w:t>
        </w:r>
        <w:r w:rsidRPr="00255D2D">
          <w:rPr>
            <w:i/>
            <w:color w:val="000000"/>
            <w:lang w:val="es-ES_tradnl"/>
          </w:rPr>
          <w:t xml:space="preserve"> a</w:t>
        </w:r>
      </w:smartTag>
      <w:r w:rsidRPr="00255D2D">
        <w:rPr>
          <w:i/>
          <w:color w:val="000000"/>
          <w:lang w:val="es-ES_tradnl"/>
        </w:rPr>
        <w:t xml:space="preserve"> la </w:t>
      </w:r>
      <w:r w:rsidRPr="00255D2D">
        <w:rPr>
          <w:rStyle w:val="Accentuation"/>
          <w:i w:val="0"/>
          <w:color w:val="000000"/>
          <w:lang w:val="es-ES_tradnl"/>
        </w:rPr>
        <w:t>2.0</w:t>
      </w:r>
      <w:r w:rsidRPr="00255D2D">
        <w:rPr>
          <w:i/>
          <w:color w:val="000000"/>
          <w:lang w:val="es-ES_tradnl"/>
        </w:rPr>
        <w:t xml:space="preserve"> es la idea de convers</w:t>
      </w:r>
      <w:r w:rsidRPr="00255D2D">
        <w:rPr>
          <w:i/>
          <w:color w:val="000000"/>
          <w:lang w:val="es-ES_tradnl"/>
        </w:rPr>
        <w:t>a</w:t>
      </w:r>
      <w:r w:rsidRPr="00255D2D">
        <w:rPr>
          <w:i/>
          <w:color w:val="000000"/>
          <w:lang w:val="es-ES_tradnl"/>
        </w:rPr>
        <w:t>ción. El consumidor, en este caso un alumno o candidato, quiere dialogar y op</w:t>
      </w:r>
      <w:r w:rsidRPr="00255D2D">
        <w:rPr>
          <w:i/>
          <w:color w:val="000000"/>
          <w:lang w:val="es-ES_tradnl"/>
        </w:rPr>
        <w:t>i</w:t>
      </w:r>
      <w:r w:rsidRPr="00255D2D">
        <w:rPr>
          <w:i/>
          <w:color w:val="000000"/>
          <w:lang w:val="es-ES_tradnl"/>
        </w:rPr>
        <w:t>nar con la marca, con el centro de formación. Es rea</w:t>
      </w:r>
      <w:r w:rsidRPr="00255D2D">
        <w:rPr>
          <w:i/>
          <w:color w:val="000000"/>
          <w:lang w:val="es-ES_tradnl"/>
        </w:rPr>
        <w:t>l</w:t>
      </w:r>
      <w:r w:rsidRPr="00255D2D">
        <w:rPr>
          <w:i/>
          <w:color w:val="000000"/>
          <w:lang w:val="es-ES_tradnl"/>
        </w:rPr>
        <w:t>mente una revolución</w:t>
      </w:r>
      <w:r w:rsidRPr="00255D2D">
        <w:rPr>
          <w:color w:val="000000"/>
          <w:lang w:val="es-ES_tradnl"/>
        </w:rPr>
        <w:t>".</w:t>
      </w:r>
    </w:p>
    <w:p w:rsidR="00FA39B8" w:rsidRPr="00255D2D" w:rsidRDefault="00FA39B8" w:rsidP="00FA39B8">
      <w:pPr>
        <w:pStyle w:val="NormalWeb"/>
        <w:spacing w:before="0" w:beforeAutospacing="0" w:after="120" w:afterAutospacing="0"/>
        <w:ind w:firstLine="851"/>
        <w:jc w:val="both"/>
        <w:rPr>
          <w:color w:val="000000"/>
          <w:lang w:val="es-ES_tradnl"/>
        </w:rPr>
      </w:pPr>
      <w:r w:rsidRPr="00255D2D">
        <w:rPr>
          <w:color w:val="000000"/>
          <w:lang w:val="es-ES_tradnl"/>
        </w:rPr>
        <w:t>Las redes sociales se han convertido en una fuente de información y de búsqueda de referencias directas para los candidatos a enrolarse en un MBA; en un lugar de conta</w:t>
      </w:r>
      <w:r w:rsidRPr="00255D2D">
        <w:rPr>
          <w:color w:val="000000"/>
          <w:lang w:val="es-ES_tradnl"/>
        </w:rPr>
        <w:t>c</w:t>
      </w:r>
      <w:r w:rsidRPr="00255D2D">
        <w:rPr>
          <w:color w:val="000000"/>
          <w:lang w:val="es-ES_tradnl"/>
        </w:rPr>
        <w:t>to y de trabajo con compañeros y profesores para los actuales estudiantes de uno de e</w:t>
      </w:r>
      <w:r w:rsidRPr="00255D2D">
        <w:rPr>
          <w:color w:val="000000"/>
          <w:lang w:val="es-ES_tradnl"/>
        </w:rPr>
        <w:t>s</w:t>
      </w:r>
      <w:r w:rsidRPr="00255D2D">
        <w:rPr>
          <w:color w:val="000000"/>
          <w:lang w:val="es-ES_tradnl"/>
        </w:rPr>
        <w:t>tos másteres; en un pu</w:t>
      </w:r>
      <w:r w:rsidRPr="00255D2D">
        <w:rPr>
          <w:color w:val="000000"/>
          <w:lang w:val="es-ES_tradnl"/>
        </w:rPr>
        <w:t>n</w:t>
      </w:r>
      <w:r w:rsidRPr="00255D2D">
        <w:rPr>
          <w:color w:val="000000"/>
          <w:lang w:val="es-ES_tradnl"/>
        </w:rPr>
        <w:t>to de encuentro con el centro de formación y con sus compañeros de promoción para los antiguos alumnos; y en una herramienta pedagógica y de proye</w:t>
      </w:r>
      <w:r w:rsidRPr="00255D2D">
        <w:rPr>
          <w:color w:val="000000"/>
          <w:lang w:val="es-ES_tradnl"/>
        </w:rPr>
        <w:t>c</w:t>
      </w:r>
      <w:r w:rsidRPr="00255D2D">
        <w:rPr>
          <w:color w:val="000000"/>
          <w:lang w:val="es-ES_tradnl"/>
        </w:rPr>
        <w:t xml:space="preserve">ción pública para los profesores. </w:t>
      </w:r>
      <w:proofErr w:type="gramStart"/>
      <w:r w:rsidRPr="00255D2D">
        <w:rPr>
          <w:color w:val="000000"/>
          <w:lang w:val="es-ES_tradnl"/>
        </w:rPr>
        <w:t xml:space="preserve">Los </w:t>
      </w:r>
      <w:r w:rsidRPr="00255D2D">
        <w:rPr>
          <w:i/>
          <w:color w:val="000000"/>
          <w:lang w:val="es-ES_tradnl"/>
        </w:rPr>
        <w:t>S</w:t>
      </w:r>
      <w:r w:rsidRPr="00255D2D">
        <w:rPr>
          <w:rStyle w:val="Accentuation"/>
          <w:color w:val="000000"/>
          <w:lang w:val="es-ES_tradnl"/>
        </w:rPr>
        <w:t>o</w:t>
      </w:r>
      <w:r w:rsidRPr="00255D2D">
        <w:rPr>
          <w:rStyle w:val="Accentuation"/>
          <w:color w:val="000000"/>
          <w:lang w:val="es-ES_tradnl"/>
        </w:rPr>
        <w:t>cial media</w:t>
      </w:r>
      <w:proofErr w:type="gramEnd"/>
      <w:r w:rsidRPr="00255D2D">
        <w:rPr>
          <w:color w:val="000000"/>
          <w:lang w:val="es-ES_tradnl"/>
        </w:rPr>
        <w:t xml:space="preserve"> son un nuevo canal de comunicación e incluso comercialización, una herramienta de marketing.</w:t>
      </w:r>
    </w:p>
    <w:p w:rsidR="00FA39B8" w:rsidRDefault="00FA39B8" w:rsidP="00FA39B8">
      <w:pPr>
        <w:pStyle w:val="NormalWeb"/>
        <w:spacing w:before="0" w:beforeAutospacing="0" w:after="120" w:afterAutospacing="0"/>
        <w:ind w:firstLine="851"/>
        <w:jc w:val="both"/>
        <w:rPr>
          <w:color w:val="000000"/>
          <w:lang w:val="es-ES_tradnl"/>
        </w:rPr>
      </w:pPr>
      <w:r w:rsidRPr="00255D2D">
        <w:rPr>
          <w:color w:val="000000"/>
          <w:lang w:val="es-ES_tradnl"/>
        </w:rPr>
        <w:lastRenderedPageBreak/>
        <w:t>Pero, ¿qué hacer para lograr estos objetivos? La cultura del Internet gratuito es falsa en este caso y hay que destinar recursos económicos, tiempo y personal a desarr</w:t>
      </w:r>
      <w:r w:rsidRPr="00255D2D">
        <w:rPr>
          <w:color w:val="000000"/>
          <w:lang w:val="es-ES_tradnl"/>
        </w:rPr>
        <w:t>o</w:t>
      </w:r>
      <w:r w:rsidRPr="00255D2D">
        <w:rPr>
          <w:color w:val="000000"/>
          <w:lang w:val="es-ES_tradnl"/>
        </w:rPr>
        <w:t>llar la presencia del centro en Internet. Pero con imaginación y buenas ideas estas herr</w:t>
      </w:r>
      <w:r w:rsidRPr="00255D2D">
        <w:rPr>
          <w:color w:val="000000"/>
          <w:lang w:val="es-ES_tradnl"/>
        </w:rPr>
        <w:t>a</w:t>
      </w:r>
      <w:r w:rsidRPr="00255D2D">
        <w:rPr>
          <w:color w:val="000000"/>
          <w:lang w:val="es-ES_tradnl"/>
        </w:rPr>
        <w:t>mientas pueden equilibrar las fuerzas entre grandes y pequeños. Otro centro, joven, online y pequ</w:t>
      </w:r>
      <w:r w:rsidRPr="00255D2D">
        <w:rPr>
          <w:color w:val="000000"/>
          <w:lang w:val="es-ES_tradnl"/>
        </w:rPr>
        <w:t>e</w:t>
      </w:r>
      <w:r w:rsidRPr="00255D2D">
        <w:rPr>
          <w:color w:val="000000"/>
          <w:lang w:val="es-ES_tradnl"/>
        </w:rPr>
        <w:t xml:space="preserve">ño, el Instituto Europeo de Posgrado, está obteniendo buenos resultados de su </w:t>
      </w:r>
      <w:r w:rsidRPr="00255D2D">
        <w:rPr>
          <w:rStyle w:val="Accentuation"/>
          <w:color w:val="000000"/>
          <w:lang w:val="es-ES_tradnl"/>
        </w:rPr>
        <w:t>vida social digital</w:t>
      </w:r>
      <w:r w:rsidRPr="00255D2D">
        <w:rPr>
          <w:color w:val="000000"/>
          <w:lang w:val="es-ES_tradnl"/>
        </w:rPr>
        <w:t xml:space="preserve">. </w:t>
      </w:r>
      <w:hyperlink r:id="rId19" w:tgtFrame="blank" w:history="1">
        <w:r w:rsidRPr="00255D2D">
          <w:rPr>
            <w:rStyle w:val="Lienhypertexte"/>
            <w:color w:val="000000"/>
            <w:lang w:val="es-ES_tradnl"/>
          </w:rPr>
          <w:t>Pablo Varela</w:t>
        </w:r>
      </w:hyperlink>
      <w:r w:rsidRPr="00255D2D">
        <w:rPr>
          <w:color w:val="000000"/>
          <w:lang w:val="es-ES_tradnl"/>
        </w:rPr>
        <w:t xml:space="preserve">, responsable de </w:t>
      </w:r>
      <w:proofErr w:type="spellStart"/>
      <w:r w:rsidRPr="00255D2D">
        <w:rPr>
          <w:color w:val="000000"/>
          <w:lang w:val="es-ES_tradnl"/>
        </w:rPr>
        <w:t>márketing</w:t>
      </w:r>
      <w:proofErr w:type="spellEnd"/>
      <w:r w:rsidRPr="00255D2D">
        <w:rPr>
          <w:color w:val="000000"/>
          <w:lang w:val="es-ES_tradnl"/>
        </w:rPr>
        <w:t>, afirma que "los propios alumnos se convie</w:t>
      </w:r>
      <w:r w:rsidRPr="00255D2D">
        <w:rPr>
          <w:color w:val="000000"/>
          <w:lang w:val="es-ES_tradnl"/>
        </w:rPr>
        <w:t>r</w:t>
      </w:r>
      <w:r w:rsidRPr="00255D2D">
        <w:rPr>
          <w:color w:val="000000"/>
          <w:lang w:val="es-ES_tradnl"/>
        </w:rPr>
        <w:t xml:space="preserve">ten en prescriptores abiertos al mundo. Es otro canal de comercialización. Y también nos proporcionan </w:t>
      </w:r>
      <w:r w:rsidRPr="00255D2D">
        <w:rPr>
          <w:rStyle w:val="Accentuation"/>
          <w:color w:val="000000"/>
          <w:lang w:val="es-ES_tradnl"/>
        </w:rPr>
        <w:t xml:space="preserve">feedback </w:t>
      </w:r>
      <w:r w:rsidRPr="00255D2D">
        <w:rPr>
          <w:color w:val="000000"/>
          <w:lang w:val="es-ES_tradnl"/>
        </w:rPr>
        <w:t>sobre qué est</w:t>
      </w:r>
      <w:r w:rsidRPr="00255D2D">
        <w:rPr>
          <w:color w:val="000000"/>
          <w:lang w:val="es-ES_tradnl"/>
        </w:rPr>
        <w:t>a</w:t>
      </w:r>
      <w:r w:rsidRPr="00255D2D">
        <w:rPr>
          <w:color w:val="000000"/>
          <w:lang w:val="es-ES_tradnl"/>
        </w:rPr>
        <w:t>mos haciendo bien y mal".</w:t>
      </w:r>
    </w:p>
    <w:p w:rsidR="00FA39B8" w:rsidRPr="00D6597E" w:rsidRDefault="00A87FAE" w:rsidP="00F01870">
      <w:pPr>
        <w:pStyle w:val="NormalWeb"/>
        <w:suppressLineNumbers/>
        <w:spacing w:before="0" w:beforeAutospacing="0" w:after="120" w:afterAutospacing="0"/>
        <w:ind w:firstLine="851"/>
        <w:jc w:val="right"/>
        <w:rPr>
          <w:color w:val="000000"/>
          <w:lang w:val="es-ES_tradnl"/>
        </w:rPr>
      </w:pPr>
      <w:r>
        <w:rPr>
          <w:color w:val="000000"/>
          <w:lang w:val="es-ES_tradnl"/>
        </w:rPr>
        <w:br w:type="textWrapping" w:clear="all"/>
      </w:r>
      <w:r w:rsidR="00FA39B8" w:rsidRPr="00D6597E">
        <w:rPr>
          <w:rStyle w:val="lev"/>
          <w:rFonts w:eastAsia="Calibri"/>
          <w:b w:val="0"/>
          <w:color w:val="000000"/>
          <w:lang w:val="es-ES_tradnl"/>
        </w:rPr>
        <w:t xml:space="preserve">Quique Rodríguez, Madrid. </w:t>
      </w:r>
      <w:r w:rsidR="00FA39B8" w:rsidRPr="00D6597E">
        <w:rPr>
          <w:rStyle w:val="lev"/>
          <w:rFonts w:eastAsia="Calibri"/>
          <w:b w:val="0"/>
          <w:i/>
          <w:color w:val="000000"/>
          <w:lang w:val="es-ES_tradnl"/>
        </w:rPr>
        <w:t xml:space="preserve">Expansión &amp; empleo.com, </w:t>
      </w:r>
      <w:r w:rsidR="00FA39B8" w:rsidRPr="00D6597E">
        <w:rPr>
          <w:rStyle w:val="lev"/>
          <w:rFonts w:eastAsia="Calibri"/>
          <w:b w:val="0"/>
          <w:color w:val="000000"/>
          <w:lang w:val="es-ES_tradnl"/>
        </w:rPr>
        <w:t>13-09-2010.</w:t>
      </w:r>
    </w:p>
    <w:p w:rsidR="00FA39B8" w:rsidRDefault="00FA39B8" w:rsidP="00FA75CA">
      <w:pPr>
        <w:pStyle w:val="NormalWeb"/>
        <w:suppressLineNumbers/>
        <w:spacing w:before="0" w:beforeAutospacing="0" w:after="120" w:afterAutospacing="0"/>
        <w:jc w:val="both"/>
        <w:rPr>
          <w:rFonts w:ascii="Arial" w:hAnsi="Arial"/>
          <w:color w:val="000000"/>
          <w:sz w:val="22"/>
          <w:lang w:val="es-ES_tradnl"/>
        </w:rPr>
      </w:pPr>
    </w:p>
    <w:p w:rsidR="00FA39B8" w:rsidRPr="005B666C" w:rsidRDefault="00FA39B8" w:rsidP="00FA75CA">
      <w:pPr>
        <w:pStyle w:val="NormalWeb"/>
        <w:suppressLineNumbers/>
        <w:spacing w:before="0" w:beforeAutospacing="0" w:after="120" w:afterAutospacing="0"/>
        <w:jc w:val="both"/>
        <w:rPr>
          <w:b/>
          <w:color w:val="000000"/>
          <w:lang w:val="es-ES_tradnl"/>
        </w:rPr>
      </w:pPr>
      <w:proofErr w:type="spellStart"/>
      <w:r w:rsidRPr="005B666C">
        <w:rPr>
          <w:b/>
          <w:color w:val="000000"/>
          <w:lang w:val="es-ES_tradnl"/>
        </w:rPr>
        <w:t>Vocabulaire</w:t>
      </w:r>
      <w:proofErr w:type="spellEnd"/>
    </w:p>
    <w:p w:rsidR="00FA39B8" w:rsidRPr="005B666C" w:rsidRDefault="00FA39B8" w:rsidP="00FA75CA">
      <w:pPr>
        <w:pStyle w:val="NormalWeb"/>
        <w:suppressLineNumbers/>
        <w:spacing w:before="0" w:beforeAutospacing="0" w:after="120" w:afterAutospacing="0"/>
        <w:jc w:val="both"/>
        <w:rPr>
          <w:color w:val="000000"/>
          <w:lang w:val="es-ES_tradnl"/>
        </w:rPr>
      </w:pPr>
      <w:r w:rsidRPr="005B666C">
        <w:rPr>
          <w:color w:val="000000"/>
          <w:lang w:val="es-ES_tradnl"/>
        </w:rPr>
        <w:t xml:space="preserve">1. Un reto: un </w:t>
      </w:r>
      <w:proofErr w:type="spellStart"/>
      <w:r w:rsidRPr="005B666C">
        <w:rPr>
          <w:color w:val="000000"/>
          <w:lang w:val="es-ES_tradnl"/>
        </w:rPr>
        <w:t>défi</w:t>
      </w:r>
      <w:proofErr w:type="spellEnd"/>
      <w:r w:rsidRPr="005B666C">
        <w:rPr>
          <w:color w:val="000000"/>
          <w:lang w:val="es-ES_tradnl"/>
        </w:rPr>
        <w:t>.</w:t>
      </w:r>
    </w:p>
    <w:p w:rsidR="00FA39B8" w:rsidRPr="005B666C" w:rsidRDefault="00FA39B8" w:rsidP="00FA75CA">
      <w:pPr>
        <w:pStyle w:val="NormalWeb"/>
        <w:suppressLineNumbers/>
        <w:spacing w:before="0" w:beforeAutospacing="0" w:after="120" w:afterAutospacing="0"/>
        <w:jc w:val="both"/>
        <w:rPr>
          <w:color w:val="000000"/>
        </w:rPr>
      </w:pPr>
      <w:r w:rsidRPr="005B666C">
        <w:rPr>
          <w:color w:val="000000"/>
        </w:rPr>
        <w:t xml:space="preserve">2. </w:t>
      </w:r>
      <w:proofErr w:type="spellStart"/>
      <w:r w:rsidRPr="005B666C">
        <w:rPr>
          <w:color w:val="000000"/>
        </w:rPr>
        <w:t>Aplicar</w:t>
      </w:r>
      <w:proofErr w:type="spellEnd"/>
      <w:r w:rsidRPr="005B666C">
        <w:rPr>
          <w:color w:val="000000"/>
        </w:rPr>
        <w:t xml:space="preserve"> a : être candidat à.</w:t>
      </w:r>
    </w:p>
    <w:p w:rsidR="00FA39B8" w:rsidRPr="005B666C" w:rsidRDefault="00FA39B8" w:rsidP="00FA75CA">
      <w:pPr>
        <w:pStyle w:val="NormalWeb"/>
        <w:suppressLineNumbers/>
        <w:spacing w:before="0" w:beforeAutospacing="0" w:after="120" w:afterAutospacing="0"/>
        <w:jc w:val="both"/>
        <w:rPr>
          <w:color w:val="000000"/>
        </w:rPr>
      </w:pPr>
      <w:r w:rsidRPr="005B666C">
        <w:rPr>
          <w:color w:val="000000"/>
        </w:rPr>
        <w:t>3</w:t>
      </w:r>
      <w:r w:rsidR="005B666C" w:rsidRPr="005B666C">
        <w:rPr>
          <w:color w:val="000000"/>
        </w:rPr>
        <w:t>.</w:t>
      </w:r>
      <w:r w:rsidRPr="005B666C">
        <w:rPr>
          <w:color w:val="000000"/>
        </w:rPr>
        <w:t xml:space="preserve"> El pose: la pose, l'image.</w:t>
      </w:r>
    </w:p>
    <w:p w:rsidR="00FA39B8" w:rsidRPr="005B666C" w:rsidRDefault="00FA39B8" w:rsidP="00FA75CA">
      <w:pPr>
        <w:pStyle w:val="NormalWeb"/>
        <w:suppressLineNumbers/>
        <w:spacing w:before="0" w:beforeAutospacing="0" w:after="120" w:afterAutospacing="0"/>
        <w:jc w:val="both"/>
        <w:rPr>
          <w:color w:val="000000"/>
        </w:rPr>
      </w:pPr>
      <w:r w:rsidRPr="005B666C">
        <w:rPr>
          <w:color w:val="000000"/>
        </w:rPr>
        <w:t xml:space="preserve">3. </w:t>
      </w:r>
      <w:proofErr w:type="spellStart"/>
      <w:r w:rsidRPr="005B666C">
        <w:rPr>
          <w:color w:val="000000"/>
        </w:rPr>
        <w:t>Chequear</w:t>
      </w:r>
      <w:proofErr w:type="spellEnd"/>
      <w:r w:rsidRPr="005B666C">
        <w:rPr>
          <w:color w:val="000000"/>
        </w:rPr>
        <w:t>: contrôler, vérifier (anglicisme).</w:t>
      </w:r>
    </w:p>
    <w:p w:rsidR="00D6597E" w:rsidRDefault="00D6597E" w:rsidP="00FA75CA">
      <w:pPr>
        <w:pStyle w:val="NormalWeb"/>
        <w:suppressLineNumbers/>
        <w:jc w:val="center"/>
        <w:rPr>
          <w:b/>
          <w:color w:val="000000"/>
          <w:sz w:val="28"/>
          <w:szCs w:val="28"/>
          <w:u w:val="single"/>
        </w:rPr>
      </w:pPr>
    </w:p>
    <w:p w:rsidR="00FA39B8" w:rsidRPr="005B666C" w:rsidRDefault="00FA39B8" w:rsidP="00FA75CA">
      <w:pPr>
        <w:pStyle w:val="NormalWeb"/>
        <w:suppressLineNumbers/>
        <w:jc w:val="center"/>
        <w:rPr>
          <w:b/>
          <w:color w:val="000000"/>
          <w:sz w:val="28"/>
          <w:szCs w:val="28"/>
          <w:u w:val="single"/>
        </w:rPr>
      </w:pPr>
      <w:r w:rsidRPr="005B666C">
        <w:rPr>
          <w:b/>
          <w:color w:val="000000"/>
          <w:sz w:val="28"/>
          <w:szCs w:val="28"/>
          <w:u w:val="single"/>
        </w:rPr>
        <w:t>Questions à traiter</w:t>
      </w:r>
    </w:p>
    <w:p w:rsidR="00FA39B8" w:rsidRPr="005B666C" w:rsidRDefault="00FA39B8" w:rsidP="00FA75CA">
      <w:pPr>
        <w:pStyle w:val="NormalWeb"/>
        <w:suppressLineNumbers/>
        <w:rPr>
          <w:b/>
          <w:color w:val="000000"/>
        </w:rPr>
      </w:pPr>
      <w:r w:rsidRPr="005B666C">
        <w:rPr>
          <w:b/>
          <w:color w:val="000000"/>
        </w:rPr>
        <w:t>I. COMPREHENSION</w:t>
      </w:r>
    </w:p>
    <w:p w:rsidR="00FA39B8" w:rsidRPr="005B666C" w:rsidRDefault="00FA39B8" w:rsidP="00FA75CA">
      <w:pPr>
        <w:pStyle w:val="NormalWeb"/>
        <w:suppressLineNumbers/>
        <w:jc w:val="both"/>
        <w:rPr>
          <w:color w:val="000000"/>
          <w:lang w:val="es-ES_tradnl"/>
        </w:rPr>
      </w:pPr>
      <w:r w:rsidRPr="0042417F">
        <w:rPr>
          <w:b/>
          <w:color w:val="000000"/>
          <w:lang w:val="es-ES_tradnl"/>
        </w:rPr>
        <w:t>1</w:t>
      </w:r>
      <w:r w:rsidR="0042417F" w:rsidRPr="0042417F">
        <w:rPr>
          <w:b/>
          <w:color w:val="000000"/>
          <w:lang w:val="es-ES_tradnl"/>
        </w:rPr>
        <w:t>°</w:t>
      </w:r>
      <w:r w:rsidRPr="0042417F">
        <w:rPr>
          <w:b/>
          <w:color w:val="000000"/>
          <w:lang w:val="es-ES_tradnl"/>
        </w:rPr>
        <w:t>)</w:t>
      </w:r>
      <w:r w:rsidRPr="005B666C">
        <w:rPr>
          <w:color w:val="000000"/>
          <w:lang w:val="es-ES_tradnl"/>
        </w:rPr>
        <w:t xml:space="preserve"> ¿Qué beneficios les pueden proporcionar las redes sociales a las escuelas de neg</w:t>
      </w:r>
      <w:r w:rsidRPr="005B666C">
        <w:rPr>
          <w:color w:val="000000"/>
          <w:lang w:val="es-ES_tradnl"/>
        </w:rPr>
        <w:t>o</w:t>
      </w:r>
      <w:r w:rsidRPr="005B666C">
        <w:rPr>
          <w:color w:val="000000"/>
          <w:lang w:val="es-ES_tradnl"/>
        </w:rPr>
        <w:t>cios?</w:t>
      </w:r>
    </w:p>
    <w:p w:rsidR="00FA39B8" w:rsidRDefault="00FA39B8" w:rsidP="00FA75CA">
      <w:pPr>
        <w:pStyle w:val="NormalWeb"/>
        <w:suppressLineNumbers/>
        <w:spacing w:before="0" w:beforeAutospacing="0" w:after="240" w:afterAutospacing="0"/>
        <w:jc w:val="both"/>
        <w:rPr>
          <w:color w:val="000000"/>
          <w:lang w:val="es-ES_tradnl"/>
        </w:rPr>
      </w:pPr>
      <w:r w:rsidRPr="0042417F">
        <w:rPr>
          <w:b/>
          <w:color w:val="000000"/>
          <w:lang w:val="es-ES_tradnl"/>
        </w:rPr>
        <w:t>2</w:t>
      </w:r>
      <w:r w:rsidR="0042417F" w:rsidRPr="0042417F">
        <w:rPr>
          <w:b/>
          <w:color w:val="000000"/>
          <w:lang w:val="es-ES_tradnl"/>
        </w:rPr>
        <w:t>°</w:t>
      </w:r>
      <w:r w:rsidRPr="0042417F">
        <w:rPr>
          <w:b/>
          <w:color w:val="000000"/>
          <w:lang w:val="es-ES_tradnl"/>
        </w:rPr>
        <w:t>)</w:t>
      </w:r>
      <w:r w:rsidRPr="005B666C">
        <w:rPr>
          <w:color w:val="000000"/>
          <w:lang w:val="es-ES_tradnl"/>
        </w:rPr>
        <w:t xml:space="preserve"> ¿Cuáles son los peligros evocados por sus detractores?</w:t>
      </w:r>
    </w:p>
    <w:p w:rsidR="00D6597E" w:rsidRPr="005B666C" w:rsidRDefault="00D6597E" w:rsidP="00FA75CA">
      <w:pPr>
        <w:pStyle w:val="NormalWeb"/>
        <w:suppressLineNumbers/>
        <w:spacing w:before="0" w:beforeAutospacing="0" w:after="0" w:afterAutospacing="0"/>
        <w:jc w:val="both"/>
        <w:rPr>
          <w:color w:val="000000"/>
          <w:lang w:val="es-ES_tradnl"/>
        </w:rPr>
      </w:pPr>
    </w:p>
    <w:p w:rsidR="00FA39B8" w:rsidRPr="005B666C" w:rsidRDefault="00FA39B8" w:rsidP="00FA75CA">
      <w:pPr>
        <w:pStyle w:val="NormalWeb"/>
        <w:suppressLineNumbers/>
        <w:spacing w:before="0" w:beforeAutospacing="0" w:after="240" w:afterAutospacing="0"/>
        <w:jc w:val="both"/>
        <w:rPr>
          <w:b/>
          <w:color w:val="000000"/>
          <w:lang w:val="es-ES_tradnl"/>
        </w:rPr>
      </w:pPr>
      <w:r w:rsidRPr="005B666C">
        <w:rPr>
          <w:b/>
          <w:color w:val="000000"/>
          <w:lang w:val="es-ES_tradnl"/>
        </w:rPr>
        <w:t>II. TRADUCTION</w:t>
      </w:r>
    </w:p>
    <w:p w:rsidR="00FA39B8" w:rsidRDefault="00FA39B8" w:rsidP="00FA75CA">
      <w:pPr>
        <w:pStyle w:val="NormalWeb"/>
        <w:suppressLineNumbers/>
        <w:spacing w:before="0" w:beforeAutospacing="0" w:after="240" w:afterAutospacing="0"/>
        <w:jc w:val="both"/>
        <w:rPr>
          <w:color w:val="000000"/>
          <w:lang w:val="es-ES_tradnl"/>
        </w:rPr>
      </w:pPr>
      <w:r w:rsidRPr="005B666C">
        <w:rPr>
          <w:color w:val="000000"/>
          <w:lang w:val="es-ES_tradnl"/>
        </w:rPr>
        <w:t xml:space="preserve">Traducir el sexto párrafo desde la línea </w:t>
      </w:r>
      <w:r w:rsidR="006D0024">
        <w:rPr>
          <w:color w:val="000000"/>
          <w:lang w:val="es-ES_tradnl"/>
        </w:rPr>
        <w:t>35</w:t>
      </w:r>
      <w:r w:rsidRPr="005B666C">
        <w:rPr>
          <w:color w:val="000000"/>
          <w:lang w:val="es-ES_tradnl"/>
        </w:rPr>
        <w:t xml:space="preserve"> ("</w:t>
      </w:r>
      <w:r w:rsidRPr="005B666C">
        <w:rPr>
          <w:i/>
          <w:color w:val="000000"/>
          <w:lang w:val="es-ES_tradnl"/>
        </w:rPr>
        <w:t>Las redes sociales se han convertido en una fuente de información</w:t>
      </w:r>
      <w:r w:rsidRPr="005B666C">
        <w:rPr>
          <w:color w:val="000000"/>
          <w:lang w:val="es-ES_tradnl"/>
        </w:rPr>
        <w:t>… ") hasta la línea 4</w:t>
      </w:r>
      <w:r w:rsidR="006D0024">
        <w:rPr>
          <w:color w:val="000000"/>
          <w:lang w:val="es-ES_tradnl"/>
        </w:rPr>
        <w:t>0</w:t>
      </w:r>
      <w:r w:rsidRPr="005B666C">
        <w:rPr>
          <w:color w:val="000000"/>
          <w:lang w:val="es-ES_tradnl"/>
        </w:rPr>
        <w:t xml:space="preserve"> ("…</w:t>
      </w:r>
      <w:r w:rsidRPr="005B666C">
        <w:rPr>
          <w:i/>
          <w:color w:val="000000"/>
          <w:lang w:val="es-ES_tradnl"/>
        </w:rPr>
        <w:t>de proyección pública para los profes</w:t>
      </w:r>
      <w:r w:rsidRPr="005B666C">
        <w:rPr>
          <w:i/>
          <w:color w:val="000000"/>
          <w:lang w:val="es-ES_tradnl"/>
        </w:rPr>
        <w:t>o</w:t>
      </w:r>
      <w:r w:rsidRPr="005B666C">
        <w:rPr>
          <w:i/>
          <w:color w:val="000000"/>
          <w:lang w:val="es-ES_tradnl"/>
        </w:rPr>
        <w:t>res</w:t>
      </w:r>
      <w:r w:rsidRPr="005B666C">
        <w:rPr>
          <w:color w:val="000000"/>
          <w:lang w:val="es-ES_tradnl"/>
        </w:rPr>
        <w:t> ").</w:t>
      </w:r>
    </w:p>
    <w:p w:rsidR="00D6597E" w:rsidRPr="005B666C" w:rsidRDefault="00D6597E" w:rsidP="00FA75CA">
      <w:pPr>
        <w:pStyle w:val="NormalWeb"/>
        <w:suppressLineNumbers/>
        <w:spacing w:before="0" w:beforeAutospacing="0" w:after="0" w:afterAutospacing="0"/>
        <w:jc w:val="both"/>
        <w:rPr>
          <w:color w:val="000000"/>
          <w:lang w:val="es-ES_tradnl"/>
        </w:rPr>
      </w:pPr>
    </w:p>
    <w:p w:rsidR="00FA39B8" w:rsidRPr="005B666C" w:rsidRDefault="00FA39B8" w:rsidP="00FA75CA">
      <w:pPr>
        <w:pStyle w:val="NormalWeb"/>
        <w:suppressLineNumbers/>
        <w:spacing w:before="0" w:beforeAutospacing="0" w:after="240" w:afterAutospacing="0"/>
        <w:jc w:val="both"/>
        <w:rPr>
          <w:b/>
          <w:color w:val="000000"/>
        </w:rPr>
      </w:pPr>
      <w:r w:rsidRPr="005B666C">
        <w:rPr>
          <w:b/>
          <w:color w:val="000000"/>
        </w:rPr>
        <w:t>III. EXPRESSION PERSONNELLE</w:t>
      </w:r>
    </w:p>
    <w:p w:rsidR="00FA39B8" w:rsidRPr="005B666C" w:rsidRDefault="00FA39B8" w:rsidP="00FA75CA">
      <w:pPr>
        <w:pStyle w:val="NormalWeb"/>
        <w:suppressLineNumbers/>
        <w:spacing w:before="0" w:beforeAutospacing="0" w:after="60" w:afterAutospacing="0"/>
        <w:ind w:left="238" w:hanging="238"/>
        <w:jc w:val="both"/>
        <w:rPr>
          <w:color w:val="000000"/>
          <w:lang w:val="es-ES"/>
        </w:rPr>
      </w:pPr>
      <w:r w:rsidRPr="0042417F">
        <w:rPr>
          <w:b/>
          <w:color w:val="000000"/>
        </w:rPr>
        <w:t>1</w:t>
      </w:r>
      <w:r w:rsidR="0042417F" w:rsidRPr="0042417F">
        <w:rPr>
          <w:b/>
          <w:color w:val="000000"/>
        </w:rPr>
        <w:t>°</w:t>
      </w:r>
      <w:r w:rsidRPr="0042417F">
        <w:rPr>
          <w:b/>
          <w:color w:val="000000"/>
        </w:rPr>
        <w:t>)</w:t>
      </w:r>
      <w:r w:rsidRPr="005B666C">
        <w:rPr>
          <w:color w:val="000000"/>
        </w:rPr>
        <w:t xml:space="preserve"> ¿</w:t>
      </w:r>
      <w:r w:rsidRPr="005B666C">
        <w:rPr>
          <w:color w:val="000000"/>
          <w:lang w:val="es-ES"/>
        </w:rPr>
        <w:t>Le parece a usted que las redes sociales constituyen "</w:t>
      </w:r>
      <w:r w:rsidRPr="005B666C">
        <w:rPr>
          <w:i/>
          <w:color w:val="000000"/>
          <w:lang w:val="es-ES"/>
        </w:rPr>
        <w:t>una revolución</w:t>
      </w:r>
      <w:r w:rsidRPr="005B666C">
        <w:rPr>
          <w:color w:val="000000"/>
          <w:lang w:val="es-ES"/>
        </w:rPr>
        <w:t xml:space="preserve">"? </w:t>
      </w:r>
    </w:p>
    <w:p w:rsidR="00FA39B8" w:rsidRPr="005B666C" w:rsidRDefault="00FA39B8" w:rsidP="00FA75CA">
      <w:pPr>
        <w:pStyle w:val="NormalWeb"/>
        <w:suppressLineNumbers/>
        <w:spacing w:before="0" w:beforeAutospacing="0" w:after="120" w:afterAutospacing="0"/>
        <w:ind w:left="238"/>
        <w:jc w:val="both"/>
        <w:rPr>
          <w:color w:val="000000"/>
          <w:lang w:val="es-ES"/>
        </w:rPr>
      </w:pPr>
      <w:r w:rsidRPr="005B666C">
        <w:rPr>
          <w:color w:val="000000"/>
          <w:lang w:val="es-ES"/>
        </w:rPr>
        <w:t>Justifique su op</w:t>
      </w:r>
      <w:r w:rsidRPr="005B666C">
        <w:rPr>
          <w:color w:val="000000"/>
          <w:lang w:val="es-ES"/>
        </w:rPr>
        <w:t>i</w:t>
      </w:r>
      <w:r w:rsidRPr="005B666C">
        <w:rPr>
          <w:color w:val="000000"/>
          <w:lang w:val="es-ES"/>
        </w:rPr>
        <w:t>nión. (Unas 120 palabras).</w:t>
      </w:r>
    </w:p>
    <w:p w:rsidR="00FA39B8" w:rsidRDefault="00FA39B8" w:rsidP="00FA75CA">
      <w:pPr>
        <w:pStyle w:val="NormalWeb"/>
        <w:suppressLineNumbers/>
        <w:ind w:left="240" w:hanging="240"/>
        <w:jc w:val="both"/>
        <w:rPr>
          <w:color w:val="000000"/>
          <w:lang w:val="es-ES"/>
        </w:rPr>
      </w:pPr>
      <w:r w:rsidRPr="0042417F">
        <w:rPr>
          <w:b/>
          <w:color w:val="000000"/>
          <w:lang w:val="es-ES"/>
        </w:rPr>
        <w:t>2</w:t>
      </w:r>
      <w:r w:rsidR="0042417F" w:rsidRPr="0042417F">
        <w:rPr>
          <w:b/>
          <w:color w:val="000000"/>
          <w:lang w:val="es-ES"/>
        </w:rPr>
        <w:t>°</w:t>
      </w:r>
      <w:r w:rsidRPr="0042417F">
        <w:rPr>
          <w:b/>
          <w:color w:val="000000"/>
          <w:lang w:val="es-ES"/>
        </w:rPr>
        <w:t>)</w:t>
      </w:r>
      <w:r w:rsidRPr="005B666C">
        <w:rPr>
          <w:color w:val="000000"/>
          <w:lang w:val="es-ES"/>
        </w:rPr>
        <w:t xml:space="preserve"> ¿Son las nuevas tecnologías un factor de liberación o, a la inversa, contribuyen a lim</w:t>
      </w:r>
      <w:r w:rsidRPr="005B666C">
        <w:rPr>
          <w:color w:val="000000"/>
          <w:lang w:val="es-ES"/>
        </w:rPr>
        <w:t>i</w:t>
      </w:r>
      <w:r w:rsidRPr="005B666C">
        <w:rPr>
          <w:color w:val="000000"/>
          <w:lang w:val="es-ES"/>
        </w:rPr>
        <w:t>tar nuestra libertad? ¿Qué opina usted al re</w:t>
      </w:r>
      <w:r w:rsidRPr="005B666C">
        <w:rPr>
          <w:color w:val="000000"/>
          <w:lang w:val="es-ES"/>
        </w:rPr>
        <w:t>s</w:t>
      </w:r>
      <w:r w:rsidRPr="005B666C">
        <w:rPr>
          <w:color w:val="000000"/>
          <w:lang w:val="es-ES"/>
        </w:rPr>
        <w:t>pecto? (Unas 150 palabras).</w:t>
      </w:r>
    </w:p>
    <w:p w:rsidR="00FA75CA" w:rsidRDefault="00FA75CA" w:rsidP="00FA75CA">
      <w:pPr>
        <w:pStyle w:val="NormalWeb"/>
        <w:suppressLineNumbers/>
        <w:ind w:left="240" w:hanging="240"/>
        <w:jc w:val="both"/>
        <w:rPr>
          <w:color w:val="000000"/>
          <w:lang w:val="es-ES"/>
        </w:rPr>
        <w:sectPr w:rsidR="00FA75CA" w:rsidSect="00A87FAE">
          <w:pgSz w:w="11906" w:h="16838" w:code="9"/>
          <w:pgMar w:top="1418" w:right="1418" w:bottom="1418" w:left="1418" w:header="709" w:footer="709" w:gutter="0"/>
          <w:lnNumType w:countBy="5" w:restart="continuous"/>
          <w:cols w:space="708"/>
          <w:docGrid w:linePitch="360"/>
        </w:sectPr>
      </w:pPr>
    </w:p>
    <w:p w:rsidR="00FA39B8" w:rsidRDefault="00336A2D" w:rsidP="00336A2D">
      <w:pPr>
        <w:suppressLineNumbers/>
        <w:spacing w:before="0" w:beforeAutospacing="0" w:after="0" w:afterAutospacing="0"/>
        <w:jc w:val="center"/>
        <w:rPr>
          <w:rFonts w:ascii="Times New Roman" w:hAnsi="Times New Roman"/>
          <w:b/>
          <w:sz w:val="28"/>
          <w:szCs w:val="28"/>
        </w:rPr>
      </w:pPr>
      <w:r w:rsidRPr="00336A2D">
        <w:rPr>
          <w:rFonts w:ascii="Times New Roman" w:hAnsi="Times New Roman"/>
          <w:b/>
          <w:sz w:val="28"/>
          <w:szCs w:val="28"/>
        </w:rPr>
        <w:lastRenderedPageBreak/>
        <w:t>ITALIEN</w:t>
      </w:r>
    </w:p>
    <w:p w:rsidR="00336A2D" w:rsidRDefault="00336A2D" w:rsidP="00336A2D">
      <w:pPr>
        <w:suppressLineNumbers/>
        <w:spacing w:before="0" w:beforeAutospacing="0" w:after="0" w:afterAutospacing="0"/>
        <w:jc w:val="center"/>
        <w:rPr>
          <w:rFonts w:ascii="Times New Roman" w:hAnsi="Times New Roman"/>
          <w:b/>
          <w:sz w:val="24"/>
          <w:szCs w:val="24"/>
        </w:rPr>
      </w:pPr>
    </w:p>
    <w:p w:rsidR="00336A2D" w:rsidRPr="00BA2F76" w:rsidRDefault="00336A2D" w:rsidP="00BA2F76">
      <w:pPr>
        <w:suppressLineNumbers/>
        <w:spacing w:before="0" w:beforeAutospacing="0" w:after="0" w:afterAutospacing="0"/>
        <w:jc w:val="center"/>
        <w:rPr>
          <w:rFonts w:ascii="Times New Roman" w:hAnsi="Times New Roman"/>
          <w:b/>
          <w:color w:val="000000"/>
          <w:sz w:val="28"/>
          <w:szCs w:val="28"/>
          <w:lang w:val="it-IT"/>
        </w:rPr>
      </w:pPr>
      <w:r w:rsidRPr="00BA2F76">
        <w:rPr>
          <w:rFonts w:ascii="Times New Roman" w:hAnsi="Times New Roman"/>
          <w:b/>
          <w:color w:val="000000"/>
          <w:sz w:val="28"/>
          <w:szCs w:val="28"/>
          <w:lang w:val="it-IT"/>
        </w:rPr>
        <w:t>Procter&amp;Gamble, addio centro ricerche</w:t>
      </w:r>
    </w:p>
    <w:p w:rsidR="00336A2D" w:rsidRPr="00BA2F76" w:rsidRDefault="00336A2D" w:rsidP="00BA2F76">
      <w:pPr>
        <w:suppressLineNumbers/>
        <w:spacing w:before="0" w:beforeAutospacing="0" w:after="0" w:afterAutospacing="0"/>
        <w:jc w:val="center"/>
        <w:rPr>
          <w:rFonts w:ascii="Times New Roman" w:hAnsi="Times New Roman"/>
          <w:b/>
          <w:color w:val="000000"/>
          <w:sz w:val="28"/>
          <w:szCs w:val="28"/>
          <w:lang w:val="it-IT"/>
        </w:rPr>
      </w:pPr>
      <w:r w:rsidRPr="00BA2F76">
        <w:rPr>
          <w:rFonts w:ascii="Times New Roman" w:hAnsi="Times New Roman"/>
          <w:b/>
          <w:color w:val="000000"/>
          <w:sz w:val="28"/>
          <w:szCs w:val="28"/>
          <w:lang w:val="it-IT"/>
        </w:rPr>
        <w:t xml:space="preserve">Decisa la chiusura della struttura di Sambuceto, </w:t>
      </w:r>
    </w:p>
    <w:p w:rsidR="00336A2D" w:rsidRPr="00BA2F76" w:rsidRDefault="00336A2D" w:rsidP="00BA2F76">
      <w:pPr>
        <w:suppressLineNumbers/>
        <w:spacing w:before="0" w:beforeAutospacing="0" w:after="0" w:afterAutospacing="0"/>
        <w:jc w:val="center"/>
        <w:rPr>
          <w:rFonts w:ascii="Times New Roman" w:hAnsi="Times New Roman"/>
          <w:b/>
          <w:color w:val="000000"/>
          <w:sz w:val="28"/>
          <w:szCs w:val="28"/>
          <w:lang w:val="it-IT"/>
        </w:rPr>
      </w:pPr>
      <w:r w:rsidRPr="00BA2F76">
        <w:rPr>
          <w:rFonts w:ascii="Times New Roman" w:hAnsi="Times New Roman"/>
          <w:b/>
          <w:color w:val="000000"/>
          <w:sz w:val="28"/>
          <w:szCs w:val="28"/>
          <w:lang w:val="it-IT"/>
        </w:rPr>
        <w:t>pochi mesi fa insignito da Napolitano del “Premio Innovazione”</w:t>
      </w:r>
    </w:p>
    <w:p w:rsidR="00336A2D" w:rsidRPr="00BA2F76" w:rsidRDefault="00336A2D" w:rsidP="00BA2F76">
      <w:pPr>
        <w:suppressLineNumbers/>
        <w:spacing w:before="0" w:beforeAutospacing="0" w:after="0" w:afterAutospacing="0"/>
        <w:jc w:val="center"/>
        <w:rPr>
          <w:rFonts w:ascii="Times New Roman" w:hAnsi="Times New Roman"/>
          <w:b/>
          <w:color w:val="000000"/>
          <w:sz w:val="28"/>
          <w:szCs w:val="28"/>
          <w:lang w:val="it-IT"/>
        </w:rPr>
      </w:pPr>
    </w:p>
    <w:p w:rsidR="00336A2D" w:rsidRPr="008704CF" w:rsidRDefault="00336A2D" w:rsidP="00BA2F76">
      <w:pPr>
        <w:spacing w:before="0" w:beforeAutospacing="0" w:after="0" w:afterAutospacing="0"/>
        <w:jc w:val="both"/>
        <w:rPr>
          <w:rFonts w:ascii="Times New Roman" w:hAnsi="Times New Roman"/>
          <w:color w:val="000000"/>
          <w:sz w:val="24"/>
          <w:szCs w:val="24"/>
          <w:lang w:val="it-IT"/>
        </w:rPr>
      </w:pPr>
      <w:r w:rsidRPr="008704CF">
        <w:rPr>
          <w:rFonts w:ascii="Times New Roman" w:hAnsi="Times New Roman"/>
          <w:b/>
          <w:bCs/>
          <w:color w:val="000000"/>
          <w:sz w:val="24"/>
          <w:szCs w:val="24"/>
          <w:lang w:val="it-IT"/>
        </w:rPr>
        <w:t xml:space="preserve">MILANO </w:t>
      </w:r>
      <w:r w:rsidRPr="008704CF">
        <w:rPr>
          <w:rFonts w:ascii="Times New Roman" w:hAnsi="Times New Roman"/>
          <w:color w:val="000000"/>
          <w:sz w:val="24"/>
          <w:szCs w:val="24"/>
          <w:lang w:val="it-IT"/>
        </w:rPr>
        <w:t xml:space="preserve">– C'è chi come Michele Marchioli, segretario generale Cgil* di Chieti, definisce la decisione della multinazionale americana «un disastro per la comunità locale e per tutto il sistema-Paese». C'è chi come il governatore d'Abruzzo, Gianni Chiodi, parla di «notizia grave e dirompente», mentre il presidente della provincia, Enrico Di Giuseppantonio, si mostra «sorpreso per una decisione tanto drastica». E c'è poi la versione aziendale, personificata dal direttore relazioni esterne di Procter&amp;Gamble Italia, Paola Aruta, che la motiva in termini di «decisione strategica finalizzata all'innovazione dei propri prodotti. Una scelta non legata a esigenze di riduzione dei costi, ma dettata dalla volontà di un'efficace riorganizzazione aziendale nell'asset ricerca e sviluppo». </w:t>
      </w:r>
    </w:p>
    <w:p w:rsidR="00336A2D" w:rsidRPr="008704CF" w:rsidRDefault="00336A2D" w:rsidP="00BA2F76">
      <w:pPr>
        <w:suppressLineNumbers/>
        <w:spacing w:before="0" w:beforeAutospacing="0" w:after="0" w:afterAutospacing="0"/>
        <w:jc w:val="both"/>
        <w:rPr>
          <w:rFonts w:ascii="Times New Roman" w:hAnsi="Times New Roman"/>
          <w:color w:val="000000"/>
          <w:sz w:val="24"/>
          <w:szCs w:val="24"/>
          <w:lang w:val="it-IT"/>
        </w:rPr>
      </w:pPr>
    </w:p>
    <w:p w:rsidR="00336A2D" w:rsidRPr="008704CF" w:rsidRDefault="00336A2D" w:rsidP="00BA2F76">
      <w:pPr>
        <w:spacing w:before="0" w:beforeAutospacing="0" w:after="0" w:afterAutospacing="0"/>
        <w:jc w:val="both"/>
        <w:rPr>
          <w:rFonts w:ascii="Times New Roman" w:hAnsi="Times New Roman"/>
          <w:color w:val="000000"/>
          <w:sz w:val="24"/>
          <w:szCs w:val="24"/>
          <w:lang w:val="it-IT"/>
        </w:rPr>
      </w:pPr>
      <w:smartTag w:uri="urn:schemas-microsoft-com:office:smarttags" w:element="PersonName">
        <w:smartTagPr>
          <w:attr w:name="ProductID" w:val="LA MULTINAZIONALE"/>
        </w:smartTagPr>
        <w:r w:rsidRPr="008704CF">
          <w:rPr>
            <w:rFonts w:ascii="Times New Roman" w:hAnsi="Times New Roman"/>
            <w:b/>
            <w:bCs/>
            <w:color w:val="000000"/>
            <w:sz w:val="24"/>
            <w:szCs w:val="24"/>
            <w:lang w:val="it-IT"/>
          </w:rPr>
          <w:t>LA MULTINAZIONALE</w:t>
        </w:r>
      </w:smartTag>
      <w:r w:rsidRPr="008704CF">
        <w:rPr>
          <w:rFonts w:ascii="Times New Roman" w:hAnsi="Times New Roman"/>
          <w:b/>
          <w:bCs/>
          <w:color w:val="000000"/>
          <w:sz w:val="24"/>
          <w:szCs w:val="24"/>
          <w:lang w:val="it-IT"/>
        </w:rPr>
        <w:t xml:space="preserve"> </w:t>
      </w:r>
      <w:r w:rsidRPr="008704CF">
        <w:rPr>
          <w:rFonts w:ascii="Times New Roman" w:hAnsi="Times New Roman"/>
          <w:color w:val="000000"/>
          <w:sz w:val="24"/>
          <w:szCs w:val="24"/>
          <w:lang w:val="it-IT"/>
        </w:rPr>
        <w:t xml:space="preserve">– Al netto delle dichiarazioni delle parti in causa, la decisione di Procter&amp;Gamble di chiudere «uno dei poli di eccellenza nella ricerca su materiali assorbenti e anti-odore» (Marchioli, Cgil) – tanto da essere insignita del “premio Innovazione </w:t>
      </w:r>
      <w:smartTag w:uri="urn:schemas-microsoft-com:office:smarttags" w:element="metricconverter">
        <w:smartTagPr>
          <w:attr w:name="ProductID" w:val="2010”"/>
        </w:smartTagPr>
        <w:r w:rsidRPr="008704CF">
          <w:rPr>
            <w:rFonts w:ascii="Times New Roman" w:hAnsi="Times New Roman"/>
            <w:color w:val="000000"/>
            <w:sz w:val="24"/>
            <w:szCs w:val="24"/>
            <w:lang w:val="it-IT"/>
          </w:rPr>
          <w:t>2010”</w:t>
        </w:r>
      </w:smartTag>
      <w:r w:rsidRPr="008704CF">
        <w:rPr>
          <w:rFonts w:ascii="Times New Roman" w:hAnsi="Times New Roman"/>
          <w:color w:val="000000"/>
          <w:sz w:val="24"/>
          <w:szCs w:val="24"/>
          <w:lang w:val="it-IT"/>
        </w:rPr>
        <w:t xml:space="preserve"> dal presidente della Repubblica, Giorgio Napolitano – è stata presa in Ohio. Dove il gruppo – leader mondiale nella produzione di beni a largo consumo (187mila dipendenti in 80 paesi in tutto il mondo per oltre 80 miliardi di dollari di fatturato nel 2009) – ha il suo quartier generale. Il termine-chiave per capire la vertenza è «mega-hub»: centri di ricerca poli-funzionali che Procter&amp;Gamble ha realizzato negli anni in Belgio (Bruxelles), Germania (due, nelle vicinanze di Francoforte) e Inghilterra (nella City londinese). «Ora l'esigenza è riorganizzare gli altri attorno a questi», spiega </w:t>
      </w:r>
      <w:smartTag w:uri="urn:schemas-microsoft-com:office:smarttags" w:element="PersonName">
        <w:smartTagPr>
          <w:attr w:name="ProductID" w:val="la Aruta"/>
        </w:smartTagPr>
        <w:r w:rsidRPr="008704CF">
          <w:rPr>
            <w:rFonts w:ascii="Times New Roman" w:hAnsi="Times New Roman"/>
            <w:color w:val="000000"/>
            <w:sz w:val="24"/>
            <w:szCs w:val="24"/>
            <w:lang w:val="it-IT"/>
          </w:rPr>
          <w:t>la Aruta</w:t>
        </w:r>
      </w:smartTag>
      <w:r w:rsidRPr="008704CF">
        <w:rPr>
          <w:rFonts w:ascii="Times New Roman" w:hAnsi="Times New Roman"/>
          <w:color w:val="000000"/>
          <w:sz w:val="24"/>
          <w:szCs w:val="24"/>
          <w:lang w:val="it-IT"/>
        </w:rPr>
        <w:t xml:space="preserve">, adducendo la motivazione «di un mercato globale sempre più agguerrito e una maggiore competitività per raccoglierne le sfide». </w:t>
      </w:r>
    </w:p>
    <w:p w:rsidR="00336A2D" w:rsidRPr="008704CF" w:rsidRDefault="00336A2D" w:rsidP="00BA2F76">
      <w:pPr>
        <w:suppressLineNumbers/>
        <w:spacing w:before="0" w:beforeAutospacing="0" w:after="0" w:afterAutospacing="0"/>
        <w:jc w:val="both"/>
        <w:rPr>
          <w:rFonts w:ascii="Times New Roman" w:hAnsi="Times New Roman"/>
          <w:color w:val="000000"/>
          <w:sz w:val="24"/>
          <w:szCs w:val="24"/>
          <w:lang w:val="it-IT"/>
        </w:rPr>
      </w:pPr>
    </w:p>
    <w:p w:rsidR="00336A2D" w:rsidRPr="008704CF" w:rsidRDefault="00336A2D" w:rsidP="00BA2F76">
      <w:pPr>
        <w:spacing w:before="0" w:beforeAutospacing="0" w:after="0" w:afterAutospacing="0"/>
        <w:jc w:val="both"/>
        <w:rPr>
          <w:rFonts w:ascii="Times New Roman" w:hAnsi="Times New Roman"/>
          <w:color w:val="000000"/>
          <w:sz w:val="24"/>
          <w:szCs w:val="24"/>
          <w:lang w:val="it-IT"/>
        </w:rPr>
      </w:pPr>
      <w:r w:rsidRPr="008704CF">
        <w:rPr>
          <w:rFonts w:ascii="Times New Roman" w:hAnsi="Times New Roman"/>
          <w:b/>
          <w:bCs/>
          <w:color w:val="000000"/>
          <w:sz w:val="24"/>
          <w:szCs w:val="24"/>
          <w:lang w:val="it-IT"/>
        </w:rPr>
        <w:t>IL CENTRO DI SAMBUCETO</w:t>
      </w:r>
      <w:r w:rsidRPr="008704CF">
        <w:rPr>
          <w:rFonts w:ascii="Times New Roman" w:hAnsi="Times New Roman"/>
          <w:color w:val="000000"/>
          <w:sz w:val="24"/>
          <w:szCs w:val="24"/>
          <w:lang w:val="it-IT"/>
        </w:rPr>
        <w:t xml:space="preserve"> – Polo di eccellenza, uno dei migliori centri di ricerca per la produzione di materiali assorbenti. Al suo interno prestano la loro opera circa 130 ricercatori, per lo più con un background scientifico (laurea in chimica e in ingegneria le più gettonate), oltre a tecnici di laboratorio e amministrativi. Nel '92 la multinazionale americana entrò in joint-venture con </w:t>
      </w:r>
      <w:smartTag w:uri="urn:schemas-microsoft-com:office:smarttags" w:element="PersonName">
        <w:smartTagPr>
          <w:attr w:name="ProductID" w:val="la Fater"/>
        </w:smartTagPr>
        <w:r w:rsidRPr="008704CF">
          <w:rPr>
            <w:rFonts w:ascii="Times New Roman" w:hAnsi="Times New Roman"/>
            <w:color w:val="000000"/>
            <w:sz w:val="24"/>
            <w:szCs w:val="24"/>
            <w:lang w:val="it-IT"/>
          </w:rPr>
          <w:t>la Fater</w:t>
        </w:r>
      </w:smartTag>
      <w:r w:rsidRPr="008704CF">
        <w:rPr>
          <w:rFonts w:ascii="Times New Roman" w:hAnsi="Times New Roman"/>
          <w:color w:val="000000"/>
          <w:sz w:val="24"/>
          <w:szCs w:val="24"/>
          <w:lang w:val="it-IT"/>
        </w:rPr>
        <w:t xml:space="preserve">, attiva nel campo dei prodotti per l'igiene della persona (i pannolini Pampers, per esempio) e nel '95 rilevò l'intera struttura, proprio per l'alta qualità della ricerca sugli assorbenti. </w:t>
      </w:r>
    </w:p>
    <w:p w:rsidR="00336A2D" w:rsidRPr="008704CF" w:rsidRDefault="00336A2D" w:rsidP="00BA2F76">
      <w:pPr>
        <w:suppressLineNumbers/>
        <w:spacing w:before="0" w:beforeAutospacing="0" w:after="0" w:afterAutospacing="0"/>
        <w:jc w:val="both"/>
        <w:rPr>
          <w:rFonts w:ascii="Times New Roman" w:hAnsi="Times New Roman"/>
          <w:color w:val="000000"/>
          <w:sz w:val="24"/>
          <w:szCs w:val="24"/>
          <w:lang w:val="it-IT"/>
        </w:rPr>
      </w:pPr>
    </w:p>
    <w:p w:rsidR="00336A2D" w:rsidRPr="008704CF" w:rsidRDefault="00336A2D" w:rsidP="00BA2F76">
      <w:pPr>
        <w:spacing w:before="0" w:beforeAutospacing="0" w:after="0" w:afterAutospacing="0"/>
        <w:jc w:val="both"/>
        <w:rPr>
          <w:rFonts w:ascii="Times New Roman" w:hAnsi="Times New Roman"/>
          <w:color w:val="000000"/>
          <w:sz w:val="24"/>
          <w:szCs w:val="24"/>
          <w:lang w:val="it-IT"/>
        </w:rPr>
      </w:pPr>
      <w:r w:rsidRPr="008704CF">
        <w:rPr>
          <w:rFonts w:ascii="Times New Roman" w:hAnsi="Times New Roman"/>
          <w:b/>
          <w:bCs/>
          <w:color w:val="000000"/>
          <w:sz w:val="24"/>
          <w:szCs w:val="24"/>
          <w:lang w:val="it-IT"/>
        </w:rPr>
        <w:t>LE QUESTIONI IN BALLO</w:t>
      </w:r>
      <w:r w:rsidRPr="008704CF">
        <w:rPr>
          <w:rFonts w:ascii="Times New Roman" w:hAnsi="Times New Roman"/>
          <w:color w:val="000000"/>
          <w:sz w:val="24"/>
          <w:szCs w:val="24"/>
          <w:lang w:val="it-IT"/>
        </w:rPr>
        <w:t xml:space="preserve"> – E ora i cervelli made in Italy che fine fanno? «Proporremo a tutti il trasferimento all'estero – dice </w:t>
      </w:r>
      <w:smartTag w:uri="urn:schemas-microsoft-com:office:smarttags" w:element="PersonName">
        <w:smartTagPr>
          <w:attr w:name="ProductID" w:val="la Aruta"/>
        </w:smartTagPr>
        <w:r w:rsidRPr="008704CF">
          <w:rPr>
            <w:rFonts w:ascii="Times New Roman" w:hAnsi="Times New Roman"/>
            <w:color w:val="000000"/>
            <w:sz w:val="24"/>
            <w:szCs w:val="24"/>
            <w:lang w:val="it-IT"/>
          </w:rPr>
          <w:t>la Aruta</w:t>
        </w:r>
      </w:smartTag>
      <w:r w:rsidRPr="008704CF">
        <w:rPr>
          <w:rFonts w:ascii="Times New Roman" w:hAnsi="Times New Roman"/>
          <w:color w:val="000000"/>
          <w:sz w:val="24"/>
          <w:szCs w:val="24"/>
          <w:lang w:val="it-IT"/>
        </w:rPr>
        <w:t xml:space="preserve"> –. D'altronde è un lavoro che, dato l'alto valore aggiunto, richiede la disponibilità a trasferimenti oltre-confine, per migliorare le competenze di ogni ricercatore e seguire al meglio i progetti». Per Marchioli, segretario Cgil di Chieti, «ciò vuol dire ridurre la capacità del nostro Paese di essere innovativo, depotenziando le risorse umane della loro professionalità e delle loro conoscenze» e invita la regione Abruzzo «già provata dal terremoto» a «interloquire con il governo nazionale, data l'eccellenza di questo centro e la sua importanza per la comunità locale». E tra le ipotesi eventuali si affaccia un ritorno alle origini, per chi non volesse prendere in considerazione l'idea di abbandonare Sambuceto: la riqualificazione dell'area da parte della Fater. «E' un'idea che prenderemo in esame se Procter&amp;Gamble sarà irremovibile – dice Marchioli. Certo non sarà in grado di riassorbire tutti i ricercatori, date le dimensioni più ridotte rispetto al colosso americano». </w:t>
      </w:r>
    </w:p>
    <w:p w:rsidR="00336A2D" w:rsidRPr="008704CF" w:rsidRDefault="00336A2D" w:rsidP="00BA2F76">
      <w:pPr>
        <w:suppressLineNumbers/>
        <w:spacing w:before="0" w:beforeAutospacing="0" w:after="0" w:afterAutospacing="0"/>
        <w:jc w:val="both"/>
        <w:rPr>
          <w:rFonts w:ascii="Times New Roman" w:hAnsi="Times New Roman"/>
          <w:color w:val="000000"/>
          <w:sz w:val="24"/>
          <w:szCs w:val="24"/>
          <w:lang w:val="it-IT"/>
        </w:rPr>
      </w:pPr>
    </w:p>
    <w:p w:rsidR="00336A2D" w:rsidRPr="008704CF" w:rsidRDefault="00336A2D" w:rsidP="00BA2F76">
      <w:pPr>
        <w:suppressLineNumbers/>
        <w:spacing w:before="0" w:beforeAutospacing="0" w:after="0" w:afterAutospacing="0"/>
        <w:jc w:val="right"/>
        <w:rPr>
          <w:rStyle w:val="lev"/>
          <w:rFonts w:ascii="Times New Roman" w:hAnsi="Times New Roman"/>
          <w:b w:val="0"/>
          <w:bCs w:val="0"/>
          <w:color w:val="000000"/>
          <w:sz w:val="24"/>
          <w:szCs w:val="24"/>
          <w:lang w:val="it-IT"/>
        </w:rPr>
      </w:pPr>
      <w:r w:rsidRPr="008704CF">
        <w:rPr>
          <w:rFonts w:ascii="Times New Roman" w:hAnsi="Times New Roman"/>
          <w:color w:val="000000"/>
          <w:sz w:val="24"/>
          <w:szCs w:val="24"/>
          <w:lang w:val="it-IT"/>
        </w:rPr>
        <w:lastRenderedPageBreak/>
        <w:t xml:space="preserve">Fabio Savelli, corriere.it, </w:t>
      </w:r>
      <w:r w:rsidRPr="008704CF">
        <w:rPr>
          <w:rStyle w:val="lev"/>
          <w:rFonts w:ascii="Times New Roman" w:hAnsi="Times New Roman"/>
          <w:b w:val="0"/>
          <w:bCs w:val="0"/>
          <w:color w:val="000000"/>
          <w:sz w:val="24"/>
          <w:szCs w:val="24"/>
          <w:lang w:val="it-IT"/>
        </w:rPr>
        <w:t>20 gennaio 2011</w:t>
      </w:r>
    </w:p>
    <w:p w:rsidR="00F01870" w:rsidRDefault="00336A2D" w:rsidP="00BA2F76">
      <w:pPr>
        <w:suppressLineNumbers/>
        <w:spacing w:before="0" w:beforeAutospacing="0" w:after="0" w:afterAutospacing="0"/>
        <w:jc w:val="both"/>
        <w:rPr>
          <w:rFonts w:ascii="Times New Roman" w:hAnsi="Times New Roman"/>
          <w:color w:val="000000"/>
          <w:sz w:val="24"/>
          <w:szCs w:val="24"/>
          <w:lang w:val="it-IT"/>
        </w:rPr>
      </w:pPr>
      <w:r w:rsidRPr="008704CF">
        <w:rPr>
          <w:rStyle w:val="lev"/>
          <w:rFonts w:ascii="Times New Roman" w:hAnsi="Times New Roman"/>
          <w:b w:val="0"/>
          <w:bCs w:val="0"/>
          <w:color w:val="000000"/>
          <w:sz w:val="24"/>
          <w:szCs w:val="24"/>
          <w:lang w:val="it-IT"/>
        </w:rPr>
        <w:t>*</w:t>
      </w:r>
      <w:r w:rsidRPr="008704CF">
        <w:rPr>
          <w:rFonts w:ascii="Times New Roman" w:hAnsi="Times New Roman"/>
          <w:color w:val="000000"/>
          <w:sz w:val="24"/>
          <w:szCs w:val="24"/>
          <w:lang w:val="it-IT"/>
        </w:rPr>
        <w:t>Confederazione Generale Italiana del Lavoro</w:t>
      </w:r>
    </w:p>
    <w:p w:rsidR="00794025" w:rsidRDefault="00F01870" w:rsidP="00EC513B">
      <w:pPr>
        <w:pStyle w:val="Titre"/>
        <w:rPr>
          <w:rFonts w:ascii="Times New Roman" w:hAnsi="Times New Roman"/>
          <w:color w:val="000000"/>
          <w:sz w:val="24"/>
          <w:lang w:val="it-IT"/>
        </w:rPr>
      </w:pPr>
      <w:r>
        <w:rPr>
          <w:rFonts w:ascii="Times New Roman" w:hAnsi="Times New Roman"/>
          <w:color w:val="000000"/>
          <w:sz w:val="24"/>
          <w:lang w:val="it-IT"/>
        </w:rPr>
        <w:br w:type="page"/>
      </w:r>
    </w:p>
    <w:p w:rsidR="00794025" w:rsidRDefault="00794025" w:rsidP="00794025">
      <w:pPr>
        <w:suppressLineNumbers/>
        <w:shd w:val="clear" w:color="auto" w:fill="FFFFFF"/>
        <w:jc w:val="center"/>
        <w:rPr>
          <w:rFonts w:ascii="Times New Roman" w:eastAsia="Times New Roman" w:hAnsi="Times New Roman"/>
          <w:b/>
          <w:sz w:val="28"/>
          <w:szCs w:val="28"/>
          <w:lang w:eastAsia="fr-FR"/>
        </w:rPr>
      </w:pPr>
      <w:r w:rsidRPr="00010D45">
        <w:rPr>
          <w:rFonts w:ascii="Times New Roman" w:eastAsia="Times New Roman" w:hAnsi="Times New Roman"/>
          <w:b/>
          <w:sz w:val="28"/>
          <w:szCs w:val="28"/>
          <w:lang w:eastAsia="fr-FR"/>
        </w:rPr>
        <w:lastRenderedPageBreak/>
        <w:t>Travail à faire</w:t>
      </w:r>
    </w:p>
    <w:p w:rsidR="00794025" w:rsidRDefault="00794025" w:rsidP="00794025">
      <w:pPr>
        <w:suppressLineNumbers/>
        <w:spacing w:before="0" w:beforeAutospacing="0" w:after="0" w:afterAutospacing="0"/>
        <w:rPr>
          <w:rFonts w:ascii="Times New Roman" w:hAnsi="Times New Roman"/>
          <w:b/>
          <w:bCs/>
          <w:sz w:val="24"/>
          <w:szCs w:val="24"/>
        </w:rPr>
      </w:pPr>
    </w:p>
    <w:p w:rsidR="00EC513B" w:rsidRPr="00794025" w:rsidRDefault="00EC513B" w:rsidP="00794025">
      <w:pPr>
        <w:suppressLineNumbers/>
        <w:spacing w:before="0" w:beforeAutospacing="0" w:after="0" w:afterAutospacing="0"/>
        <w:rPr>
          <w:rFonts w:ascii="Times New Roman" w:hAnsi="Times New Roman"/>
          <w:sz w:val="24"/>
          <w:szCs w:val="24"/>
        </w:rPr>
      </w:pPr>
      <w:r w:rsidRPr="00794025">
        <w:rPr>
          <w:rFonts w:ascii="Times New Roman" w:hAnsi="Times New Roman"/>
          <w:b/>
          <w:bCs/>
          <w:sz w:val="24"/>
          <w:szCs w:val="24"/>
        </w:rPr>
        <w:t xml:space="preserve">A – </w:t>
      </w:r>
      <w:r w:rsidRPr="00794025">
        <w:rPr>
          <w:rFonts w:ascii="Times New Roman" w:hAnsi="Times New Roman"/>
          <w:b/>
          <w:bCs/>
          <w:sz w:val="24"/>
          <w:szCs w:val="24"/>
          <w:u w:val="single"/>
        </w:rPr>
        <w:t>COMPRÉHENSION</w:t>
      </w:r>
      <w:r w:rsidRPr="00794025">
        <w:rPr>
          <w:rFonts w:ascii="Times New Roman" w:hAnsi="Times New Roman"/>
          <w:b/>
          <w:bCs/>
          <w:sz w:val="24"/>
          <w:szCs w:val="24"/>
        </w:rPr>
        <w:t xml:space="preserve"> </w:t>
      </w:r>
      <w:r w:rsidRPr="00794025">
        <w:rPr>
          <w:rFonts w:ascii="Times New Roman" w:hAnsi="Times New Roman"/>
          <w:sz w:val="24"/>
          <w:szCs w:val="24"/>
        </w:rPr>
        <w:t>(20 / 40)</w:t>
      </w:r>
    </w:p>
    <w:p w:rsidR="00EC513B" w:rsidRPr="00794025" w:rsidRDefault="00EC513B" w:rsidP="00794025">
      <w:pPr>
        <w:suppressLineNumbers/>
        <w:spacing w:before="0" w:beforeAutospacing="0" w:after="0" w:afterAutospacing="0"/>
        <w:rPr>
          <w:rFonts w:ascii="Times New Roman" w:hAnsi="Times New Roman"/>
          <w:sz w:val="24"/>
          <w:szCs w:val="24"/>
        </w:rPr>
      </w:pPr>
    </w:p>
    <w:p w:rsidR="00EC513B" w:rsidRPr="00794025" w:rsidRDefault="00EC513B" w:rsidP="00794025">
      <w:pPr>
        <w:suppressLineNumbers/>
        <w:spacing w:before="0" w:beforeAutospacing="0" w:after="0" w:afterAutospacing="0"/>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r w:rsidRPr="00794025">
        <w:rPr>
          <w:rFonts w:ascii="Times New Roman" w:hAnsi="Times New Roman"/>
          <w:b/>
          <w:sz w:val="24"/>
          <w:szCs w:val="24"/>
        </w:rPr>
        <w:t>I</w:t>
      </w:r>
      <w:r w:rsidRPr="00794025">
        <w:rPr>
          <w:rFonts w:ascii="Times New Roman" w:hAnsi="Times New Roman"/>
          <w:sz w:val="24"/>
          <w:szCs w:val="24"/>
        </w:rPr>
        <w:t xml:space="preserve"> – Résumer le texte </w:t>
      </w:r>
      <w:r w:rsidRPr="00794025">
        <w:rPr>
          <w:rFonts w:ascii="Times New Roman" w:hAnsi="Times New Roman"/>
          <w:b/>
          <w:sz w:val="24"/>
          <w:szCs w:val="24"/>
          <w:u w:val="single"/>
        </w:rPr>
        <w:t>en français</w:t>
      </w:r>
      <w:r w:rsidRPr="00794025">
        <w:rPr>
          <w:rFonts w:ascii="Times New Roman" w:hAnsi="Times New Roman"/>
          <w:sz w:val="24"/>
          <w:szCs w:val="24"/>
        </w:rPr>
        <w:t xml:space="preserve"> (150 mots, + /- 10 %) (12 points)</w:t>
      </w:r>
    </w:p>
    <w:p w:rsidR="00EC513B" w:rsidRPr="00794025" w:rsidRDefault="00EC513B" w:rsidP="00794025">
      <w:pPr>
        <w:suppressLineNumbers/>
        <w:spacing w:before="0" w:beforeAutospacing="0" w:after="0" w:afterAutospacing="0"/>
        <w:jc w:val="both"/>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color w:val="000000"/>
          <w:sz w:val="24"/>
          <w:szCs w:val="24"/>
        </w:rPr>
      </w:pPr>
      <w:r w:rsidRPr="00794025">
        <w:rPr>
          <w:rFonts w:ascii="Times New Roman" w:hAnsi="Times New Roman"/>
          <w:b/>
          <w:color w:val="000000"/>
          <w:sz w:val="24"/>
          <w:szCs w:val="24"/>
        </w:rPr>
        <w:t>II</w:t>
      </w:r>
      <w:r w:rsidRPr="00794025">
        <w:rPr>
          <w:rFonts w:ascii="Times New Roman" w:hAnsi="Times New Roman"/>
          <w:color w:val="000000"/>
          <w:sz w:val="24"/>
          <w:szCs w:val="24"/>
        </w:rPr>
        <w:t xml:space="preserve"> – Traduire </w:t>
      </w:r>
      <w:r w:rsidRPr="00794025">
        <w:rPr>
          <w:rFonts w:ascii="Times New Roman" w:hAnsi="Times New Roman"/>
          <w:b/>
          <w:color w:val="000000"/>
          <w:sz w:val="24"/>
          <w:szCs w:val="24"/>
          <w:u w:val="single"/>
        </w:rPr>
        <w:t>en français</w:t>
      </w:r>
      <w:r w:rsidRPr="00794025">
        <w:rPr>
          <w:rFonts w:ascii="Times New Roman" w:hAnsi="Times New Roman"/>
          <w:color w:val="000000"/>
          <w:sz w:val="24"/>
          <w:szCs w:val="24"/>
        </w:rPr>
        <w:t xml:space="preserve"> le texte depuis « </w:t>
      </w:r>
      <w:r w:rsidRPr="00794025">
        <w:rPr>
          <w:rFonts w:ascii="Times New Roman" w:hAnsi="Times New Roman"/>
          <w:color w:val="000000"/>
          <w:sz w:val="24"/>
          <w:szCs w:val="24"/>
          <w:lang w:val="it-IT"/>
        </w:rPr>
        <w:t xml:space="preserve">la decisione di Procter&amp;Gamble </w:t>
      </w:r>
      <w:r w:rsidRPr="00794025">
        <w:rPr>
          <w:rFonts w:ascii="Times New Roman" w:hAnsi="Times New Roman"/>
          <w:color w:val="000000"/>
          <w:sz w:val="24"/>
          <w:szCs w:val="24"/>
        </w:rPr>
        <w:t>… » jusqu’à « …</w:t>
      </w:r>
      <w:r w:rsidRPr="00794025">
        <w:rPr>
          <w:rFonts w:ascii="Times New Roman" w:hAnsi="Times New Roman"/>
          <w:color w:val="000000"/>
          <w:sz w:val="24"/>
          <w:szCs w:val="24"/>
          <w:lang w:val="it-IT"/>
        </w:rPr>
        <w:t xml:space="preserve"> ha il suo quartier generale</w:t>
      </w:r>
      <w:r w:rsidRPr="00794025">
        <w:rPr>
          <w:rFonts w:ascii="Times New Roman" w:hAnsi="Times New Roman"/>
          <w:color w:val="000000"/>
          <w:sz w:val="24"/>
          <w:szCs w:val="24"/>
        </w:rPr>
        <w:t>» (lignes 10 à 16). (8 points)</w:t>
      </w:r>
    </w:p>
    <w:p w:rsidR="00EC513B" w:rsidRPr="00794025" w:rsidRDefault="00EC513B" w:rsidP="00794025">
      <w:pPr>
        <w:suppressLineNumbers/>
        <w:spacing w:before="0" w:beforeAutospacing="0" w:after="0" w:afterAutospacing="0"/>
        <w:jc w:val="both"/>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r w:rsidRPr="00794025">
        <w:rPr>
          <w:rFonts w:ascii="Times New Roman" w:hAnsi="Times New Roman"/>
          <w:b/>
          <w:bCs/>
          <w:sz w:val="24"/>
          <w:szCs w:val="24"/>
        </w:rPr>
        <w:t xml:space="preserve">B – </w:t>
      </w:r>
      <w:r w:rsidRPr="00794025">
        <w:rPr>
          <w:rFonts w:ascii="Times New Roman" w:hAnsi="Times New Roman"/>
          <w:b/>
          <w:bCs/>
          <w:sz w:val="24"/>
          <w:szCs w:val="24"/>
          <w:u w:val="single"/>
        </w:rPr>
        <w:t>EXPRESSION</w:t>
      </w:r>
      <w:r w:rsidRPr="00794025">
        <w:rPr>
          <w:rFonts w:ascii="Times New Roman" w:hAnsi="Times New Roman"/>
          <w:sz w:val="24"/>
          <w:szCs w:val="24"/>
        </w:rPr>
        <w:t xml:space="preserve"> (20 / 40)</w:t>
      </w:r>
    </w:p>
    <w:p w:rsidR="00EC513B" w:rsidRPr="00794025" w:rsidRDefault="00EC513B" w:rsidP="00794025">
      <w:pPr>
        <w:suppressLineNumbers/>
        <w:spacing w:before="0" w:beforeAutospacing="0" w:after="0" w:afterAutospacing="0"/>
        <w:jc w:val="both"/>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r w:rsidRPr="00794025">
        <w:rPr>
          <w:rFonts w:ascii="Times New Roman" w:hAnsi="Times New Roman"/>
          <w:b/>
          <w:sz w:val="24"/>
          <w:szCs w:val="24"/>
        </w:rPr>
        <w:t>I</w:t>
      </w:r>
      <w:r w:rsidRPr="00794025">
        <w:rPr>
          <w:rFonts w:ascii="Times New Roman" w:hAnsi="Times New Roman"/>
          <w:sz w:val="24"/>
          <w:szCs w:val="24"/>
        </w:rPr>
        <w:t xml:space="preserve"> – Répondre </w:t>
      </w:r>
      <w:r w:rsidRPr="00794025">
        <w:rPr>
          <w:rFonts w:ascii="Times New Roman" w:hAnsi="Times New Roman"/>
          <w:b/>
          <w:sz w:val="24"/>
          <w:szCs w:val="24"/>
          <w:u w:val="single"/>
        </w:rPr>
        <w:t>en italien</w:t>
      </w:r>
      <w:r w:rsidRPr="00794025">
        <w:rPr>
          <w:rFonts w:ascii="Times New Roman" w:hAnsi="Times New Roman"/>
          <w:sz w:val="24"/>
          <w:szCs w:val="24"/>
        </w:rPr>
        <w:t xml:space="preserve"> à la question suivante : (8 points)</w:t>
      </w:r>
    </w:p>
    <w:p w:rsidR="00EC513B" w:rsidRPr="00794025" w:rsidRDefault="00EC513B" w:rsidP="00794025">
      <w:pPr>
        <w:suppressLineNumbers/>
        <w:spacing w:before="0" w:beforeAutospacing="0" w:after="0" w:afterAutospacing="0"/>
        <w:jc w:val="both"/>
        <w:rPr>
          <w:rFonts w:ascii="Times New Roman" w:hAnsi="Times New Roman"/>
          <w:sz w:val="24"/>
          <w:szCs w:val="24"/>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r w:rsidRPr="00794025">
        <w:rPr>
          <w:rFonts w:ascii="Times New Roman" w:hAnsi="Times New Roman"/>
          <w:sz w:val="24"/>
          <w:szCs w:val="24"/>
        </w:rPr>
        <w:t>Come l’</w:t>
      </w:r>
      <w:proofErr w:type="spellStart"/>
      <w:r w:rsidRPr="00794025">
        <w:rPr>
          <w:rFonts w:ascii="Times New Roman" w:hAnsi="Times New Roman"/>
          <w:sz w:val="24"/>
          <w:szCs w:val="24"/>
        </w:rPr>
        <w:t>azienda</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Procter§Gamble</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giustifica</w:t>
      </w:r>
      <w:proofErr w:type="spellEnd"/>
      <w:r w:rsidRPr="00794025">
        <w:rPr>
          <w:rFonts w:ascii="Times New Roman" w:hAnsi="Times New Roman"/>
          <w:sz w:val="24"/>
          <w:szCs w:val="24"/>
        </w:rPr>
        <w:t xml:space="preserve"> la </w:t>
      </w:r>
      <w:proofErr w:type="spellStart"/>
      <w:r w:rsidRPr="00794025">
        <w:rPr>
          <w:rFonts w:ascii="Times New Roman" w:hAnsi="Times New Roman"/>
          <w:sz w:val="24"/>
          <w:szCs w:val="24"/>
        </w:rPr>
        <w:t>decisione</w:t>
      </w:r>
      <w:proofErr w:type="spellEnd"/>
      <w:r w:rsidRPr="00794025">
        <w:rPr>
          <w:rFonts w:ascii="Times New Roman" w:hAnsi="Times New Roman"/>
          <w:sz w:val="24"/>
          <w:szCs w:val="24"/>
        </w:rPr>
        <w:t xml:space="preserve"> di </w:t>
      </w:r>
      <w:proofErr w:type="spellStart"/>
      <w:r w:rsidRPr="00794025">
        <w:rPr>
          <w:rFonts w:ascii="Times New Roman" w:hAnsi="Times New Roman"/>
          <w:sz w:val="24"/>
          <w:szCs w:val="24"/>
        </w:rPr>
        <w:t>chiudere</w:t>
      </w:r>
      <w:proofErr w:type="spellEnd"/>
      <w:r w:rsidRPr="00794025">
        <w:rPr>
          <w:rFonts w:ascii="Times New Roman" w:hAnsi="Times New Roman"/>
          <w:sz w:val="24"/>
          <w:szCs w:val="24"/>
        </w:rPr>
        <w:t xml:space="preserve"> il </w:t>
      </w:r>
      <w:proofErr w:type="spellStart"/>
      <w:r w:rsidRPr="00794025">
        <w:rPr>
          <w:rFonts w:ascii="Times New Roman" w:hAnsi="Times New Roman"/>
          <w:sz w:val="24"/>
          <w:szCs w:val="24"/>
        </w:rPr>
        <w:t>centro</w:t>
      </w:r>
      <w:proofErr w:type="spellEnd"/>
      <w:r w:rsidRPr="00794025">
        <w:rPr>
          <w:rFonts w:ascii="Times New Roman" w:hAnsi="Times New Roman"/>
          <w:sz w:val="24"/>
          <w:szCs w:val="24"/>
        </w:rPr>
        <w:t xml:space="preserve"> di </w:t>
      </w:r>
      <w:proofErr w:type="spellStart"/>
      <w:r w:rsidRPr="00794025">
        <w:rPr>
          <w:rFonts w:ascii="Times New Roman" w:hAnsi="Times New Roman"/>
          <w:sz w:val="24"/>
          <w:szCs w:val="24"/>
        </w:rPr>
        <w:t>Sambuceto</w:t>
      </w:r>
      <w:proofErr w:type="spellEnd"/>
      <w:r w:rsidRPr="00794025">
        <w:rPr>
          <w:rFonts w:ascii="Times New Roman" w:hAnsi="Times New Roman"/>
          <w:sz w:val="24"/>
          <w:szCs w:val="24"/>
        </w:rPr>
        <w:t xml:space="preserve"> ? (120 mots) </w:t>
      </w:r>
    </w:p>
    <w:p w:rsidR="00EC513B" w:rsidRPr="00794025" w:rsidRDefault="00EC513B" w:rsidP="00794025">
      <w:pPr>
        <w:pStyle w:val="Corpsdetexte"/>
        <w:suppressLineNumbers/>
        <w:rPr>
          <w:rFonts w:ascii="Times New Roman" w:hAnsi="Times New Roman" w:cs="Times New Roman"/>
        </w:rPr>
      </w:pPr>
    </w:p>
    <w:p w:rsidR="00EC513B" w:rsidRPr="00794025" w:rsidRDefault="00EC513B" w:rsidP="00794025">
      <w:pPr>
        <w:pStyle w:val="Corpsdetexte"/>
        <w:suppressLineNumbers/>
        <w:rPr>
          <w:rFonts w:ascii="Times New Roman" w:hAnsi="Times New Roman" w:cs="Times New Roman"/>
        </w:rPr>
      </w:pPr>
      <w:r w:rsidRPr="00794025">
        <w:rPr>
          <w:rFonts w:ascii="Times New Roman" w:hAnsi="Times New Roman" w:cs="Times New Roman"/>
          <w:b/>
        </w:rPr>
        <w:t>II</w:t>
      </w:r>
      <w:r w:rsidRPr="00794025">
        <w:rPr>
          <w:rFonts w:ascii="Times New Roman" w:hAnsi="Times New Roman" w:cs="Times New Roman"/>
        </w:rPr>
        <w:t xml:space="preserve"> – Rédiger </w:t>
      </w:r>
      <w:r w:rsidRPr="00794025">
        <w:rPr>
          <w:rFonts w:ascii="Times New Roman" w:hAnsi="Times New Roman" w:cs="Times New Roman"/>
          <w:b/>
          <w:u w:val="single"/>
        </w:rPr>
        <w:t>en italien</w:t>
      </w:r>
      <w:r w:rsidRPr="00794025">
        <w:rPr>
          <w:rFonts w:ascii="Times New Roman" w:hAnsi="Times New Roman" w:cs="Times New Roman"/>
        </w:rPr>
        <w:t xml:space="preserve"> le courrier suivant : (12 points)</w:t>
      </w:r>
    </w:p>
    <w:p w:rsidR="00EC513B" w:rsidRPr="00794025" w:rsidRDefault="00EC513B" w:rsidP="00794025">
      <w:pPr>
        <w:pStyle w:val="Corpsdetexte"/>
        <w:suppressLineNumbers/>
        <w:rPr>
          <w:rFonts w:ascii="Times New Roman" w:hAnsi="Times New Roman" w:cs="Times New Roman"/>
        </w:rPr>
      </w:pPr>
    </w:p>
    <w:p w:rsidR="00EC513B" w:rsidRPr="00794025" w:rsidRDefault="00EC513B" w:rsidP="00794025">
      <w:pPr>
        <w:suppressLineNumbers/>
        <w:spacing w:before="0" w:beforeAutospacing="0" w:after="0" w:afterAutospacing="0"/>
        <w:jc w:val="both"/>
        <w:rPr>
          <w:rFonts w:ascii="Times New Roman" w:hAnsi="Times New Roman"/>
          <w:sz w:val="24"/>
          <w:szCs w:val="24"/>
        </w:rPr>
      </w:pPr>
      <w:r w:rsidRPr="00794025">
        <w:rPr>
          <w:rFonts w:ascii="Times New Roman" w:hAnsi="Times New Roman"/>
          <w:sz w:val="24"/>
          <w:szCs w:val="24"/>
        </w:rPr>
        <w:t xml:space="preserve">Sergio Martini, </w:t>
      </w:r>
      <w:proofErr w:type="spellStart"/>
      <w:r w:rsidRPr="00794025">
        <w:rPr>
          <w:rFonts w:ascii="Times New Roman" w:hAnsi="Times New Roman"/>
          <w:sz w:val="24"/>
          <w:szCs w:val="24"/>
        </w:rPr>
        <w:t>impiegato</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del</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centro</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richerche</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scrive</w:t>
      </w:r>
      <w:proofErr w:type="spellEnd"/>
      <w:r w:rsidRPr="00794025">
        <w:rPr>
          <w:rFonts w:ascii="Times New Roman" w:hAnsi="Times New Roman"/>
          <w:sz w:val="24"/>
          <w:szCs w:val="24"/>
        </w:rPr>
        <w:t xml:space="preserve"> a Gianni </w:t>
      </w:r>
      <w:proofErr w:type="spellStart"/>
      <w:r w:rsidRPr="00794025">
        <w:rPr>
          <w:rFonts w:ascii="Times New Roman" w:hAnsi="Times New Roman"/>
          <w:sz w:val="24"/>
          <w:szCs w:val="24"/>
        </w:rPr>
        <w:t>Chiodi</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Governatore</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dell’Abruzzo</w:t>
      </w:r>
      <w:proofErr w:type="spellEnd"/>
      <w:r w:rsidRPr="00794025">
        <w:rPr>
          <w:rFonts w:ascii="Times New Roman" w:hAnsi="Times New Roman"/>
          <w:sz w:val="24"/>
          <w:szCs w:val="24"/>
        </w:rPr>
        <w:t xml:space="preserve">, per </w:t>
      </w:r>
      <w:proofErr w:type="spellStart"/>
      <w:r w:rsidRPr="00794025">
        <w:rPr>
          <w:rFonts w:ascii="Times New Roman" w:hAnsi="Times New Roman"/>
          <w:sz w:val="24"/>
          <w:szCs w:val="24"/>
        </w:rPr>
        <w:t>stupirsi</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della</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decisione</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della</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Procter§Gamble</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dando</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argomenti</w:t>
      </w:r>
      <w:proofErr w:type="spellEnd"/>
      <w:r w:rsidRPr="00794025">
        <w:rPr>
          <w:rFonts w:ascii="Times New Roman" w:hAnsi="Times New Roman"/>
          <w:sz w:val="24"/>
          <w:szCs w:val="24"/>
        </w:rPr>
        <w:t xml:space="preserve"> </w:t>
      </w:r>
      <w:proofErr w:type="spellStart"/>
      <w:r w:rsidRPr="00794025">
        <w:rPr>
          <w:rFonts w:ascii="Times New Roman" w:hAnsi="Times New Roman"/>
          <w:sz w:val="24"/>
          <w:szCs w:val="24"/>
        </w:rPr>
        <w:t>economici</w:t>
      </w:r>
      <w:proofErr w:type="spellEnd"/>
      <w:r w:rsidRPr="00794025">
        <w:rPr>
          <w:rFonts w:ascii="Times New Roman" w:hAnsi="Times New Roman"/>
          <w:sz w:val="24"/>
          <w:szCs w:val="24"/>
        </w:rPr>
        <w:t xml:space="preserve"> e </w:t>
      </w:r>
      <w:proofErr w:type="spellStart"/>
      <w:r w:rsidRPr="00794025">
        <w:rPr>
          <w:rFonts w:ascii="Times New Roman" w:hAnsi="Times New Roman"/>
          <w:sz w:val="24"/>
          <w:szCs w:val="24"/>
        </w:rPr>
        <w:t>commerciali</w:t>
      </w:r>
      <w:proofErr w:type="spellEnd"/>
      <w:r w:rsidRPr="00794025">
        <w:rPr>
          <w:rFonts w:ascii="Times New Roman" w:hAnsi="Times New Roman"/>
          <w:sz w:val="24"/>
          <w:szCs w:val="24"/>
        </w:rPr>
        <w:t>.</w:t>
      </w:r>
    </w:p>
    <w:p w:rsidR="00EC513B" w:rsidRPr="00794025" w:rsidRDefault="00EC513B" w:rsidP="00794025">
      <w:pPr>
        <w:suppressLineNumbers/>
        <w:spacing w:before="0" w:beforeAutospacing="0" w:after="0" w:afterAutospacing="0"/>
        <w:jc w:val="both"/>
        <w:rPr>
          <w:rFonts w:ascii="Times New Roman" w:hAnsi="Times New Roman"/>
          <w:sz w:val="24"/>
          <w:szCs w:val="24"/>
        </w:rPr>
      </w:pPr>
      <w:proofErr w:type="spellStart"/>
      <w:r w:rsidRPr="00794025">
        <w:rPr>
          <w:rFonts w:ascii="Times New Roman" w:hAnsi="Times New Roman"/>
          <w:sz w:val="24"/>
          <w:szCs w:val="24"/>
        </w:rPr>
        <w:t>Redigere</w:t>
      </w:r>
      <w:proofErr w:type="spellEnd"/>
      <w:r w:rsidRPr="00794025">
        <w:rPr>
          <w:rFonts w:ascii="Times New Roman" w:hAnsi="Times New Roman"/>
          <w:sz w:val="24"/>
          <w:szCs w:val="24"/>
        </w:rPr>
        <w:t xml:space="preserve"> la </w:t>
      </w:r>
      <w:proofErr w:type="spellStart"/>
      <w:r w:rsidRPr="00794025">
        <w:rPr>
          <w:rFonts w:ascii="Times New Roman" w:hAnsi="Times New Roman"/>
          <w:sz w:val="24"/>
          <w:szCs w:val="24"/>
        </w:rPr>
        <w:t>lettera</w:t>
      </w:r>
      <w:proofErr w:type="spellEnd"/>
      <w:r w:rsidRPr="00794025">
        <w:rPr>
          <w:rFonts w:ascii="Times New Roman" w:hAnsi="Times New Roman"/>
          <w:sz w:val="24"/>
          <w:szCs w:val="24"/>
        </w:rPr>
        <w:t>. (140 mots)</w:t>
      </w:r>
    </w:p>
    <w:p w:rsidR="00336A2D" w:rsidRPr="00336A2D" w:rsidRDefault="00336A2D" w:rsidP="00794025">
      <w:pPr>
        <w:suppressLineNumbers/>
        <w:spacing w:before="0" w:beforeAutospacing="0" w:after="0" w:afterAutospacing="0"/>
        <w:jc w:val="both"/>
        <w:rPr>
          <w:rFonts w:ascii="Times New Roman" w:hAnsi="Times New Roman"/>
          <w:b/>
          <w:sz w:val="28"/>
          <w:szCs w:val="28"/>
        </w:rPr>
      </w:pPr>
    </w:p>
    <w:sectPr w:rsidR="00336A2D" w:rsidRPr="00336A2D" w:rsidSect="00F01870">
      <w:pgSz w:w="11906" w:h="16838" w:code="9"/>
      <w:pgMar w:top="709" w:right="1418" w:bottom="1418"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64" w:rsidRDefault="00936864" w:rsidP="00E90F76">
      <w:pPr>
        <w:spacing w:before="0" w:after="0"/>
      </w:pPr>
      <w:r>
        <w:separator/>
      </w:r>
    </w:p>
  </w:endnote>
  <w:endnote w:type="continuationSeparator" w:id="0">
    <w:p w:rsidR="00936864" w:rsidRDefault="00936864" w:rsidP="00E90F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B7" w:rsidRPr="00CD1EB7" w:rsidRDefault="00CD1EB7" w:rsidP="00CD1EB7">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A31034">
      <w:rPr>
        <w:rStyle w:val="Numrodepage"/>
        <w:noProof/>
      </w:rPr>
      <w:t>1</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A31034">
      <w:rPr>
        <w:rStyle w:val="Numrodepage"/>
        <w:noProof/>
      </w:rPr>
      <w:t>9</w:t>
    </w:r>
    <w:r w:rsidRPr="005A1517">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24" w:rsidRDefault="006D0024" w:rsidP="00CF66C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D0024" w:rsidRDefault="006D0024" w:rsidP="006D0024">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24" w:rsidRPr="00DA5F99" w:rsidRDefault="006D0024" w:rsidP="00CF66C7">
    <w:pPr>
      <w:pStyle w:val="Pieddepage"/>
      <w:framePr w:wrap="around" w:vAnchor="text" w:hAnchor="margin" w:xAlign="right" w:y="1"/>
      <w:rPr>
        <w:rStyle w:val="Numrodepage"/>
        <w:rFonts w:ascii="Times New Roman" w:hAnsi="Times New Roman"/>
        <w:sz w:val="20"/>
        <w:szCs w:val="20"/>
      </w:rPr>
    </w:pPr>
    <w:r w:rsidRPr="00DA5F99">
      <w:rPr>
        <w:rStyle w:val="Numrodepage"/>
        <w:rFonts w:ascii="Times New Roman" w:hAnsi="Times New Roman"/>
        <w:sz w:val="20"/>
        <w:szCs w:val="20"/>
      </w:rPr>
      <w:fldChar w:fldCharType="begin"/>
    </w:r>
    <w:r w:rsidRPr="00DA5F99">
      <w:rPr>
        <w:rStyle w:val="Numrodepage"/>
        <w:rFonts w:ascii="Times New Roman" w:hAnsi="Times New Roman"/>
        <w:sz w:val="20"/>
        <w:szCs w:val="20"/>
      </w:rPr>
      <w:instrText xml:space="preserve">PAGE  </w:instrText>
    </w:r>
    <w:r w:rsidRPr="00DA5F99">
      <w:rPr>
        <w:rStyle w:val="Numrodepage"/>
        <w:rFonts w:ascii="Times New Roman" w:hAnsi="Times New Roman"/>
        <w:sz w:val="20"/>
        <w:szCs w:val="20"/>
      </w:rPr>
      <w:fldChar w:fldCharType="separate"/>
    </w:r>
    <w:r w:rsidR="00A31034">
      <w:rPr>
        <w:rStyle w:val="Numrodepage"/>
        <w:rFonts w:ascii="Times New Roman" w:hAnsi="Times New Roman"/>
        <w:noProof/>
        <w:sz w:val="20"/>
        <w:szCs w:val="20"/>
      </w:rPr>
      <w:t>9</w:t>
    </w:r>
    <w:r w:rsidRPr="00DA5F99">
      <w:rPr>
        <w:rStyle w:val="Numrodepage"/>
        <w:rFonts w:ascii="Times New Roman" w:hAnsi="Times New Roman"/>
        <w:sz w:val="20"/>
        <w:szCs w:val="20"/>
      </w:rPr>
      <w:fldChar w:fldCharType="end"/>
    </w:r>
    <w:r w:rsidR="004E00C6">
      <w:rPr>
        <w:rStyle w:val="Numrodepage"/>
        <w:rFonts w:ascii="Times New Roman" w:hAnsi="Times New Roman"/>
        <w:sz w:val="20"/>
        <w:szCs w:val="20"/>
      </w:rPr>
      <w:t>/7</w:t>
    </w:r>
  </w:p>
  <w:p w:rsidR="006D0024" w:rsidRPr="006D0024" w:rsidRDefault="006D0024" w:rsidP="006D0024">
    <w:pPr>
      <w:pStyle w:val="Pieddepage"/>
      <w:ind w:right="360"/>
      <w:rPr>
        <w:rFonts w:ascii="Times New Roman" w:hAnsi="Times New Roman"/>
        <w:sz w:val="20"/>
        <w:szCs w:val="20"/>
      </w:rPr>
    </w:pPr>
    <w:r>
      <w:rPr>
        <w:rFonts w:ascii="Times New Roman" w:hAnsi="Times New Roman"/>
        <w:sz w:val="20"/>
        <w:szCs w:val="20"/>
      </w:rPr>
      <w:t>DCG 2011 – UE 14 LVE facultative</w:t>
    </w:r>
    <w:r>
      <w:rPr>
        <w:rFonts w:ascii="Times New Roman" w:hAnsi="Times New Roman"/>
        <w:sz w:val="20"/>
        <w:szCs w:val="20"/>
      </w:rPr>
      <w:tab/>
    </w:r>
    <w:r>
      <w:rPr>
        <w:rFonts w:ascii="Times New Roman" w:hAnsi="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64" w:rsidRDefault="00936864" w:rsidP="00E90F76">
      <w:pPr>
        <w:spacing w:before="0" w:after="0"/>
      </w:pPr>
      <w:r>
        <w:separator/>
      </w:r>
    </w:p>
  </w:footnote>
  <w:footnote w:type="continuationSeparator" w:id="0">
    <w:p w:rsidR="00936864" w:rsidRDefault="00936864" w:rsidP="00E90F7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B7" w:rsidRPr="00CD1EB7" w:rsidRDefault="00B5007A" w:rsidP="00CD1EB7">
    <w:pPr>
      <w:pStyle w:val="En-tte"/>
      <w:tabs>
        <w:tab w:val="left" w:pos="555"/>
        <w:tab w:val="left" w:pos="900"/>
        <w:tab w:val="left" w:pos="2088"/>
        <w:tab w:val="left" w:pos="3240"/>
        <w:tab w:val="right" w:pos="10580"/>
      </w:tabs>
    </w:pPr>
    <w:r>
      <w:rPr>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EB7">
      <w:tab/>
    </w:r>
    <w:r w:rsidR="00CD1EB7">
      <w:tab/>
    </w:r>
    <w:r w:rsidR="00CD1EB7">
      <w:tab/>
    </w:r>
    <w:r w:rsidR="00CD1EB7">
      <w:tab/>
    </w:r>
    <w:r w:rsidR="00CD1EB7">
      <w:tab/>
    </w:r>
    <w:r w:rsidR="00CD1EB7">
      <w:tab/>
    </w:r>
    <w:r w:rsidR="00CD1E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CD1EB7" w:rsidRPr="001C2C1B">
        <w:rPr>
          <w:rStyle w:val="Lienhypertexte"/>
          <w:rFonts w:cs="Calibri"/>
          <w:color w:val="E36C0A"/>
        </w:rPr>
        <w:t>www.comptazine.fr</w:t>
      </w:r>
    </w:hyperlink>
    <w:r w:rsidR="00CD1EB7">
      <w:rPr>
        <w:rStyle w:val="Lienhypertexte"/>
        <w:rFonts w:cs="Calibri"/>
        <w:color w:val="E36C0A"/>
      </w:rPr>
      <w:t xml:space="preserve"> </w: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EB7" w:rsidRPr="005E18B7" w:rsidRDefault="00CD1EB7" w:rsidP="00CD1EB7">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CD1EB7" w:rsidRPr="005E18B7" w:rsidRDefault="00CD1EB7" w:rsidP="00CD1EB7">
                    <w:pPr>
                      <w:spacing w:before="7"/>
                      <w:ind w:left="20" w:right="-49"/>
                      <w:rPr>
                        <w:rFonts w:ascii="Arial" w:hAnsi="Arial" w:cs="Arial"/>
                        <w:sz w:val="16"/>
                        <w:szCs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B8" w:rsidRDefault="00FA39B8" w:rsidP="00CF66C7">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A39B8" w:rsidRDefault="00FA39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1C3"/>
    <w:multiLevelType w:val="multilevel"/>
    <w:tmpl w:val="A332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B6"/>
    <w:rsid w:val="00010D45"/>
    <w:rsid w:val="0004659F"/>
    <w:rsid w:val="00071B3D"/>
    <w:rsid w:val="00080AE8"/>
    <w:rsid w:val="00096AFB"/>
    <w:rsid w:val="0012492B"/>
    <w:rsid w:val="0012493D"/>
    <w:rsid w:val="00140312"/>
    <w:rsid w:val="001461A1"/>
    <w:rsid w:val="0016427A"/>
    <w:rsid w:val="0017473F"/>
    <w:rsid w:val="0018387F"/>
    <w:rsid w:val="00196AF0"/>
    <w:rsid w:val="001A29F3"/>
    <w:rsid w:val="001A429D"/>
    <w:rsid w:val="001C62EF"/>
    <w:rsid w:val="00202F8D"/>
    <w:rsid w:val="00255D2D"/>
    <w:rsid w:val="002919A9"/>
    <w:rsid w:val="00293F78"/>
    <w:rsid w:val="0033247B"/>
    <w:rsid w:val="00336A2D"/>
    <w:rsid w:val="0034485A"/>
    <w:rsid w:val="0035496B"/>
    <w:rsid w:val="00373FC7"/>
    <w:rsid w:val="003A7DAE"/>
    <w:rsid w:val="003E6BD1"/>
    <w:rsid w:val="003E7DE0"/>
    <w:rsid w:val="003F29CC"/>
    <w:rsid w:val="004222BA"/>
    <w:rsid w:val="0042417F"/>
    <w:rsid w:val="00434570"/>
    <w:rsid w:val="004372E4"/>
    <w:rsid w:val="00487F8A"/>
    <w:rsid w:val="004D7472"/>
    <w:rsid w:val="004E00C6"/>
    <w:rsid w:val="004F534B"/>
    <w:rsid w:val="00517F8E"/>
    <w:rsid w:val="00532AE2"/>
    <w:rsid w:val="00557E97"/>
    <w:rsid w:val="005668FD"/>
    <w:rsid w:val="005B666C"/>
    <w:rsid w:val="005E6667"/>
    <w:rsid w:val="00623E43"/>
    <w:rsid w:val="00686FBF"/>
    <w:rsid w:val="0069209C"/>
    <w:rsid w:val="006B5D60"/>
    <w:rsid w:val="006C41EC"/>
    <w:rsid w:val="006D0024"/>
    <w:rsid w:val="00707C58"/>
    <w:rsid w:val="00731DB2"/>
    <w:rsid w:val="007416E0"/>
    <w:rsid w:val="00745877"/>
    <w:rsid w:val="00756B54"/>
    <w:rsid w:val="00764BC6"/>
    <w:rsid w:val="00794025"/>
    <w:rsid w:val="007F3171"/>
    <w:rsid w:val="00816CDD"/>
    <w:rsid w:val="00823E92"/>
    <w:rsid w:val="0082537C"/>
    <w:rsid w:val="008704CF"/>
    <w:rsid w:val="008733EB"/>
    <w:rsid w:val="0090124A"/>
    <w:rsid w:val="00936864"/>
    <w:rsid w:val="00980913"/>
    <w:rsid w:val="009C4A5C"/>
    <w:rsid w:val="00A23CC0"/>
    <w:rsid w:val="00A31034"/>
    <w:rsid w:val="00A35F46"/>
    <w:rsid w:val="00A6606D"/>
    <w:rsid w:val="00A87E23"/>
    <w:rsid w:val="00A87FAE"/>
    <w:rsid w:val="00AB1882"/>
    <w:rsid w:val="00AB3D61"/>
    <w:rsid w:val="00AE1C73"/>
    <w:rsid w:val="00B45265"/>
    <w:rsid w:val="00B5007A"/>
    <w:rsid w:val="00B835F0"/>
    <w:rsid w:val="00B950AF"/>
    <w:rsid w:val="00BA2F76"/>
    <w:rsid w:val="00BC43A4"/>
    <w:rsid w:val="00BE4E3E"/>
    <w:rsid w:val="00C003F8"/>
    <w:rsid w:val="00C52F04"/>
    <w:rsid w:val="00C544BC"/>
    <w:rsid w:val="00C57EBA"/>
    <w:rsid w:val="00C70A67"/>
    <w:rsid w:val="00C8260F"/>
    <w:rsid w:val="00C96C16"/>
    <w:rsid w:val="00CC3302"/>
    <w:rsid w:val="00CD1EB7"/>
    <w:rsid w:val="00CF66C7"/>
    <w:rsid w:val="00D1379C"/>
    <w:rsid w:val="00D6597E"/>
    <w:rsid w:val="00DA5F99"/>
    <w:rsid w:val="00DD02CD"/>
    <w:rsid w:val="00DE24BB"/>
    <w:rsid w:val="00DF38B6"/>
    <w:rsid w:val="00E13627"/>
    <w:rsid w:val="00E21DB8"/>
    <w:rsid w:val="00E22692"/>
    <w:rsid w:val="00E27F3B"/>
    <w:rsid w:val="00E51CA4"/>
    <w:rsid w:val="00E5533C"/>
    <w:rsid w:val="00E668EC"/>
    <w:rsid w:val="00E90F76"/>
    <w:rsid w:val="00E97688"/>
    <w:rsid w:val="00EC513B"/>
    <w:rsid w:val="00EF2907"/>
    <w:rsid w:val="00F01870"/>
    <w:rsid w:val="00F121BC"/>
    <w:rsid w:val="00F23F5C"/>
    <w:rsid w:val="00F24679"/>
    <w:rsid w:val="00F37A4F"/>
    <w:rsid w:val="00F91418"/>
    <w:rsid w:val="00FA174F"/>
    <w:rsid w:val="00FA39B8"/>
    <w:rsid w:val="00FA75CA"/>
    <w:rsid w:val="00FB3675"/>
    <w:rsid w:val="00FB74CB"/>
    <w:rsid w:val="00FC0143"/>
    <w:rsid w:val="00FF4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B6"/>
    <w:pPr>
      <w:spacing w:before="100" w:beforeAutospacing="1" w:after="100" w:afterAutospacing="1"/>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38B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8B6"/>
    <w:rPr>
      <w:rFonts w:ascii="Tahoma" w:eastAsia="Calibri" w:hAnsi="Tahoma" w:cs="Tahoma"/>
      <w:sz w:val="16"/>
      <w:szCs w:val="16"/>
    </w:rPr>
  </w:style>
  <w:style w:type="table" w:styleId="Grilledutableau">
    <w:name w:val="Table Grid"/>
    <w:basedOn w:val="TableauNormal"/>
    <w:uiPriority w:val="59"/>
    <w:rsid w:val="001403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nowball2">
    <w:name w:val="snowball2"/>
    <w:basedOn w:val="Policepardfaut"/>
    <w:rsid w:val="001A429D"/>
  </w:style>
  <w:style w:type="paragraph" w:styleId="En-tte">
    <w:name w:val="header"/>
    <w:basedOn w:val="Normal"/>
    <w:link w:val="En-tteCar"/>
    <w:uiPriority w:val="99"/>
    <w:unhideWhenUsed/>
    <w:rsid w:val="00E90F76"/>
    <w:pPr>
      <w:tabs>
        <w:tab w:val="center" w:pos="4536"/>
        <w:tab w:val="right" w:pos="9072"/>
      </w:tabs>
    </w:pPr>
  </w:style>
  <w:style w:type="character" w:customStyle="1" w:styleId="En-tteCar">
    <w:name w:val="En-tête Car"/>
    <w:basedOn w:val="Policepardfaut"/>
    <w:link w:val="En-tte"/>
    <w:uiPriority w:val="99"/>
    <w:rsid w:val="00E90F76"/>
    <w:rPr>
      <w:sz w:val="22"/>
      <w:szCs w:val="22"/>
      <w:lang w:eastAsia="en-US"/>
    </w:rPr>
  </w:style>
  <w:style w:type="paragraph" w:styleId="Pieddepage">
    <w:name w:val="footer"/>
    <w:basedOn w:val="Normal"/>
    <w:link w:val="PieddepageCar"/>
    <w:uiPriority w:val="99"/>
    <w:unhideWhenUsed/>
    <w:rsid w:val="00E90F76"/>
    <w:pPr>
      <w:tabs>
        <w:tab w:val="center" w:pos="4536"/>
        <w:tab w:val="right" w:pos="9072"/>
      </w:tabs>
    </w:pPr>
  </w:style>
  <w:style w:type="character" w:customStyle="1" w:styleId="PieddepageCar">
    <w:name w:val="Pied de page Car"/>
    <w:basedOn w:val="Policepardfaut"/>
    <w:link w:val="Pieddepage"/>
    <w:uiPriority w:val="99"/>
    <w:rsid w:val="00E90F76"/>
    <w:rPr>
      <w:sz w:val="22"/>
      <w:szCs w:val="22"/>
      <w:lang w:eastAsia="en-US"/>
    </w:rPr>
  </w:style>
  <w:style w:type="paragraph" w:customStyle="1" w:styleId="firma">
    <w:name w:val="firma"/>
    <w:basedOn w:val="Normal"/>
    <w:rsid w:val="00FA39B8"/>
    <w:rPr>
      <w:rFonts w:ascii="Times New Roman" w:eastAsia="Times New Roman" w:hAnsi="Times New Roman"/>
      <w:sz w:val="24"/>
      <w:szCs w:val="24"/>
      <w:lang w:eastAsia="fr-FR"/>
    </w:rPr>
  </w:style>
  <w:style w:type="character" w:styleId="lev">
    <w:name w:val="Strong"/>
    <w:basedOn w:val="Policepardfaut"/>
    <w:qFormat/>
    <w:rsid w:val="00FA39B8"/>
    <w:rPr>
      <w:b/>
      <w:bCs/>
    </w:rPr>
  </w:style>
  <w:style w:type="paragraph" w:styleId="NormalWeb">
    <w:name w:val="Normal (Web)"/>
    <w:basedOn w:val="Normal"/>
    <w:rsid w:val="00FA39B8"/>
    <w:rPr>
      <w:rFonts w:ascii="Times New Roman" w:eastAsia="Times New Roman" w:hAnsi="Times New Roman"/>
      <w:sz w:val="24"/>
      <w:szCs w:val="24"/>
      <w:lang w:eastAsia="fr-FR"/>
    </w:rPr>
  </w:style>
  <w:style w:type="character" w:styleId="Accentuation">
    <w:name w:val="Emphasis"/>
    <w:basedOn w:val="Policepardfaut"/>
    <w:qFormat/>
    <w:rsid w:val="00FA39B8"/>
    <w:rPr>
      <w:i/>
      <w:iCs/>
    </w:rPr>
  </w:style>
  <w:style w:type="character" w:styleId="Lienhypertexte">
    <w:name w:val="Hyperlink"/>
    <w:basedOn w:val="Policepardfaut"/>
    <w:rsid w:val="00FA39B8"/>
    <w:rPr>
      <w:color w:val="0000FF"/>
      <w:u w:val="single"/>
    </w:rPr>
  </w:style>
  <w:style w:type="character" w:styleId="Numrodepage">
    <w:name w:val="page number"/>
    <w:basedOn w:val="Policepardfaut"/>
    <w:uiPriority w:val="99"/>
    <w:rsid w:val="00FA39B8"/>
  </w:style>
  <w:style w:type="character" w:styleId="Numrodeligne">
    <w:name w:val="line number"/>
    <w:basedOn w:val="Policepardfaut"/>
    <w:rsid w:val="00FA39B8"/>
  </w:style>
  <w:style w:type="paragraph" w:styleId="Titre">
    <w:name w:val="Title"/>
    <w:basedOn w:val="Normal"/>
    <w:qFormat/>
    <w:rsid w:val="00EC513B"/>
    <w:pPr>
      <w:spacing w:before="0" w:beforeAutospacing="0" w:after="0" w:afterAutospacing="0"/>
      <w:jc w:val="center"/>
    </w:pPr>
    <w:rPr>
      <w:rFonts w:ascii="Arial" w:eastAsia="Times New Roman" w:hAnsi="Arial" w:cs="Arial"/>
      <w:sz w:val="28"/>
      <w:szCs w:val="24"/>
      <w:lang w:eastAsia="fr-FR"/>
    </w:rPr>
  </w:style>
  <w:style w:type="paragraph" w:styleId="Corpsdetexte">
    <w:name w:val="Body Text"/>
    <w:basedOn w:val="Normal"/>
    <w:semiHidden/>
    <w:rsid w:val="00EC513B"/>
    <w:pPr>
      <w:spacing w:before="0" w:beforeAutospacing="0" w:after="0" w:afterAutospacing="0"/>
      <w:jc w:val="both"/>
    </w:pPr>
    <w:rPr>
      <w:rFonts w:ascii="Arial" w:eastAsia="Times New Roman" w:hAnsi="Arial" w:cs="Arial"/>
      <w:sz w:val="24"/>
      <w:szCs w:val="24"/>
      <w:lang w:eastAsia="fr-FR"/>
    </w:rPr>
  </w:style>
  <w:style w:type="paragraph" w:styleId="Sansinterligne">
    <w:name w:val="No Spacing"/>
    <w:uiPriority w:val="1"/>
    <w:qFormat/>
    <w:rsid w:val="00CD1EB7"/>
    <w:pPr>
      <w:widowControl w:val="0"/>
      <w:autoSpaceDE w:val="0"/>
      <w:autoSpaceDN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B6"/>
    <w:pPr>
      <w:spacing w:before="100" w:beforeAutospacing="1" w:after="100" w:afterAutospacing="1"/>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38B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8B6"/>
    <w:rPr>
      <w:rFonts w:ascii="Tahoma" w:eastAsia="Calibri" w:hAnsi="Tahoma" w:cs="Tahoma"/>
      <w:sz w:val="16"/>
      <w:szCs w:val="16"/>
    </w:rPr>
  </w:style>
  <w:style w:type="table" w:styleId="Grilledutableau">
    <w:name w:val="Table Grid"/>
    <w:basedOn w:val="TableauNormal"/>
    <w:uiPriority w:val="59"/>
    <w:rsid w:val="001403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nowball2">
    <w:name w:val="snowball2"/>
    <w:basedOn w:val="Policepardfaut"/>
    <w:rsid w:val="001A429D"/>
  </w:style>
  <w:style w:type="paragraph" w:styleId="En-tte">
    <w:name w:val="header"/>
    <w:basedOn w:val="Normal"/>
    <w:link w:val="En-tteCar"/>
    <w:uiPriority w:val="99"/>
    <w:unhideWhenUsed/>
    <w:rsid w:val="00E90F76"/>
    <w:pPr>
      <w:tabs>
        <w:tab w:val="center" w:pos="4536"/>
        <w:tab w:val="right" w:pos="9072"/>
      </w:tabs>
    </w:pPr>
  </w:style>
  <w:style w:type="character" w:customStyle="1" w:styleId="En-tteCar">
    <w:name w:val="En-tête Car"/>
    <w:basedOn w:val="Policepardfaut"/>
    <w:link w:val="En-tte"/>
    <w:uiPriority w:val="99"/>
    <w:rsid w:val="00E90F76"/>
    <w:rPr>
      <w:sz w:val="22"/>
      <w:szCs w:val="22"/>
      <w:lang w:eastAsia="en-US"/>
    </w:rPr>
  </w:style>
  <w:style w:type="paragraph" w:styleId="Pieddepage">
    <w:name w:val="footer"/>
    <w:basedOn w:val="Normal"/>
    <w:link w:val="PieddepageCar"/>
    <w:uiPriority w:val="99"/>
    <w:unhideWhenUsed/>
    <w:rsid w:val="00E90F76"/>
    <w:pPr>
      <w:tabs>
        <w:tab w:val="center" w:pos="4536"/>
        <w:tab w:val="right" w:pos="9072"/>
      </w:tabs>
    </w:pPr>
  </w:style>
  <w:style w:type="character" w:customStyle="1" w:styleId="PieddepageCar">
    <w:name w:val="Pied de page Car"/>
    <w:basedOn w:val="Policepardfaut"/>
    <w:link w:val="Pieddepage"/>
    <w:uiPriority w:val="99"/>
    <w:rsid w:val="00E90F76"/>
    <w:rPr>
      <w:sz w:val="22"/>
      <w:szCs w:val="22"/>
      <w:lang w:eastAsia="en-US"/>
    </w:rPr>
  </w:style>
  <w:style w:type="paragraph" w:customStyle="1" w:styleId="firma">
    <w:name w:val="firma"/>
    <w:basedOn w:val="Normal"/>
    <w:rsid w:val="00FA39B8"/>
    <w:rPr>
      <w:rFonts w:ascii="Times New Roman" w:eastAsia="Times New Roman" w:hAnsi="Times New Roman"/>
      <w:sz w:val="24"/>
      <w:szCs w:val="24"/>
      <w:lang w:eastAsia="fr-FR"/>
    </w:rPr>
  </w:style>
  <w:style w:type="character" w:styleId="lev">
    <w:name w:val="Strong"/>
    <w:basedOn w:val="Policepardfaut"/>
    <w:qFormat/>
    <w:rsid w:val="00FA39B8"/>
    <w:rPr>
      <w:b/>
      <w:bCs/>
    </w:rPr>
  </w:style>
  <w:style w:type="paragraph" w:styleId="NormalWeb">
    <w:name w:val="Normal (Web)"/>
    <w:basedOn w:val="Normal"/>
    <w:rsid w:val="00FA39B8"/>
    <w:rPr>
      <w:rFonts w:ascii="Times New Roman" w:eastAsia="Times New Roman" w:hAnsi="Times New Roman"/>
      <w:sz w:val="24"/>
      <w:szCs w:val="24"/>
      <w:lang w:eastAsia="fr-FR"/>
    </w:rPr>
  </w:style>
  <w:style w:type="character" w:styleId="Accentuation">
    <w:name w:val="Emphasis"/>
    <w:basedOn w:val="Policepardfaut"/>
    <w:qFormat/>
    <w:rsid w:val="00FA39B8"/>
    <w:rPr>
      <w:i/>
      <w:iCs/>
    </w:rPr>
  </w:style>
  <w:style w:type="character" w:styleId="Lienhypertexte">
    <w:name w:val="Hyperlink"/>
    <w:basedOn w:val="Policepardfaut"/>
    <w:rsid w:val="00FA39B8"/>
    <w:rPr>
      <w:color w:val="0000FF"/>
      <w:u w:val="single"/>
    </w:rPr>
  </w:style>
  <w:style w:type="character" w:styleId="Numrodepage">
    <w:name w:val="page number"/>
    <w:basedOn w:val="Policepardfaut"/>
    <w:uiPriority w:val="99"/>
    <w:rsid w:val="00FA39B8"/>
  </w:style>
  <w:style w:type="character" w:styleId="Numrodeligne">
    <w:name w:val="line number"/>
    <w:basedOn w:val="Policepardfaut"/>
    <w:rsid w:val="00FA39B8"/>
  </w:style>
  <w:style w:type="paragraph" w:styleId="Titre">
    <w:name w:val="Title"/>
    <w:basedOn w:val="Normal"/>
    <w:qFormat/>
    <w:rsid w:val="00EC513B"/>
    <w:pPr>
      <w:spacing w:before="0" w:beforeAutospacing="0" w:after="0" w:afterAutospacing="0"/>
      <w:jc w:val="center"/>
    </w:pPr>
    <w:rPr>
      <w:rFonts w:ascii="Arial" w:eastAsia="Times New Roman" w:hAnsi="Arial" w:cs="Arial"/>
      <w:sz w:val="28"/>
      <w:szCs w:val="24"/>
      <w:lang w:eastAsia="fr-FR"/>
    </w:rPr>
  </w:style>
  <w:style w:type="paragraph" w:styleId="Corpsdetexte">
    <w:name w:val="Body Text"/>
    <w:basedOn w:val="Normal"/>
    <w:semiHidden/>
    <w:rsid w:val="00EC513B"/>
    <w:pPr>
      <w:spacing w:before="0" w:beforeAutospacing="0" w:after="0" w:afterAutospacing="0"/>
      <w:jc w:val="both"/>
    </w:pPr>
    <w:rPr>
      <w:rFonts w:ascii="Arial" w:eastAsia="Times New Roman" w:hAnsi="Arial" w:cs="Arial"/>
      <w:sz w:val="24"/>
      <w:szCs w:val="24"/>
      <w:lang w:eastAsia="fr-FR"/>
    </w:rPr>
  </w:style>
  <w:style w:type="paragraph" w:styleId="Sansinterligne">
    <w:name w:val="No Spacing"/>
    <w:uiPriority w:val="1"/>
    <w:qFormat/>
    <w:rsid w:val="00CD1EB7"/>
    <w:pPr>
      <w:widowControl w:val="0"/>
      <w:autoSpaceDE w:val="0"/>
      <w:autoSpaceDN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4833">
      <w:bodyDiv w:val="1"/>
      <w:marLeft w:val="0"/>
      <w:marRight w:val="0"/>
      <w:marTop w:val="0"/>
      <w:marBottom w:val="0"/>
      <w:divBdr>
        <w:top w:val="none" w:sz="0" w:space="0" w:color="auto"/>
        <w:left w:val="none" w:sz="0" w:space="0" w:color="auto"/>
        <w:bottom w:val="none" w:sz="0" w:space="0" w:color="auto"/>
        <w:right w:val="none" w:sz="0" w:space="0" w:color="auto"/>
      </w:divBdr>
      <w:divsChild>
        <w:div w:id="72333139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twitter.com/patrickgberr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andelsblatt.com/" TargetMode="External"/><Relationship Id="rId17" Type="http://schemas.openxmlformats.org/officeDocument/2006/relationships/hyperlink" Target="http://www.enriquedans.com/" TargetMode="External"/><Relationship Id="rId2" Type="http://schemas.openxmlformats.org/officeDocument/2006/relationships/styles" Target="styles.xml"/><Relationship Id="rId16" Type="http://schemas.openxmlformats.org/officeDocument/2006/relationships/hyperlink" Target="http://www.iese.edu/en/MBAPrograms/programs/MBA/MBA_Admissions/MeetAdmissionsTeam.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ndelsblatt.com/unternehmen/industrie/die-leuchtende-zukunft-der-led-technik/v_detail_tab_print,3413292.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twitter.com/varela_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2527</Words>
  <Characters>13901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16396</CharactersWithSpaces>
  <SharedDoc>false</SharedDoc>
  <HLinks>
    <vt:vector size="42" baseType="variant">
      <vt:variant>
        <vt:i4>589924</vt:i4>
      </vt:variant>
      <vt:variant>
        <vt:i4>15</vt:i4>
      </vt:variant>
      <vt:variant>
        <vt:i4>0</vt:i4>
      </vt:variant>
      <vt:variant>
        <vt:i4>5</vt:i4>
      </vt:variant>
      <vt:variant>
        <vt:lpwstr>http://twitter.com/varela_n</vt:lpwstr>
      </vt:variant>
      <vt:variant>
        <vt:lpwstr/>
      </vt:variant>
      <vt:variant>
        <vt:i4>5308417</vt:i4>
      </vt:variant>
      <vt:variant>
        <vt:i4>12</vt:i4>
      </vt:variant>
      <vt:variant>
        <vt:i4>0</vt:i4>
      </vt:variant>
      <vt:variant>
        <vt:i4>5</vt:i4>
      </vt:variant>
      <vt:variant>
        <vt:lpwstr>http://twitter.com/patrickgberry</vt:lpwstr>
      </vt:variant>
      <vt:variant>
        <vt:lpwstr/>
      </vt:variant>
      <vt:variant>
        <vt:i4>3407977</vt:i4>
      </vt:variant>
      <vt:variant>
        <vt:i4>9</vt:i4>
      </vt:variant>
      <vt:variant>
        <vt:i4>0</vt:i4>
      </vt:variant>
      <vt:variant>
        <vt:i4>5</vt:i4>
      </vt:variant>
      <vt:variant>
        <vt:lpwstr>http://www.enriquedans.com/</vt:lpwstr>
      </vt:variant>
      <vt:variant>
        <vt:lpwstr/>
      </vt:variant>
      <vt:variant>
        <vt:i4>3407885</vt:i4>
      </vt:variant>
      <vt:variant>
        <vt:i4>6</vt:i4>
      </vt:variant>
      <vt:variant>
        <vt:i4>0</vt:i4>
      </vt:variant>
      <vt:variant>
        <vt:i4>5</vt:i4>
      </vt:variant>
      <vt:variant>
        <vt:lpwstr>http://www.iese.edu/en/MBAPrograms/programs/MBA/MBA_Admissions/MeetAdmissionsTeam.asp</vt:lpwstr>
      </vt:variant>
      <vt:variant>
        <vt:lpwstr/>
      </vt:variant>
      <vt:variant>
        <vt:i4>5046336</vt:i4>
      </vt:variant>
      <vt:variant>
        <vt:i4>3</vt:i4>
      </vt:variant>
      <vt:variant>
        <vt:i4>0</vt:i4>
      </vt:variant>
      <vt:variant>
        <vt:i4>5</vt:i4>
      </vt:variant>
      <vt:variant>
        <vt:lpwstr>http://www.handelsblatt.com/</vt:lpwstr>
      </vt:variant>
      <vt:variant>
        <vt:lpwstr/>
      </vt:variant>
      <vt:variant>
        <vt:i4>5177387</vt:i4>
      </vt:variant>
      <vt:variant>
        <vt:i4>0</vt:i4>
      </vt:variant>
      <vt:variant>
        <vt:i4>0</vt:i4>
      </vt:variant>
      <vt:variant>
        <vt:i4>5</vt:i4>
      </vt:variant>
      <vt:variant>
        <vt:lpwstr>http://www.handelsblatt.com/unternehmen/industrie/die-leuchtende-zukunft-der-led-technik/v_detail_tab_print,3413292.html</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2014-04-05T16:15:00Z</cp:lastPrinted>
  <dcterms:created xsi:type="dcterms:W3CDTF">2014-04-05T16:15:00Z</dcterms:created>
  <dcterms:modified xsi:type="dcterms:W3CDTF">2014-04-05T16:15:00Z</dcterms:modified>
</cp:coreProperties>
</file>