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858" w:rsidRDefault="00F54858" w:rsidP="00195D8D">
      <w:pPr>
        <w:ind w:left="0"/>
        <w:rPr>
          <w:rFonts w:ascii="Times" w:eastAsia="Times" w:hAnsi="Times"/>
          <w:b/>
          <w:bCs/>
          <w:sz w:val="20"/>
        </w:rPr>
      </w:pPr>
    </w:p>
    <w:p w:rsidR="00B9631A" w:rsidRPr="000656B4" w:rsidRDefault="007227F2" w:rsidP="004C4822">
      <w:pPr>
        <w:rPr>
          <w:rFonts w:ascii="Times" w:eastAsia="Times New Roman" w:hAnsi="Times"/>
          <w:szCs w:val="20"/>
        </w:rPr>
      </w:pPr>
      <w:r>
        <w:rPr>
          <w:rFonts w:ascii="Times" w:eastAsia="Times" w:hAnsi="Times"/>
          <w:noProof/>
          <w:sz w:val="20"/>
          <w:lang w:eastAsia="fr-FR"/>
        </w:rPr>
        <mc:AlternateContent>
          <mc:Choice Requires="wpg">
            <w:drawing>
              <wp:anchor distT="0" distB="0" distL="114300" distR="114300" simplePos="0" relativeHeight="251657728" behindDoc="0" locked="0" layoutInCell="1" allowOverlap="1">
                <wp:simplePos x="0" y="0"/>
                <wp:positionH relativeFrom="column">
                  <wp:posOffset>451485</wp:posOffset>
                </wp:positionH>
                <wp:positionV relativeFrom="paragraph">
                  <wp:posOffset>10160</wp:posOffset>
                </wp:positionV>
                <wp:extent cx="1429385" cy="723900"/>
                <wp:effectExtent l="10795" t="7620" r="0" b="11430"/>
                <wp:wrapNone/>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9385" cy="723900"/>
                          <a:chOff x="1605" y="1319"/>
                          <a:chExt cx="2251" cy="1140"/>
                        </a:xfrm>
                      </wpg:grpSpPr>
                      <wps:wsp>
                        <wps:cNvPr id="14" name="Text Box 10"/>
                        <wps:cNvSpPr txBox="1">
                          <a:spLocks noChangeArrowheads="1"/>
                        </wps:cNvSpPr>
                        <wps:spPr bwMode="auto">
                          <a:xfrm>
                            <a:off x="1786" y="1543"/>
                            <a:ext cx="207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858" w:rsidRPr="004104DB" w:rsidRDefault="00F54858" w:rsidP="00F54858">
                              <w:pPr>
                                <w:rPr>
                                  <w:b/>
                                  <w:sz w:val="40"/>
                                </w:rPr>
                              </w:pPr>
                              <w:r w:rsidRPr="004104DB">
                                <w:rPr>
                                  <w:b/>
                                  <w:sz w:val="40"/>
                                </w:rPr>
                                <w:t>DSCG</w:t>
                              </w:r>
                            </w:p>
                          </w:txbxContent>
                        </wps:txbx>
                        <wps:bodyPr rot="0" vert="horz" wrap="square" lIns="91440" tIns="45720" rIns="91440" bIns="45720" anchor="t" anchorCtr="0" upright="1">
                          <a:noAutofit/>
                        </wps:bodyPr>
                      </wps:wsp>
                      <wps:wsp>
                        <wps:cNvPr id="15" name="AutoShape 11"/>
                        <wps:cNvSpPr>
                          <a:spLocks noChangeArrowheads="1"/>
                        </wps:cNvSpPr>
                        <wps:spPr bwMode="auto">
                          <a:xfrm>
                            <a:off x="1605" y="1319"/>
                            <a:ext cx="1860" cy="1140"/>
                          </a:xfrm>
                          <a:prstGeom prst="foldedCorner">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left:0;text-align:left;margin-left:35.55pt;margin-top:.8pt;width:112.55pt;height:57pt;z-index:251657728" coordorigin="1605,1319" coordsize="2251,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">
                <v:shapetype id="_x0000_t202" coordsize="21600,21600" o:spt="202" path="m,l,21600r21600,l21600,xe">
                  <v:stroke joinstyle="miter"/>
                  <v:path gradientshapeok="t" o:connecttype="rect"/>
                </v:shapetype>
                <v:shape id="Text Box 10" o:spid="_x0000_s1027" type="#_x0000_t202" style="position:absolute;left:1786;top:1543;width:207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F54858" w:rsidRPr="004104DB" w:rsidRDefault="00F54858" w:rsidP="00F54858">
                        <w:pPr>
                          <w:rPr>
                            <w:b/>
                            <w:sz w:val="40"/>
                          </w:rPr>
                        </w:pPr>
                        <w:r w:rsidRPr="004104DB">
                          <w:rPr>
                            <w:b/>
                            <w:sz w:val="40"/>
                          </w:rPr>
                          <w:t>DSCG</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1" o:spid="_x0000_s1028" type="#_x0000_t65" style="position:absolute;left:1605;top:1319;width:186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3wxcIA&#10;AADbAAAADwAAAGRycy9kb3ducmV2LnhtbERPTWvCQBC9C/0PyxR6042FqkTXYEuLkovRCr0Ou2OS&#10;NjsbstuY/vuuIHibx/ucVTbYRvTU+dqxgukkAUGsnam5VHD6/BgvQPiAbLBxTAr+yEO2fhitMDXu&#10;wgfqj6EUMYR9igqqENpUSq8rsugnriWO3Nl1FkOEXSlNh5cYbhv5nCQzabHm2FBhS28V6Z/jr1Xg&#10;vsPc7A/F16x4169bXWJ+wlypp8dhswQRaAh38c29M3H+C1x/i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fDFwgAAANsAAAAPAAAAAAAAAAAAAAAAAJgCAABkcnMvZG93&#10;bnJldi54bWxQSwUGAAAAAAQABAD1AAAAhwMAAAAA&#10;" filled="f"/>
              </v:group>
            </w:pict>
          </mc:Fallback>
        </mc:AlternateContent>
      </w:r>
    </w:p>
    <w:p w:rsidR="00B9631A" w:rsidRPr="000656B4" w:rsidRDefault="00B9631A" w:rsidP="00665A98">
      <w:pPr>
        <w:jc w:val="center"/>
        <w:rPr>
          <w:rFonts w:ascii="Times" w:eastAsia="Times New Roman" w:hAnsi="Times"/>
          <w:szCs w:val="20"/>
        </w:rPr>
      </w:pPr>
    </w:p>
    <w:p w:rsidR="00B9631A" w:rsidRPr="000656B4" w:rsidRDefault="00B9631A" w:rsidP="004C4822">
      <w:pPr>
        <w:rPr>
          <w:rFonts w:ascii="Times" w:eastAsia="Times New Roman" w:hAnsi="Times"/>
          <w:szCs w:val="20"/>
        </w:rPr>
      </w:pPr>
    </w:p>
    <w:p w:rsidR="00B9631A" w:rsidRPr="000656B4" w:rsidRDefault="00B9631A" w:rsidP="004C4822">
      <w:pPr>
        <w:pStyle w:val="Titre1"/>
        <w:tabs>
          <w:tab w:val="left" w:pos="0"/>
        </w:tabs>
        <w:rPr>
          <w:sz w:val="48"/>
          <w:szCs w:val="48"/>
        </w:rPr>
      </w:pPr>
    </w:p>
    <w:p w:rsidR="00B9631A" w:rsidRPr="000656B4" w:rsidRDefault="005F3639" w:rsidP="004C4822">
      <w:pPr>
        <w:pStyle w:val="Titre"/>
        <w:rPr>
          <w:b/>
          <w:bCs/>
          <w:caps/>
          <w:sz w:val="24"/>
        </w:rPr>
      </w:pPr>
      <w:r w:rsidRPr="000656B4">
        <w:rPr>
          <w:b/>
          <w:bCs/>
          <w:caps/>
          <w:sz w:val="24"/>
        </w:rPr>
        <w:t>SESSION 2012</w:t>
      </w:r>
    </w:p>
    <w:p w:rsidR="00B9631A" w:rsidRPr="000656B4" w:rsidRDefault="00B9631A" w:rsidP="004C4822">
      <w:pPr>
        <w:jc w:val="center"/>
        <w:rPr>
          <w:sz w:val="22"/>
        </w:rPr>
      </w:pPr>
    </w:p>
    <w:p w:rsidR="00B9631A" w:rsidRPr="000656B4" w:rsidRDefault="00B9631A" w:rsidP="004C4822">
      <w:pPr>
        <w:spacing w:line="256" w:lineRule="auto"/>
        <w:jc w:val="center"/>
        <w:rPr>
          <w:b/>
          <w:sz w:val="22"/>
        </w:rPr>
      </w:pPr>
    </w:p>
    <w:p w:rsidR="00B9631A" w:rsidRPr="000656B4" w:rsidRDefault="00B9631A" w:rsidP="004C4822">
      <w:pPr>
        <w:pStyle w:val="Titre3"/>
        <w:tabs>
          <w:tab w:val="left" w:pos="0"/>
        </w:tabs>
      </w:pPr>
      <w:r w:rsidRPr="000656B4">
        <w:t xml:space="preserve">UE 3 - MANAGEMENT ET </w:t>
      </w:r>
      <w:r w:rsidR="00F06C8A" w:rsidRPr="000656B4">
        <w:t>CONTRÔLE</w:t>
      </w:r>
      <w:r w:rsidRPr="000656B4">
        <w:t xml:space="preserve"> DE GESTION</w:t>
      </w:r>
    </w:p>
    <w:p w:rsidR="00B9631A" w:rsidRDefault="00B9631A" w:rsidP="004C4822">
      <w:pPr>
        <w:pBdr>
          <w:bottom w:val="single" w:sz="4" w:space="1" w:color="000000"/>
        </w:pBdr>
        <w:tabs>
          <w:tab w:val="left" w:pos="8340"/>
        </w:tabs>
        <w:spacing w:before="60"/>
        <w:jc w:val="center"/>
        <w:rPr>
          <w:sz w:val="22"/>
        </w:rPr>
      </w:pPr>
      <w:r w:rsidRPr="000656B4">
        <w:rPr>
          <w:sz w:val="22"/>
        </w:rPr>
        <w:t>Durée de l’épreuve : 4 heures - coefficient : 1,5</w:t>
      </w:r>
    </w:p>
    <w:p w:rsidR="00C12FE0" w:rsidRPr="000656B4" w:rsidRDefault="00C12FE0" w:rsidP="004C4822">
      <w:pPr>
        <w:pBdr>
          <w:bottom w:val="single" w:sz="4" w:space="1" w:color="000000"/>
        </w:pBdr>
        <w:tabs>
          <w:tab w:val="left" w:pos="8340"/>
        </w:tabs>
        <w:spacing w:before="60"/>
        <w:jc w:val="center"/>
        <w:rPr>
          <w:sz w:val="22"/>
        </w:rPr>
      </w:pPr>
    </w:p>
    <w:p w:rsidR="00C12FE0" w:rsidRDefault="00C12FE0" w:rsidP="004C4822">
      <w:pPr>
        <w:pStyle w:val="Titre"/>
        <w:jc w:val="both"/>
        <w:rPr>
          <w:sz w:val="22"/>
          <w:szCs w:val="22"/>
          <w:lang w:val="fr-FR"/>
        </w:rPr>
      </w:pPr>
    </w:p>
    <w:p w:rsidR="00B9631A" w:rsidRPr="000656B4" w:rsidRDefault="00B9631A" w:rsidP="004C4822">
      <w:pPr>
        <w:pStyle w:val="Titre"/>
        <w:jc w:val="both"/>
        <w:rPr>
          <w:sz w:val="22"/>
          <w:szCs w:val="22"/>
        </w:rPr>
      </w:pPr>
      <w:r w:rsidRPr="000656B4">
        <w:rPr>
          <w:sz w:val="22"/>
          <w:szCs w:val="22"/>
        </w:rPr>
        <w:t>Matériel autorisé :</w:t>
      </w:r>
    </w:p>
    <w:p w:rsidR="00B9631A" w:rsidRPr="000656B4" w:rsidRDefault="00B9631A" w:rsidP="004C4822">
      <w:pPr>
        <w:pStyle w:val="Titre"/>
        <w:jc w:val="both"/>
        <w:rPr>
          <w:b/>
          <w:bCs/>
          <w:sz w:val="22"/>
          <w:szCs w:val="22"/>
        </w:rPr>
      </w:pPr>
      <w:r w:rsidRPr="000656B4">
        <w:rPr>
          <w:sz w:val="22"/>
          <w:szCs w:val="22"/>
        </w:rPr>
        <w:t>Une calculatrice de poche</w:t>
      </w:r>
      <w:r w:rsidRPr="000656B4">
        <w:rPr>
          <w:b/>
          <w:bCs/>
          <w:sz w:val="22"/>
          <w:szCs w:val="22"/>
        </w:rPr>
        <w:t xml:space="preserve"> à fonctionnement autonome sans imprimante et sans aucun moyen de transmission, à l’exclusion de tout autre élément matériel ou documentaire (circulaire </w:t>
      </w:r>
      <w:r w:rsidR="00C12FE0">
        <w:rPr>
          <w:b/>
          <w:bCs/>
          <w:sz w:val="22"/>
          <w:szCs w:val="22"/>
        </w:rPr>
        <w:t>n° 99-186 du 16/11/99 ; BOEN n°</w:t>
      </w:r>
      <w:r w:rsidRPr="000656B4">
        <w:rPr>
          <w:b/>
          <w:bCs/>
          <w:sz w:val="22"/>
          <w:szCs w:val="22"/>
        </w:rPr>
        <w:t>42).</w:t>
      </w:r>
    </w:p>
    <w:p w:rsidR="00B9631A" w:rsidRPr="000656B4" w:rsidRDefault="00B9631A" w:rsidP="004C4822">
      <w:pPr>
        <w:pStyle w:val="Titre"/>
        <w:jc w:val="both"/>
        <w:rPr>
          <w:b/>
          <w:bCs/>
          <w:sz w:val="10"/>
          <w:szCs w:val="10"/>
        </w:rPr>
      </w:pPr>
    </w:p>
    <w:p w:rsidR="00B9631A" w:rsidRPr="000656B4" w:rsidRDefault="00B9631A" w:rsidP="004C4822">
      <w:pPr>
        <w:pStyle w:val="Titre"/>
        <w:jc w:val="both"/>
        <w:rPr>
          <w:sz w:val="22"/>
          <w:szCs w:val="22"/>
        </w:rPr>
      </w:pPr>
      <w:r w:rsidRPr="000656B4">
        <w:rPr>
          <w:sz w:val="22"/>
          <w:szCs w:val="22"/>
        </w:rPr>
        <w:t>Document remis au candidat :</w:t>
      </w:r>
    </w:p>
    <w:p w:rsidR="00B9631A" w:rsidRPr="000656B4" w:rsidRDefault="00115546" w:rsidP="004C4822">
      <w:pPr>
        <w:pStyle w:val="Titre"/>
        <w:jc w:val="both"/>
        <w:rPr>
          <w:b/>
          <w:bCs/>
          <w:sz w:val="22"/>
          <w:szCs w:val="22"/>
        </w:rPr>
      </w:pPr>
      <w:r w:rsidRPr="000656B4">
        <w:rPr>
          <w:b/>
          <w:bCs/>
          <w:sz w:val="22"/>
          <w:szCs w:val="22"/>
        </w:rPr>
        <w:t xml:space="preserve">Le sujet comporte </w:t>
      </w:r>
      <w:r w:rsidR="00F54858">
        <w:rPr>
          <w:b/>
          <w:bCs/>
          <w:sz w:val="22"/>
          <w:szCs w:val="22"/>
        </w:rPr>
        <w:t>1</w:t>
      </w:r>
      <w:r w:rsidR="00AF283E">
        <w:rPr>
          <w:b/>
          <w:bCs/>
          <w:sz w:val="22"/>
          <w:szCs w:val="22"/>
          <w:lang w:val="fr-FR"/>
        </w:rPr>
        <w:t>4</w:t>
      </w:r>
      <w:r w:rsidRPr="000656B4">
        <w:rPr>
          <w:b/>
          <w:bCs/>
          <w:sz w:val="22"/>
          <w:szCs w:val="22"/>
        </w:rPr>
        <w:t xml:space="preserve"> pages numérotées de 1 à </w:t>
      </w:r>
      <w:r w:rsidR="00F54858">
        <w:rPr>
          <w:b/>
          <w:bCs/>
          <w:sz w:val="22"/>
          <w:szCs w:val="22"/>
        </w:rPr>
        <w:t>1</w:t>
      </w:r>
      <w:r w:rsidR="00AF283E">
        <w:rPr>
          <w:b/>
          <w:bCs/>
          <w:sz w:val="22"/>
          <w:szCs w:val="22"/>
          <w:lang w:val="fr-FR"/>
        </w:rPr>
        <w:t>4</w:t>
      </w:r>
      <w:r w:rsidR="00B9631A" w:rsidRPr="000656B4">
        <w:rPr>
          <w:b/>
          <w:bCs/>
          <w:sz w:val="22"/>
          <w:szCs w:val="22"/>
        </w:rPr>
        <w:t>.</w:t>
      </w:r>
    </w:p>
    <w:p w:rsidR="00B9631A" w:rsidRPr="000656B4" w:rsidRDefault="00B9631A" w:rsidP="004C4822">
      <w:pPr>
        <w:pStyle w:val="Titre"/>
        <w:jc w:val="both"/>
        <w:rPr>
          <w:b/>
          <w:bCs/>
          <w:sz w:val="10"/>
          <w:szCs w:val="10"/>
        </w:rPr>
      </w:pPr>
    </w:p>
    <w:p w:rsidR="00B9631A" w:rsidRPr="00C12FE0" w:rsidRDefault="00B9631A" w:rsidP="00C12FE0">
      <w:pPr>
        <w:pStyle w:val="Titre"/>
        <w:pBdr>
          <w:bottom w:val="single" w:sz="4" w:space="18" w:color="000000"/>
        </w:pBdr>
        <w:jc w:val="both"/>
        <w:rPr>
          <w:sz w:val="22"/>
          <w:szCs w:val="22"/>
          <w:lang w:val="fr-FR"/>
        </w:rPr>
      </w:pPr>
      <w:r w:rsidRPr="000656B4">
        <w:rPr>
          <w:sz w:val="22"/>
          <w:szCs w:val="22"/>
        </w:rPr>
        <w:t>Il vous est demandé de vérifier que le sujet est complet dès sa mise à votre disposition.</w:t>
      </w:r>
    </w:p>
    <w:p w:rsidR="00C12FE0" w:rsidRPr="00C12FE0" w:rsidRDefault="00C12FE0" w:rsidP="00C12FE0">
      <w:pPr>
        <w:pStyle w:val="Sous-titre"/>
        <w:rPr>
          <w:lang w:val="fr-FR"/>
        </w:rPr>
      </w:pPr>
    </w:p>
    <w:p w:rsidR="00B9631A" w:rsidRPr="000656B4" w:rsidRDefault="00B9631A" w:rsidP="004C4822">
      <w:pPr>
        <w:pStyle w:val="Sous-titre"/>
        <w:spacing w:before="0"/>
        <w:rPr>
          <w:rFonts w:ascii="Times New Roman" w:hAnsi="Times New Roman" w:cs="Times New Roman"/>
          <w:i/>
          <w:iCs/>
          <w:color w:val="auto"/>
        </w:rPr>
      </w:pPr>
      <w:r w:rsidRPr="000656B4">
        <w:rPr>
          <w:rFonts w:ascii="Times New Roman" w:hAnsi="Times New Roman" w:cs="Times New Roman"/>
          <w:i/>
          <w:iCs/>
          <w:color w:val="auto"/>
        </w:rPr>
        <w:t>Le sujet se présente sous la forme de 3 dossiers indépendants</w:t>
      </w:r>
    </w:p>
    <w:p w:rsidR="00B9631A" w:rsidRPr="007247DA" w:rsidRDefault="00B9631A" w:rsidP="007247DA">
      <w:pPr>
        <w:shd w:val="clear" w:color="auto" w:fill="FFFFFF"/>
        <w:tabs>
          <w:tab w:val="left" w:leader="dot" w:pos="9308"/>
        </w:tabs>
        <w:ind w:left="29"/>
        <w:rPr>
          <w:bCs/>
          <w:sz w:val="22"/>
        </w:rPr>
      </w:pPr>
      <w:r w:rsidRPr="000656B4">
        <w:rPr>
          <w:b/>
          <w:bCs/>
          <w:sz w:val="22"/>
        </w:rPr>
        <w:t>Page de garde</w:t>
      </w:r>
      <w:r w:rsidR="007247DA">
        <w:rPr>
          <w:bCs/>
          <w:sz w:val="22"/>
        </w:rPr>
        <w:t xml:space="preserve"> </w:t>
      </w:r>
      <w:r w:rsidR="007247DA">
        <w:rPr>
          <w:bCs/>
          <w:sz w:val="22"/>
        </w:rPr>
        <w:tab/>
      </w:r>
      <w:r w:rsidR="00ED679A">
        <w:rPr>
          <w:bCs/>
          <w:sz w:val="22"/>
        </w:rPr>
        <w:t xml:space="preserve"> </w:t>
      </w:r>
      <w:r w:rsidRPr="000656B4">
        <w:rPr>
          <w:bCs/>
          <w:sz w:val="22"/>
        </w:rPr>
        <w:t>page 1</w:t>
      </w:r>
    </w:p>
    <w:p w:rsidR="00B9631A" w:rsidRPr="000656B4" w:rsidRDefault="00B9631A" w:rsidP="007247DA">
      <w:pPr>
        <w:shd w:val="clear" w:color="auto" w:fill="FFFFFF"/>
        <w:tabs>
          <w:tab w:val="left" w:leader="dot" w:pos="9308"/>
        </w:tabs>
        <w:ind w:left="29"/>
        <w:rPr>
          <w:b/>
          <w:bCs/>
          <w:sz w:val="22"/>
        </w:rPr>
      </w:pPr>
      <w:r w:rsidRPr="00ED679A">
        <w:rPr>
          <w:b/>
          <w:bCs/>
          <w:sz w:val="22"/>
        </w:rPr>
        <w:t>Présentation du sujet</w:t>
      </w:r>
      <w:r w:rsidR="007247DA">
        <w:rPr>
          <w:bCs/>
          <w:sz w:val="22"/>
        </w:rPr>
        <w:t xml:space="preserve"> </w:t>
      </w:r>
      <w:r w:rsidR="007247DA">
        <w:rPr>
          <w:bCs/>
          <w:sz w:val="22"/>
        </w:rPr>
        <w:tab/>
      </w:r>
      <w:r w:rsidR="00ED679A">
        <w:rPr>
          <w:bCs/>
          <w:sz w:val="22"/>
        </w:rPr>
        <w:t xml:space="preserve"> </w:t>
      </w:r>
      <w:r w:rsidRPr="000656B4">
        <w:rPr>
          <w:bCs/>
          <w:sz w:val="22"/>
        </w:rPr>
        <w:t>page 2</w:t>
      </w:r>
    </w:p>
    <w:p w:rsidR="00B9631A" w:rsidRPr="002C7436" w:rsidRDefault="00CB6DFC" w:rsidP="00086037">
      <w:pPr>
        <w:shd w:val="clear" w:color="auto" w:fill="FFFFFF"/>
        <w:tabs>
          <w:tab w:val="left" w:leader="dot" w:pos="7230"/>
          <w:tab w:val="left" w:leader="dot" w:pos="9356"/>
        </w:tabs>
        <w:rPr>
          <w:sz w:val="22"/>
        </w:rPr>
      </w:pPr>
      <w:r w:rsidRPr="002C7436">
        <w:rPr>
          <w:b/>
          <w:bCs/>
          <w:sz w:val="22"/>
        </w:rPr>
        <w:t xml:space="preserve">DOSSIER 1 : </w:t>
      </w:r>
      <w:r w:rsidR="000E4A20" w:rsidRPr="002C7436">
        <w:rPr>
          <w:b/>
          <w:bCs/>
          <w:sz w:val="22"/>
        </w:rPr>
        <w:t>Diagnostic</w:t>
      </w:r>
      <w:r w:rsidR="00ED679A">
        <w:rPr>
          <w:b/>
          <w:bCs/>
          <w:sz w:val="22"/>
        </w:rPr>
        <w:t xml:space="preserve"> </w:t>
      </w:r>
      <w:r w:rsidR="000E4A20" w:rsidRPr="002C7436">
        <w:rPr>
          <w:b/>
          <w:bCs/>
          <w:sz w:val="22"/>
        </w:rPr>
        <w:t>organisationnel</w:t>
      </w:r>
      <w:r w:rsidRPr="002C7436">
        <w:rPr>
          <w:b/>
          <w:bCs/>
          <w:sz w:val="22"/>
        </w:rPr>
        <w:t xml:space="preserve"> </w:t>
      </w:r>
      <w:r w:rsidR="007247DA" w:rsidRPr="00ED679A">
        <w:rPr>
          <w:bCs/>
          <w:sz w:val="22"/>
        </w:rPr>
        <w:tab/>
      </w:r>
      <w:r w:rsidR="00451790" w:rsidRPr="002C7436">
        <w:rPr>
          <w:sz w:val="22"/>
        </w:rPr>
        <w:t>(5</w:t>
      </w:r>
      <w:r w:rsidR="007247DA">
        <w:rPr>
          <w:sz w:val="22"/>
        </w:rPr>
        <w:t xml:space="preserve"> points)</w:t>
      </w:r>
      <w:r w:rsidR="00086037">
        <w:rPr>
          <w:sz w:val="22"/>
        </w:rPr>
        <w:tab/>
      </w:r>
      <w:r w:rsidR="00AF283E">
        <w:rPr>
          <w:sz w:val="22"/>
        </w:rPr>
        <w:t>page 3</w:t>
      </w:r>
    </w:p>
    <w:p w:rsidR="00B9631A" w:rsidRPr="002C7436" w:rsidRDefault="00B9631A" w:rsidP="00086037">
      <w:pPr>
        <w:shd w:val="clear" w:color="auto" w:fill="FFFFFF"/>
        <w:tabs>
          <w:tab w:val="left" w:leader="dot" w:pos="7230"/>
        </w:tabs>
        <w:ind w:left="32"/>
        <w:rPr>
          <w:b/>
          <w:bCs/>
          <w:sz w:val="22"/>
        </w:rPr>
      </w:pPr>
      <w:r w:rsidRPr="002C7436">
        <w:rPr>
          <w:b/>
          <w:bCs/>
          <w:sz w:val="22"/>
        </w:rPr>
        <w:t xml:space="preserve">DOSSIER 2 : </w:t>
      </w:r>
      <w:r w:rsidR="00CB6DFC" w:rsidRPr="002C7436">
        <w:rPr>
          <w:b/>
          <w:bCs/>
          <w:sz w:val="22"/>
        </w:rPr>
        <w:t xml:space="preserve">Diagnostic </w:t>
      </w:r>
      <w:r w:rsidR="000E4A20" w:rsidRPr="002C7436">
        <w:rPr>
          <w:b/>
          <w:bCs/>
          <w:sz w:val="22"/>
        </w:rPr>
        <w:t xml:space="preserve">stratégique et sa mise en </w:t>
      </w:r>
      <w:r w:rsidR="00ED679A">
        <w:rPr>
          <w:b/>
          <w:bCs/>
          <w:sz w:val="22"/>
        </w:rPr>
        <w:t>œuvre</w:t>
      </w:r>
      <w:r w:rsidR="00ED679A">
        <w:rPr>
          <w:sz w:val="22"/>
        </w:rPr>
        <w:t xml:space="preserve"> </w:t>
      </w:r>
      <w:r w:rsidR="00ED679A">
        <w:rPr>
          <w:sz w:val="22"/>
        </w:rPr>
        <w:tab/>
        <w:t>(</w:t>
      </w:r>
      <w:r w:rsidR="00451790" w:rsidRPr="002C7436">
        <w:rPr>
          <w:sz w:val="22"/>
        </w:rPr>
        <w:t>7</w:t>
      </w:r>
      <w:r w:rsidR="00ED679A">
        <w:rPr>
          <w:sz w:val="22"/>
        </w:rPr>
        <w:t xml:space="preserve"> points)</w:t>
      </w:r>
      <w:r w:rsidR="00086037">
        <w:rPr>
          <w:sz w:val="22"/>
        </w:rPr>
        <w:t>………………</w:t>
      </w:r>
      <w:r w:rsidRPr="002C7436">
        <w:rPr>
          <w:sz w:val="22"/>
        </w:rPr>
        <w:t>page</w:t>
      </w:r>
      <w:r w:rsidRPr="002C7436">
        <w:rPr>
          <w:bCs/>
          <w:sz w:val="22"/>
        </w:rPr>
        <w:t xml:space="preserve"> </w:t>
      </w:r>
      <w:r w:rsidR="00AF283E">
        <w:rPr>
          <w:bCs/>
          <w:sz w:val="22"/>
        </w:rPr>
        <w:t>3</w:t>
      </w:r>
    </w:p>
    <w:p w:rsidR="00B9631A" w:rsidRPr="002C7436" w:rsidRDefault="00B9631A" w:rsidP="00ED679A">
      <w:pPr>
        <w:shd w:val="clear" w:color="auto" w:fill="FFFFFF"/>
        <w:tabs>
          <w:tab w:val="left" w:leader="dot" w:pos="7230"/>
          <w:tab w:val="left" w:pos="9356"/>
        </w:tabs>
        <w:ind w:left="32"/>
        <w:rPr>
          <w:b/>
          <w:bCs/>
          <w:sz w:val="22"/>
        </w:rPr>
      </w:pPr>
      <w:r w:rsidRPr="002C7436">
        <w:rPr>
          <w:b/>
          <w:bCs/>
          <w:sz w:val="22"/>
        </w:rPr>
        <w:t xml:space="preserve">DOSSIER 3 : </w:t>
      </w:r>
      <w:r w:rsidR="000E4A20" w:rsidRPr="002C7436">
        <w:rPr>
          <w:b/>
          <w:sz w:val="22"/>
        </w:rPr>
        <w:t>Amélioration des processus et motivation des salariés</w:t>
      </w:r>
      <w:r w:rsidR="007170EE" w:rsidRPr="002C7436">
        <w:rPr>
          <w:b/>
          <w:sz w:val="22"/>
        </w:rPr>
        <w:t xml:space="preserve"> </w:t>
      </w:r>
      <w:r w:rsidR="00ED679A" w:rsidRPr="00ED679A">
        <w:rPr>
          <w:sz w:val="22"/>
        </w:rPr>
        <w:tab/>
        <w:t>(</w:t>
      </w:r>
      <w:r w:rsidR="00451790" w:rsidRPr="002C7436">
        <w:rPr>
          <w:sz w:val="22"/>
        </w:rPr>
        <w:t>8</w:t>
      </w:r>
      <w:r w:rsidR="00086037">
        <w:rPr>
          <w:sz w:val="22"/>
        </w:rPr>
        <w:t xml:space="preserve"> points)………………</w:t>
      </w:r>
      <w:r w:rsidRPr="002C7436">
        <w:rPr>
          <w:sz w:val="22"/>
        </w:rPr>
        <w:t>page</w:t>
      </w:r>
      <w:r w:rsidR="00F54858" w:rsidRPr="002C7436">
        <w:rPr>
          <w:bCs/>
          <w:sz w:val="22"/>
        </w:rPr>
        <w:t xml:space="preserve"> </w:t>
      </w:r>
      <w:r w:rsidR="00AF283E">
        <w:rPr>
          <w:bCs/>
          <w:sz w:val="22"/>
        </w:rPr>
        <w:t>4</w:t>
      </w:r>
    </w:p>
    <w:p w:rsidR="00B9631A" w:rsidRPr="000656B4" w:rsidRDefault="00B9631A" w:rsidP="004C4822">
      <w:pPr>
        <w:shd w:val="clear" w:color="auto" w:fill="FFFFFF"/>
        <w:jc w:val="center"/>
        <w:rPr>
          <w:b/>
          <w:bCs/>
          <w:spacing w:val="-7"/>
          <w:sz w:val="22"/>
        </w:rPr>
      </w:pPr>
      <w:r w:rsidRPr="002C7436">
        <w:rPr>
          <w:b/>
          <w:bCs/>
          <w:spacing w:val="-7"/>
          <w:sz w:val="22"/>
        </w:rPr>
        <w:t>_____________________________________________________________________________________</w:t>
      </w:r>
    </w:p>
    <w:p w:rsidR="00B9631A" w:rsidRPr="000656B4" w:rsidRDefault="00B9631A" w:rsidP="004C4822">
      <w:pPr>
        <w:shd w:val="clear" w:color="auto" w:fill="FFFFFF"/>
        <w:jc w:val="center"/>
        <w:rPr>
          <w:i/>
          <w:iCs/>
          <w:spacing w:val="-7"/>
          <w:sz w:val="22"/>
        </w:rPr>
      </w:pPr>
      <w:r w:rsidRPr="000656B4">
        <w:rPr>
          <w:i/>
          <w:iCs/>
          <w:spacing w:val="-7"/>
          <w:sz w:val="22"/>
        </w:rPr>
        <w:t>Le sujet comporte les annexes suivantes</w:t>
      </w:r>
    </w:p>
    <w:p w:rsidR="00B9631A" w:rsidRPr="000656B4" w:rsidRDefault="00B9631A" w:rsidP="004C4822">
      <w:pPr>
        <w:tabs>
          <w:tab w:val="left" w:pos="284"/>
          <w:tab w:val="left" w:pos="9356"/>
        </w:tabs>
        <w:rPr>
          <w:b/>
          <w:bCs/>
          <w:sz w:val="16"/>
          <w:szCs w:val="16"/>
        </w:rPr>
      </w:pPr>
    </w:p>
    <w:p w:rsidR="00B9631A" w:rsidRPr="000656B4" w:rsidRDefault="00B9631A" w:rsidP="004C4822">
      <w:pPr>
        <w:pStyle w:val="Titre7"/>
        <w:tabs>
          <w:tab w:val="left" w:pos="0"/>
        </w:tabs>
      </w:pPr>
    </w:p>
    <w:p w:rsidR="00B9631A" w:rsidRPr="000656B4" w:rsidRDefault="00C95594" w:rsidP="00ED679A">
      <w:pPr>
        <w:tabs>
          <w:tab w:val="left" w:leader="dot" w:pos="284"/>
          <w:tab w:val="left" w:pos="709"/>
          <w:tab w:val="left" w:leader="dot" w:pos="9310"/>
          <w:tab w:val="left" w:pos="9356"/>
        </w:tabs>
        <w:rPr>
          <w:sz w:val="22"/>
        </w:rPr>
      </w:pPr>
      <w:r w:rsidRPr="000656B4">
        <w:rPr>
          <w:spacing w:val="-1"/>
          <w:sz w:val="22"/>
        </w:rPr>
        <w:tab/>
        <w:t>Annexe 1</w:t>
      </w:r>
      <w:r w:rsidR="00B9631A" w:rsidRPr="000656B4">
        <w:rPr>
          <w:spacing w:val="-1"/>
          <w:sz w:val="22"/>
        </w:rPr>
        <w:t xml:space="preserve"> : </w:t>
      </w:r>
      <w:r w:rsidR="0089300B" w:rsidRPr="000656B4">
        <w:rPr>
          <w:spacing w:val="-1"/>
          <w:sz w:val="22"/>
        </w:rPr>
        <w:t>Informations sur le cabinet LGC Conseil</w:t>
      </w:r>
      <w:r w:rsidR="00ED679A">
        <w:rPr>
          <w:sz w:val="22"/>
        </w:rPr>
        <w:t xml:space="preserve"> </w:t>
      </w:r>
      <w:r w:rsidR="00ED679A">
        <w:rPr>
          <w:sz w:val="22"/>
        </w:rPr>
        <w:tab/>
      </w:r>
      <w:r w:rsidR="00AF283E">
        <w:rPr>
          <w:sz w:val="22"/>
        </w:rPr>
        <w:t>page 5</w:t>
      </w:r>
    </w:p>
    <w:p w:rsidR="00B9631A" w:rsidRPr="000656B4" w:rsidRDefault="00B9631A" w:rsidP="00ED679A">
      <w:pPr>
        <w:tabs>
          <w:tab w:val="left" w:leader="dot" w:pos="284"/>
          <w:tab w:val="left" w:pos="709"/>
          <w:tab w:val="left" w:leader="dot" w:pos="9310"/>
          <w:tab w:val="left" w:pos="9356"/>
        </w:tabs>
        <w:rPr>
          <w:sz w:val="22"/>
        </w:rPr>
      </w:pPr>
      <w:r w:rsidRPr="000656B4">
        <w:rPr>
          <w:spacing w:val="-1"/>
          <w:sz w:val="22"/>
        </w:rPr>
        <w:tab/>
        <w:t>Ann</w:t>
      </w:r>
      <w:r w:rsidR="0089300B" w:rsidRPr="000656B4">
        <w:rPr>
          <w:spacing w:val="-1"/>
          <w:sz w:val="22"/>
        </w:rPr>
        <w:t>exe 2</w:t>
      </w:r>
      <w:r w:rsidR="00035808" w:rsidRPr="000656B4">
        <w:rPr>
          <w:spacing w:val="-1"/>
          <w:sz w:val="22"/>
        </w:rPr>
        <w:t xml:space="preserve"> : </w:t>
      </w:r>
      <w:r w:rsidR="0089300B" w:rsidRPr="000656B4">
        <w:rPr>
          <w:spacing w:val="-1"/>
          <w:sz w:val="22"/>
        </w:rPr>
        <w:t>Verbatim des associés de LGC Conseil</w:t>
      </w:r>
      <w:r w:rsidR="00ED679A">
        <w:rPr>
          <w:sz w:val="22"/>
        </w:rPr>
        <w:t xml:space="preserve"> </w:t>
      </w:r>
      <w:r w:rsidR="00ED679A">
        <w:rPr>
          <w:sz w:val="22"/>
        </w:rPr>
        <w:tab/>
      </w:r>
      <w:r w:rsidR="00AF283E">
        <w:rPr>
          <w:sz w:val="22"/>
        </w:rPr>
        <w:t>page 9</w:t>
      </w:r>
    </w:p>
    <w:p w:rsidR="00BC44BF" w:rsidRPr="000656B4" w:rsidRDefault="0089300B" w:rsidP="00ED679A">
      <w:pPr>
        <w:tabs>
          <w:tab w:val="left" w:leader="dot" w:pos="284"/>
          <w:tab w:val="left" w:pos="709"/>
          <w:tab w:val="left" w:leader="dot" w:pos="9310"/>
          <w:tab w:val="left" w:pos="9356"/>
        </w:tabs>
        <w:rPr>
          <w:sz w:val="22"/>
        </w:rPr>
      </w:pPr>
      <w:r w:rsidRPr="000656B4">
        <w:rPr>
          <w:sz w:val="22"/>
        </w:rPr>
        <w:tab/>
        <w:t>Annexe 3 : Etat du marché des cabinets selon l’OMECA</w:t>
      </w:r>
      <w:r w:rsidR="00ED679A">
        <w:rPr>
          <w:sz w:val="22"/>
        </w:rPr>
        <w:t xml:space="preserve"> </w:t>
      </w:r>
      <w:r w:rsidR="00ED679A">
        <w:rPr>
          <w:sz w:val="22"/>
        </w:rPr>
        <w:tab/>
      </w:r>
      <w:r w:rsidR="00AF283E">
        <w:rPr>
          <w:sz w:val="22"/>
        </w:rPr>
        <w:t>page 11</w:t>
      </w:r>
    </w:p>
    <w:p w:rsidR="0089300B" w:rsidRPr="000656B4" w:rsidRDefault="0089300B" w:rsidP="00ED679A">
      <w:pPr>
        <w:tabs>
          <w:tab w:val="left" w:leader="dot" w:pos="284"/>
          <w:tab w:val="left" w:pos="709"/>
          <w:tab w:val="left" w:leader="dot" w:pos="9310"/>
          <w:tab w:val="left" w:pos="9356"/>
        </w:tabs>
        <w:rPr>
          <w:sz w:val="22"/>
        </w:rPr>
      </w:pPr>
      <w:r w:rsidRPr="000656B4">
        <w:rPr>
          <w:sz w:val="22"/>
        </w:rPr>
        <w:tab/>
        <w:t>Annexe 4 : Etat des clients d</w:t>
      </w:r>
      <w:r w:rsidR="008B5688">
        <w:rPr>
          <w:sz w:val="22"/>
        </w:rPr>
        <w:t xml:space="preserve">es </w:t>
      </w:r>
      <w:r w:rsidR="00F54858">
        <w:rPr>
          <w:sz w:val="22"/>
        </w:rPr>
        <w:t>cabinets selon l’OMECA</w:t>
      </w:r>
      <w:r w:rsidR="00ED679A">
        <w:rPr>
          <w:sz w:val="22"/>
        </w:rPr>
        <w:t xml:space="preserve"> </w:t>
      </w:r>
      <w:r w:rsidR="00ED679A">
        <w:rPr>
          <w:sz w:val="22"/>
        </w:rPr>
        <w:tab/>
      </w:r>
      <w:r w:rsidR="00AF283E">
        <w:rPr>
          <w:sz w:val="22"/>
        </w:rPr>
        <w:t>page 12</w:t>
      </w:r>
    </w:p>
    <w:p w:rsidR="0089300B" w:rsidRPr="000656B4" w:rsidRDefault="0089300B" w:rsidP="00ED679A">
      <w:pPr>
        <w:tabs>
          <w:tab w:val="left" w:leader="dot" w:pos="284"/>
          <w:tab w:val="left" w:pos="709"/>
          <w:tab w:val="left" w:leader="dot" w:pos="9310"/>
          <w:tab w:val="left" w:pos="9356"/>
        </w:tabs>
        <w:rPr>
          <w:sz w:val="22"/>
        </w:rPr>
      </w:pPr>
      <w:r w:rsidRPr="000656B4">
        <w:rPr>
          <w:sz w:val="22"/>
        </w:rPr>
        <w:tab/>
        <w:t>Annexe 5 : Les 6 dysfonct</w:t>
      </w:r>
      <w:r w:rsidR="008B5688">
        <w:rPr>
          <w:sz w:val="22"/>
        </w:rPr>
        <w:t>i</w:t>
      </w:r>
      <w:r w:rsidR="00F54858">
        <w:rPr>
          <w:sz w:val="22"/>
        </w:rPr>
        <w:t>onnements racines de LGC</w:t>
      </w:r>
      <w:r w:rsidR="00ED679A">
        <w:rPr>
          <w:sz w:val="22"/>
        </w:rPr>
        <w:t xml:space="preserve"> </w:t>
      </w:r>
      <w:r w:rsidR="00ED679A">
        <w:rPr>
          <w:sz w:val="22"/>
        </w:rPr>
        <w:tab/>
      </w:r>
      <w:r w:rsidR="00AF283E">
        <w:rPr>
          <w:sz w:val="22"/>
        </w:rPr>
        <w:t>page 12</w:t>
      </w:r>
    </w:p>
    <w:p w:rsidR="0089300B" w:rsidRPr="000656B4" w:rsidRDefault="0089300B" w:rsidP="00A61AFE">
      <w:pPr>
        <w:tabs>
          <w:tab w:val="left" w:leader="dot" w:pos="284"/>
          <w:tab w:val="left" w:pos="709"/>
          <w:tab w:val="left" w:leader="dot" w:pos="9310"/>
          <w:tab w:val="left" w:pos="9356"/>
        </w:tabs>
        <w:rPr>
          <w:sz w:val="22"/>
        </w:rPr>
      </w:pPr>
      <w:r w:rsidRPr="000656B4">
        <w:rPr>
          <w:sz w:val="22"/>
        </w:rPr>
        <w:tab/>
        <w:t>Annexe 6 : Analyse SWOT des cabinets de tai</w:t>
      </w:r>
      <w:r w:rsidR="009F3250">
        <w:rPr>
          <w:sz w:val="22"/>
        </w:rPr>
        <w:t>l</w:t>
      </w:r>
      <w:r w:rsidR="00F54858">
        <w:rPr>
          <w:sz w:val="22"/>
        </w:rPr>
        <w:t>le moyenne selon l’OMECA</w:t>
      </w:r>
      <w:r w:rsidR="00A61AFE">
        <w:rPr>
          <w:sz w:val="22"/>
        </w:rPr>
        <w:tab/>
      </w:r>
      <w:r w:rsidR="00AF283E">
        <w:rPr>
          <w:sz w:val="22"/>
        </w:rPr>
        <w:t>page 13</w:t>
      </w:r>
    </w:p>
    <w:p w:rsidR="0089300B" w:rsidRPr="000656B4" w:rsidRDefault="0089300B" w:rsidP="00A61AFE">
      <w:pPr>
        <w:tabs>
          <w:tab w:val="left" w:leader="dot" w:pos="284"/>
          <w:tab w:val="left" w:pos="709"/>
          <w:tab w:val="left" w:leader="dot" w:pos="9310"/>
          <w:tab w:val="left" w:pos="9356"/>
        </w:tabs>
        <w:rPr>
          <w:sz w:val="22"/>
        </w:rPr>
      </w:pPr>
      <w:r w:rsidRPr="000656B4">
        <w:rPr>
          <w:sz w:val="22"/>
        </w:rPr>
        <w:tab/>
        <w:t>Annexe 7 : Pistes d’action</w:t>
      </w:r>
      <w:r w:rsidR="00A61AFE">
        <w:rPr>
          <w:sz w:val="22"/>
        </w:rPr>
        <w:t xml:space="preserve">s proposées par l’OMECA </w:t>
      </w:r>
      <w:r w:rsidR="00A61AFE">
        <w:rPr>
          <w:sz w:val="22"/>
        </w:rPr>
        <w:tab/>
      </w:r>
      <w:r w:rsidR="00AF283E">
        <w:rPr>
          <w:sz w:val="22"/>
        </w:rPr>
        <w:t>page 13</w:t>
      </w:r>
    </w:p>
    <w:p w:rsidR="00B9631A" w:rsidRPr="000656B4" w:rsidRDefault="00B9631A" w:rsidP="004C4822">
      <w:pPr>
        <w:pStyle w:val="Commentaire1"/>
        <w:tabs>
          <w:tab w:val="left" w:pos="284"/>
          <w:tab w:val="left" w:pos="9356"/>
        </w:tabs>
        <w:rPr>
          <w:rFonts w:ascii="Times New Roman" w:hAnsi="Times New Roman" w:cs="Times New Roman"/>
          <w:spacing w:val="-15"/>
          <w:sz w:val="16"/>
          <w:szCs w:val="16"/>
        </w:rPr>
      </w:pPr>
    </w:p>
    <w:p w:rsidR="00B9631A" w:rsidRPr="000656B4" w:rsidRDefault="00B9631A" w:rsidP="004C4822">
      <w:pPr>
        <w:shd w:val="clear" w:color="auto" w:fill="FFFFFF"/>
        <w:ind w:right="170"/>
        <w:rPr>
          <w:b/>
          <w:bCs/>
          <w:spacing w:val="-5"/>
          <w:sz w:val="10"/>
          <w:szCs w:val="10"/>
        </w:rPr>
      </w:pPr>
    </w:p>
    <w:p w:rsidR="00B9631A" w:rsidRPr="000656B4" w:rsidRDefault="00B9631A" w:rsidP="004C4822">
      <w:pPr>
        <w:shd w:val="clear" w:color="auto" w:fill="FFFFFF"/>
        <w:ind w:right="170"/>
        <w:rPr>
          <w:b/>
          <w:bCs/>
          <w:spacing w:val="-5"/>
          <w:sz w:val="10"/>
          <w:szCs w:val="10"/>
        </w:rPr>
      </w:pPr>
    </w:p>
    <w:p w:rsidR="00B9631A" w:rsidRPr="000656B4" w:rsidRDefault="00B9631A" w:rsidP="004C4822">
      <w:pPr>
        <w:shd w:val="clear" w:color="auto" w:fill="FFFFFF"/>
        <w:ind w:right="170"/>
        <w:rPr>
          <w:b/>
          <w:bCs/>
          <w:spacing w:val="-5"/>
          <w:sz w:val="10"/>
          <w:szCs w:val="10"/>
        </w:rPr>
      </w:pPr>
    </w:p>
    <w:p w:rsidR="00B9631A" w:rsidRDefault="00B9631A" w:rsidP="004C4822">
      <w:pPr>
        <w:shd w:val="clear" w:color="auto" w:fill="FFFFFF"/>
        <w:ind w:right="170"/>
        <w:rPr>
          <w:b/>
          <w:bCs/>
          <w:spacing w:val="-5"/>
          <w:sz w:val="10"/>
          <w:szCs w:val="10"/>
        </w:rPr>
      </w:pPr>
    </w:p>
    <w:p w:rsidR="00C12FE0" w:rsidRDefault="00C12FE0" w:rsidP="004C4822">
      <w:pPr>
        <w:shd w:val="clear" w:color="auto" w:fill="FFFFFF"/>
        <w:ind w:right="170"/>
        <w:rPr>
          <w:b/>
          <w:bCs/>
          <w:spacing w:val="-5"/>
          <w:sz w:val="10"/>
          <w:szCs w:val="10"/>
        </w:rPr>
      </w:pPr>
    </w:p>
    <w:p w:rsidR="00C12FE0" w:rsidRDefault="00C12FE0" w:rsidP="004C4822">
      <w:pPr>
        <w:shd w:val="clear" w:color="auto" w:fill="FFFFFF"/>
        <w:ind w:right="170"/>
        <w:rPr>
          <w:b/>
          <w:bCs/>
          <w:spacing w:val="-5"/>
          <w:sz w:val="10"/>
          <w:szCs w:val="10"/>
        </w:rPr>
      </w:pPr>
    </w:p>
    <w:p w:rsidR="00C12FE0" w:rsidRDefault="00C12FE0" w:rsidP="004C4822">
      <w:pPr>
        <w:shd w:val="clear" w:color="auto" w:fill="FFFFFF"/>
        <w:ind w:right="170"/>
        <w:rPr>
          <w:b/>
          <w:bCs/>
          <w:spacing w:val="-5"/>
          <w:sz w:val="10"/>
          <w:szCs w:val="10"/>
        </w:rPr>
      </w:pPr>
    </w:p>
    <w:p w:rsidR="00C12FE0" w:rsidRDefault="00C12FE0" w:rsidP="004C4822">
      <w:pPr>
        <w:shd w:val="clear" w:color="auto" w:fill="FFFFFF"/>
        <w:ind w:right="170"/>
        <w:rPr>
          <w:b/>
          <w:bCs/>
          <w:spacing w:val="-5"/>
          <w:sz w:val="10"/>
          <w:szCs w:val="10"/>
        </w:rPr>
      </w:pPr>
    </w:p>
    <w:p w:rsidR="00C12FE0" w:rsidRDefault="00C12FE0" w:rsidP="004C4822">
      <w:pPr>
        <w:shd w:val="clear" w:color="auto" w:fill="FFFFFF"/>
        <w:ind w:right="170"/>
        <w:rPr>
          <w:b/>
          <w:bCs/>
          <w:spacing w:val="-5"/>
          <w:sz w:val="10"/>
          <w:szCs w:val="10"/>
        </w:rPr>
      </w:pPr>
    </w:p>
    <w:p w:rsidR="00C12FE0" w:rsidRDefault="00C12FE0" w:rsidP="004C4822">
      <w:pPr>
        <w:shd w:val="clear" w:color="auto" w:fill="FFFFFF"/>
        <w:ind w:right="170"/>
        <w:rPr>
          <w:b/>
          <w:bCs/>
          <w:spacing w:val="-5"/>
          <w:sz w:val="10"/>
          <w:szCs w:val="10"/>
        </w:rPr>
      </w:pPr>
    </w:p>
    <w:p w:rsidR="00C12FE0" w:rsidRDefault="00C12FE0" w:rsidP="004C4822">
      <w:pPr>
        <w:shd w:val="clear" w:color="auto" w:fill="FFFFFF"/>
        <w:ind w:right="170"/>
        <w:rPr>
          <w:b/>
          <w:bCs/>
          <w:spacing w:val="-5"/>
          <w:sz w:val="10"/>
          <w:szCs w:val="10"/>
        </w:rPr>
      </w:pPr>
    </w:p>
    <w:p w:rsidR="00C12FE0" w:rsidRDefault="00C12FE0" w:rsidP="004C4822">
      <w:pPr>
        <w:shd w:val="clear" w:color="auto" w:fill="FFFFFF"/>
        <w:ind w:right="170"/>
        <w:rPr>
          <w:b/>
          <w:bCs/>
          <w:spacing w:val="-5"/>
          <w:sz w:val="10"/>
          <w:szCs w:val="10"/>
        </w:rPr>
      </w:pPr>
    </w:p>
    <w:p w:rsidR="00C12FE0" w:rsidRDefault="00C12FE0" w:rsidP="004C4822">
      <w:pPr>
        <w:shd w:val="clear" w:color="auto" w:fill="FFFFFF"/>
        <w:ind w:right="170"/>
        <w:rPr>
          <w:b/>
          <w:bCs/>
          <w:spacing w:val="-5"/>
          <w:sz w:val="10"/>
          <w:szCs w:val="10"/>
        </w:rPr>
      </w:pPr>
    </w:p>
    <w:p w:rsidR="00C12FE0" w:rsidRDefault="00C12FE0" w:rsidP="004C4822">
      <w:pPr>
        <w:shd w:val="clear" w:color="auto" w:fill="FFFFFF"/>
        <w:ind w:right="170"/>
        <w:rPr>
          <w:b/>
          <w:bCs/>
          <w:spacing w:val="-5"/>
          <w:sz w:val="10"/>
          <w:szCs w:val="10"/>
        </w:rPr>
      </w:pPr>
    </w:p>
    <w:p w:rsidR="00C12FE0" w:rsidRDefault="00C12FE0" w:rsidP="004C4822">
      <w:pPr>
        <w:shd w:val="clear" w:color="auto" w:fill="FFFFFF"/>
        <w:ind w:right="170"/>
        <w:rPr>
          <w:b/>
          <w:bCs/>
          <w:spacing w:val="-5"/>
          <w:sz w:val="10"/>
          <w:szCs w:val="10"/>
        </w:rPr>
      </w:pPr>
    </w:p>
    <w:p w:rsidR="00C12FE0" w:rsidRDefault="00C12FE0" w:rsidP="004C4822">
      <w:pPr>
        <w:shd w:val="clear" w:color="auto" w:fill="FFFFFF"/>
        <w:ind w:right="170"/>
        <w:rPr>
          <w:b/>
          <w:bCs/>
          <w:spacing w:val="-5"/>
          <w:sz w:val="10"/>
          <w:szCs w:val="10"/>
        </w:rPr>
      </w:pPr>
    </w:p>
    <w:p w:rsidR="00C12FE0" w:rsidRDefault="00C12FE0" w:rsidP="004C4822">
      <w:pPr>
        <w:shd w:val="clear" w:color="auto" w:fill="FFFFFF"/>
        <w:ind w:right="170"/>
        <w:rPr>
          <w:b/>
          <w:bCs/>
          <w:spacing w:val="-5"/>
          <w:sz w:val="10"/>
          <w:szCs w:val="10"/>
        </w:rPr>
      </w:pPr>
    </w:p>
    <w:p w:rsidR="00C12FE0" w:rsidRDefault="00C12FE0" w:rsidP="004C4822">
      <w:pPr>
        <w:shd w:val="clear" w:color="auto" w:fill="FFFFFF"/>
        <w:ind w:right="170"/>
        <w:rPr>
          <w:b/>
          <w:bCs/>
          <w:spacing w:val="-5"/>
          <w:sz w:val="10"/>
          <w:szCs w:val="10"/>
        </w:rPr>
      </w:pPr>
    </w:p>
    <w:p w:rsidR="00C12FE0" w:rsidRDefault="00C12FE0" w:rsidP="004C4822">
      <w:pPr>
        <w:shd w:val="clear" w:color="auto" w:fill="FFFFFF"/>
        <w:ind w:right="170"/>
        <w:rPr>
          <w:b/>
          <w:bCs/>
          <w:spacing w:val="-5"/>
          <w:sz w:val="10"/>
          <w:szCs w:val="10"/>
        </w:rPr>
      </w:pPr>
    </w:p>
    <w:p w:rsidR="00C12FE0" w:rsidRDefault="00C12FE0" w:rsidP="004C4822">
      <w:pPr>
        <w:shd w:val="clear" w:color="auto" w:fill="FFFFFF"/>
        <w:ind w:right="170"/>
        <w:rPr>
          <w:b/>
          <w:bCs/>
          <w:spacing w:val="-5"/>
          <w:sz w:val="10"/>
          <w:szCs w:val="10"/>
        </w:rPr>
      </w:pPr>
    </w:p>
    <w:p w:rsidR="00C12FE0" w:rsidRPr="000656B4" w:rsidRDefault="00C12FE0" w:rsidP="004C4822">
      <w:pPr>
        <w:shd w:val="clear" w:color="auto" w:fill="FFFFFF"/>
        <w:ind w:right="170"/>
        <w:rPr>
          <w:b/>
          <w:bCs/>
          <w:spacing w:val="-5"/>
          <w:sz w:val="10"/>
          <w:szCs w:val="10"/>
        </w:rPr>
      </w:pPr>
    </w:p>
    <w:p w:rsidR="00B9631A" w:rsidRPr="000656B4" w:rsidRDefault="00B9631A" w:rsidP="004C4822">
      <w:pPr>
        <w:shd w:val="clear" w:color="auto" w:fill="FFFFFF"/>
        <w:rPr>
          <w:b/>
          <w:bCs/>
          <w:spacing w:val="-5"/>
          <w:sz w:val="10"/>
          <w:szCs w:val="10"/>
        </w:rPr>
      </w:pPr>
    </w:p>
    <w:p w:rsidR="00B9631A" w:rsidRPr="000656B4" w:rsidRDefault="00B9631A" w:rsidP="004C4822">
      <w:pPr>
        <w:pStyle w:val="Titre"/>
        <w:pBdr>
          <w:top w:val="single" w:sz="4" w:space="1" w:color="000000"/>
          <w:left w:val="single" w:sz="4" w:space="4" w:color="000000"/>
          <w:bottom w:val="single" w:sz="4" w:space="1" w:color="000000"/>
          <w:right w:val="single" w:sz="4" w:space="4" w:color="000000"/>
        </w:pBdr>
        <w:shd w:val="clear" w:color="auto" w:fill="FFFFFF"/>
        <w:rPr>
          <w:b/>
          <w:bCs/>
          <w:sz w:val="22"/>
          <w:szCs w:val="22"/>
          <w:u w:val="single"/>
        </w:rPr>
      </w:pPr>
      <w:r w:rsidRPr="000656B4">
        <w:rPr>
          <w:b/>
          <w:bCs/>
          <w:sz w:val="22"/>
          <w:szCs w:val="22"/>
          <w:u w:val="single"/>
        </w:rPr>
        <w:t>AVERTISSEMENT</w:t>
      </w:r>
    </w:p>
    <w:p w:rsidR="00B9631A" w:rsidRPr="000656B4" w:rsidRDefault="00B9631A" w:rsidP="004C4822">
      <w:pPr>
        <w:pStyle w:val="Titre"/>
        <w:pBdr>
          <w:top w:val="single" w:sz="4" w:space="1" w:color="000000"/>
          <w:left w:val="single" w:sz="4" w:space="4" w:color="000000"/>
          <w:bottom w:val="single" w:sz="4" w:space="1" w:color="000000"/>
          <w:right w:val="single" w:sz="4" w:space="4" w:color="000000"/>
        </w:pBdr>
        <w:shd w:val="clear" w:color="auto" w:fill="FFFFFF"/>
        <w:rPr>
          <w:b/>
          <w:bCs/>
          <w:sz w:val="22"/>
          <w:szCs w:val="22"/>
        </w:rPr>
      </w:pPr>
      <w:r w:rsidRPr="000656B4">
        <w:rPr>
          <w:b/>
          <w:bCs/>
          <w:sz w:val="22"/>
          <w:szCs w:val="22"/>
        </w:rPr>
        <w:t>Si le texte du sujet, de ses questions ou de ses annexes, vous conduit à formuler une ou plusieurs hypothèses, il vous est demandé de la (ou les) mentionner explicitement dans votre copie.</w:t>
      </w:r>
    </w:p>
    <w:p w:rsidR="00B9631A" w:rsidRPr="000656B4" w:rsidRDefault="00B9631A" w:rsidP="004C4822">
      <w:pPr>
        <w:pStyle w:val="Titre1"/>
        <w:keepNext w:val="0"/>
        <w:pageBreakBefore/>
        <w:tabs>
          <w:tab w:val="left" w:pos="0"/>
        </w:tabs>
        <w:jc w:val="center"/>
        <w:rPr>
          <w:sz w:val="24"/>
        </w:rPr>
      </w:pPr>
      <w:r w:rsidRPr="000656B4">
        <w:rPr>
          <w:sz w:val="24"/>
        </w:rPr>
        <w:lastRenderedPageBreak/>
        <w:t>SUJET</w:t>
      </w:r>
    </w:p>
    <w:p w:rsidR="00B9631A" w:rsidRPr="000656B4" w:rsidRDefault="00B9631A" w:rsidP="004C4822">
      <w:pPr>
        <w:shd w:val="clear" w:color="auto" w:fill="FFFFFF"/>
        <w:rPr>
          <w:b/>
          <w:bCs/>
          <w:spacing w:val="-5"/>
          <w:szCs w:val="24"/>
        </w:rPr>
      </w:pPr>
    </w:p>
    <w:p w:rsidR="00B9631A" w:rsidRPr="000656B4" w:rsidRDefault="00B9631A" w:rsidP="004C4822">
      <w:pPr>
        <w:pBdr>
          <w:top w:val="single" w:sz="4" w:space="1" w:color="000000"/>
          <w:left w:val="single" w:sz="4" w:space="4" w:color="000000"/>
          <w:bottom w:val="single" w:sz="4" w:space="1" w:color="000000"/>
          <w:right w:val="single" w:sz="4" w:space="4" w:color="000000"/>
        </w:pBdr>
        <w:shd w:val="clear" w:color="auto" w:fill="FFFFFF"/>
        <w:jc w:val="center"/>
        <w:rPr>
          <w:spacing w:val="-5"/>
          <w:sz w:val="22"/>
        </w:rPr>
      </w:pPr>
      <w:r w:rsidRPr="000656B4">
        <w:rPr>
          <w:spacing w:val="-5"/>
          <w:sz w:val="22"/>
        </w:rPr>
        <w:t>Il vous est demandé d’apporter un soin particulier à la présentation de votre copie.</w:t>
      </w:r>
    </w:p>
    <w:p w:rsidR="00B9631A" w:rsidRPr="000656B4" w:rsidRDefault="00B9631A" w:rsidP="004C4822">
      <w:pPr>
        <w:pBdr>
          <w:top w:val="single" w:sz="4" w:space="1" w:color="000000"/>
          <w:left w:val="single" w:sz="4" w:space="4" w:color="000000"/>
          <w:bottom w:val="single" w:sz="4" w:space="1" w:color="000000"/>
          <w:right w:val="single" w:sz="4" w:space="4" w:color="000000"/>
        </w:pBdr>
        <w:shd w:val="clear" w:color="auto" w:fill="FFFFFF"/>
        <w:jc w:val="center"/>
        <w:rPr>
          <w:spacing w:val="-5"/>
          <w:sz w:val="22"/>
        </w:rPr>
      </w:pPr>
      <w:r w:rsidRPr="000656B4">
        <w:rPr>
          <w:spacing w:val="-5"/>
          <w:sz w:val="22"/>
        </w:rPr>
        <w:t>Toute information calculée devra être justifiée.</w:t>
      </w:r>
    </w:p>
    <w:p w:rsidR="00B9631A" w:rsidRPr="000656B4" w:rsidRDefault="00B9631A" w:rsidP="004C4822">
      <w:pPr>
        <w:pBdr>
          <w:top w:val="single" w:sz="4" w:space="1" w:color="000000"/>
          <w:left w:val="single" w:sz="4" w:space="4" w:color="000000"/>
          <w:bottom w:val="single" w:sz="4" w:space="1" w:color="000000"/>
          <w:right w:val="single" w:sz="4" w:space="4" w:color="000000"/>
        </w:pBdr>
        <w:shd w:val="clear" w:color="auto" w:fill="FFFFFF"/>
        <w:jc w:val="center"/>
        <w:rPr>
          <w:spacing w:val="-5"/>
          <w:sz w:val="22"/>
        </w:rPr>
      </w:pPr>
    </w:p>
    <w:p w:rsidR="00B9631A" w:rsidRPr="000656B4" w:rsidRDefault="00B9631A" w:rsidP="004C4822">
      <w:pPr>
        <w:pBdr>
          <w:top w:val="single" w:sz="4" w:space="1" w:color="000000"/>
          <w:left w:val="single" w:sz="4" w:space="4" w:color="000000"/>
          <w:bottom w:val="single" w:sz="4" w:space="1" w:color="000000"/>
          <w:right w:val="single" w:sz="4" w:space="4" w:color="000000"/>
        </w:pBdr>
        <w:shd w:val="clear" w:color="auto" w:fill="FFFFFF"/>
        <w:jc w:val="center"/>
        <w:rPr>
          <w:spacing w:val="-5"/>
          <w:sz w:val="22"/>
        </w:rPr>
      </w:pPr>
      <w:r w:rsidRPr="000656B4">
        <w:rPr>
          <w:b/>
          <w:smallCaps/>
          <w:spacing w:val="-5"/>
          <w:szCs w:val="24"/>
        </w:rPr>
        <w:t>Dans l’ensemble de ses réponses, même si cela n’est pas explicitement précisé dans les questions</w:t>
      </w:r>
      <w:r w:rsidRPr="000656B4">
        <w:rPr>
          <w:spacing w:val="-5"/>
          <w:sz w:val="22"/>
        </w:rPr>
        <w:t>, le candidat sera apprécié sur :</w:t>
      </w:r>
    </w:p>
    <w:p w:rsidR="00B9631A" w:rsidRPr="000656B4" w:rsidRDefault="00B9631A" w:rsidP="004C4822">
      <w:pPr>
        <w:pBdr>
          <w:top w:val="single" w:sz="4" w:space="1" w:color="000000"/>
          <w:left w:val="single" w:sz="4" w:space="4" w:color="000000"/>
          <w:bottom w:val="single" w:sz="4" w:space="1" w:color="000000"/>
          <w:right w:val="single" w:sz="4" w:space="4" w:color="000000"/>
        </w:pBdr>
        <w:shd w:val="clear" w:color="auto" w:fill="FFFFFF"/>
        <w:jc w:val="left"/>
        <w:rPr>
          <w:spacing w:val="-5"/>
          <w:sz w:val="22"/>
        </w:rPr>
      </w:pPr>
      <w:r w:rsidRPr="000656B4">
        <w:rPr>
          <w:spacing w:val="-5"/>
          <w:sz w:val="22"/>
        </w:rPr>
        <w:t>- sa capacité à mobiliser des concepts, des cadres d’analyse ou des théories</w:t>
      </w:r>
      <w:r w:rsidRPr="000656B4">
        <w:rPr>
          <w:b/>
          <w:spacing w:val="-5"/>
          <w:sz w:val="22"/>
        </w:rPr>
        <w:t xml:space="preserve"> pertinentes</w:t>
      </w:r>
      <w:r w:rsidRPr="000656B4">
        <w:rPr>
          <w:spacing w:val="-5"/>
          <w:sz w:val="22"/>
        </w:rPr>
        <w:t> ;</w:t>
      </w:r>
    </w:p>
    <w:p w:rsidR="00B9631A" w:rsidRPr="000656B4" w:rsidRDefault="00B9631A" w:rsidP="004C4822">
      <w:pPr>
        <w:pBdr>
          <w:top w:val="single" w:sz="4" w:space="1" w:color="000000"/>
          <w:left w:val="single" w:sz="4" w:space="4" w:color="000000"/>
          <w:bottom w:val="single" w:sz="4" w:space="1" w:color="000000"/>
          <w:right w:val="single" w:sz="4" w:space="4" w:color="000000"/>
        </w:pBdr>
        <w:shd w:val="clear" w:color="auto" w:fill="FFFFFF"/>
        <w:jc w:val="left"/>
        <w:rPr>
          <w:spacing w:val="-5"/>
          <w:sz w:val="22"/>
        </w:rPr>
      </w:pPr>
      <w:r w:rsidRPr="000656B4">
        <w:rPr>
          <w:spacing w:val="-5"/>
          <w:sz w:val="22"/>
        </w:rPr>
        <w:t>- la cohérence des solutions proposées et leur adaptation au contexte particulier de l’entreprise.</w:t>
      </w:r>
    </w:p>
    <w:p w:rsidR="00B9631A" w:rsidRPr="00EA0782" w:rsidRDefault="00B9631A" w:rsidP="004C4822">
      <w:pPr>
        <w:shd w:val="clear" w:color="auto" w:fill="FFFFFF"/>
        <w:rPr>
          <w:spacing w:val="-7"/>
          <w:sz w:val="20"/>
          <w:szCs w:val="20"/>
        </w:rPr>
      </w:pPr>
    </w:p>
    <w:p w:rsidR="00B9631A" w:rsidRPr="000656B4" w:rsidRDefault="00977D55" w:rsidP="004C4822">
      <w:pPr>
        <w:shd w:val="clear" w:color="auto" w:fill="FFFFFF"/>
        <w:jc w:val="center"/>
        <w:rPr>
          <w:b/>
          <w:bCs/>
          <w:sz w:val="36"/>
          <w:szCs w:val="36"/>
        </w:rPr>
      </w:pPr>
      <w:r w:rsidRPr="000656B4">
        <w:rPr>
          <w:b/>
          <w:bCs/>
          <w:sz w:val="36"/>
          <w:szCs w:val="36"/>
        </w:rPr>
        <w:t>LGC Conseil</w:t>
      </w:r>
    </w:p>
    <w:p w:rsidR="00B9631A" w:rsidRPr="00EA0782" w:rsidRDefault="00B9631A" w:rsidP="00EA0782">
      <w:pPr>
        <w:pStyle w:val="Corpsdetexte21"/>
        <w:ind w:left="284" w:right="0" w:hanging="284"/>
        <w:rPr>
          <w:sz w:val="20"/>
          <w:szCs w:val="20"/>
        </w:rPr>
      </w:pPr>
    </w:p>
    <w:p w:rsidR="007F1674" w:rsidRPr="000656B4" w:rsidRDefault="00977D55" w:rsidP="00FA31C1">
      <w:r w:rsidRPr="000656B4">
        <w:t xml:space="preserve">LGC Conseil est un cabinet </w:t>
      </w:r>
      <w:r w:rsidR="00B77D03" w:rsidRPr="000656B4">
        <w:t xml:space="preserve">d’expertise comptable en </w:t>
      </w:r>
      <w:r w:rsidRPr="000656B4">
        <w:t xml:space="preserve">région parisienne fondé </w:t>
      </w:r>
      <w:r w:rsidR="00C95594" w:rsidRPr="000656B4">
        <w:t>en 1982</w:t>
      </w:r>
      <w:r w:rsidR="007F1674" w:rsidRPr="000656B4">
        <w:t xml:space="preserve"> par Madame ALLIOT</w:t>
      </w:r>
      <w:r w:rsidR="00C95594" w:rsidRPr="000656B4">
        <w:t>.</w:t>
      </w:r>
      <w:r w:rsidR="007F1674" w:rsidRPr="000656B4">
        <w:t xml:space="preserve"> Sa taille, dans les années 1990 </w:t>
      </w:r>
      <w:r w:rsidR="00C913FA" w:rsidRPr="000656B4">
        <w:t xml:space="preserve">est </w:t>
      </w:r>
      <w:r w:rsidR="007F1674" w:rsidRPr="000656B4">
        <w:t xml:space="preserve">le résultat de croissance interne par association avec de jeunes confrères, puis dans les années 2000 le rachat de clientèle à des confrères qui cédait leur cabinet. </w:t>
      </w:r>
      <w:r w:rsidR="00C95594" w:rsidRPr="000656B4">
        <w:t>Il compte aujourd’hui trois</w:t>
      </w:r>
      <w:r w:rsidRPr="000656B4">
        <w:t xml:space="preserve"> associés</w:t>
      </w:r>
      <w:r w:rsidR="00650C92" w:rsidRPr="000656B4">
        <w:t xml:space="preserve"> expert</w:t>
      </w:r>
      <w:r w:rsidR="00C262FD" w:rsidRPr="000656B4">
        <w:t>s</w:t>
      </w:r>
      <w:r w:rsidR="00650C92" w:rsidRPr="000656B4">
        <w:t>-comptables</w:t>
      </w:r>
      <w:r w:rsidR="007F1674" w:rsidRPr="000656B4">
        <w:t>, dont Madame ALLIOT</w:t>
      </w:r>
      <w:r w:rsidR="00B77D03" w:rsidRPr="000656B4">
        <w:t xml:space="preserve"> </w:t>
      </w:r>
      <w:r w:rsidR="00C95594" w:rsidRPr="000656B4">
        <w:t>et trente</w:t>
      </w:r>
      <w:r w:rsidR="00F035D0" w:rsidRPr="000656B4">
        <w:t xml:space="preserve"> six</w:t>
      </w:r>
      <w:r w:rsidRPr="000656B4">
        <w:t xml:space="preserve"> salariés. </w:t>
      </w:r>
      <w:r w:rsidR="00C95594" w:rsidRPr="000656B4">
        <w:t>Le cabinet est organisé en quatre équipes, dont trois</w:t>
      </w:r>
      <w:r w:rsidR="00F74FBD" w:rsidRPr="000656B4">
        <w:t xml:space="preserve"> équipes de production et une équipe administrative. Chaque équipe de production est placée sous la responsabilité hiéra</w:t>
      </w:r>
      <w:r w:rsidR="00C95594" w:rsidRPr="000656B4">
        <w:t>rchique d’un associé et compte deux</w:t>
      </w:r>
      <w:r w:rsidR="00F74FBD" w:rsidRPr="000656B4">
        <w:t xml:space="preserve"> chargés de missio</w:t>
      </w:r>
      <w:r w:rsidR="00C95594" w:rsidRPr="000656B4">
        <w:t>ns</w:t>
      </w:r>
      <w:r w:rsidR="0063371A" w:rsidRPr="000656B4">
        <w:t xml:space="preserve"> responsables de dossiers et huit</w:t>
      </w:r>
      <w:r w:rsidR="00F74FBD" w:rsidRPr="000656B4">
        <w:t xml:space="preserve"> collaborateurs comptables. L’équipe </w:t>
      </w:r>
      <w:r w:rsidR="00C95594" w:rsidRPr="000656B4">
        <w:t>administrative est composée de quatre secrétaires et de deux</w:t>
      </w:r>
      <w:r w:rsidR="00F74FBD" w:rsidRPr="000656B4">
        <w:t xml:space="preserve"> techniciens informatiques et est placée sous la responsabili</w:t>
      </w:r>
      <w:r w:rsidR="007F1674" w:rsidRPr="000656B4">
        <w:t>té hiérarchique de Madame ALLIOT</w:t>
      </w:r>
      <w:r w:rsidR="00F74FBD" w:rsidRPr="000656B4">
        <w:t xml:space="preserve">. </w:t>
      </w:r>
    </w:p>
    <w:p w:rsidR="007F1674" w:rsidRPr="000656B4" w:rsidRDefault="009446AD" w:rsidP="00FA31C1">
      <w:r w:rsidRPr="000656B4">
        <w:t>L</w:t>
      </w:r>
      <w:r w:rsidR="007F1674" w:rsidRPr="000656B4">
        <w:t xml:space="preserve">e cabinet a décidé de ne pas spécialiser les trois équipes de production mais de construire trois équipes polyvalentes capables de vendre et d’instruire des dossiers d’expertise comptable, de commissariat aux comptes et de conseil. Enfin, même si hiérarchiquement les membres d’une équipe sont rattachés à l’un des trois associés, ils peuvent, selon la charge de travail et leurs compétences, être amenés à travailler sur un dossier avec un autre associé et des collègues d’une autre équipe. Cela vaut également pour l’équipe administrative qui doit jouer un rôle de support pour les trois équipes de production indépendamment de son rattachement hiérarchique. </w:t>
      </w:r>
    </w:p>
    <w:p w:rsidR="00F74FBD" w:rsidRPr="000656B4" w:rsidRDefault="00F74FBD" w:rsidP="00FA31C1">
      <w:r w:rsidRPr="000656B4">
        <w:t>Au fil des années, le cabinet LGC a développé, outre les activi</w:t>
      </w:r>
      <w:r w:rsidR="00115546" w:rsidRPr="000656B4">
        <w:t xml:space="preserve">tés traditionnelles d’expertise </w:t>
      </w:r>
      <w:r w:rsidRPr="000656B4">
        <w:t>comptable et de commissariats aux comptes, une activi</w:t>
      </w:r>
      <w:r w:rsidR="00453805" w:rsidRPr="000656B4">
        <w:t>té sociale de gestion des paies et de conse</w:t>
      </w:r>
      <w:r w:rsidR="00077002" w:rsidRPr="000656B4">
        <w:t>il en droit social</w:t>
      </w:r>
      <w:r w:rsidR="00453805" w:rsidRPr="000656B4">
        <w:t xml:space="preserve">. </w:t>
      </w:r>
    </w:p>
    <w:p w:rsidR="00557B8D" w:rsidRPr="000656B4" w:rsidRDefault="00557B8D" w:rsidP="00F74FBD"/>
    <w:p w:rsidR="007F1674" w:rsidRPr="000656B4" w:rsidRDefault="005F3639" w:rsidP="005F3639">
      <w:r w:rsidRPr="000656B4">
        <w:t>En 2011</w:t>
      </w:r>
      <w:r w:rsidR="00557B8D" w:rsidRPr="000656B4">
        <w:t>, plusieurs évènements ont poussé les trois ass</w:t>
      </w:r>
      <w:r w:rsidRPr="000656B4">
        <w:t>ociés à lancer pour l’année 2012</w:t>
      </w:r>
      <w:r w:rsidR="00557B8D" w:rsidRPr="000656B4">
        <w:t xml:space="preserve"> une démarche d’amélioration de la qualité et </w:t>
      </w:r>
      <w:r w:rsidR="005F299A" w:rsidRPr="000656B4">
        <w:t>de remise à plat de l’organisation</w:t>
      </w:r>
      <w:r w:rsidR="00557B8D" w:rsidRPr="000656B4">
        <w:t xml:space="preserve"> du cabinet.</w:t>
      </w:r>
    </w:p>
    <w:p w:rsidR="005F299A" w:rsidRPr="000656B4" w:rsidRDefault="007F1674" w:rsidP="007F1674">
      <w:pPr>
        <w:numPr>
          <w:ilvl w:val="0"/>
          <w:numId w:val="16"/>
        </w:numPr>
      </w:pPr>
      <w:r w:rsidRPr="000656B4">
        <w:t>l’érosion des résultats du cabinet dont la clientèle principalement des TPE a subi les effets de la crise économique</w:t>
      </w:r>
      <w:r w:rsidR="005F299A" w:rsidRPr="000656B4">
        <w:t>,</w:t>
      </w:r>
    </w:p>
    <w:p w:rsidR="005F299A" w:rsidRPr="000656B4" w:rsidRDefault="00557B8D" w:rsidP="005F299A">
      <w:pPr>
        <w:numPr>
          <w:ilvl w:val="0"/>
          <w:numId w:val="16"/>
        </w:numPr>
      </w:pPr>
      <w:r w:rsidRPr="000656B4">
        <w:t xml:space="preserve">la </w:t>
      </w:r>
      <w:r w:rsidR="00C95594" w:rsidRPr="000656B4">
        <w:t>réfo</w:t>
      </w:r>
      <w:r w:rsidR="00650C92" w:rsidRPr="000656B4">
        <w:t>rme du 28 juillet 2010 de l’ordonnance</w:t>
      </w:r>
      <w:r w:rsidR="00C95594" w:rsidRPr="000656B4">
        <w:t xml:space="preserve"> de 1945 </w:t>
      </w:r>
      <w:r w:rsidR="00CA67A7" w:rsidRPr="000656B4">
        <w:t xml:space="preserve">qui réglemente la profession, </w:t>
      </w:r>
      <w:r w:rsidR="00FA31C1" w:rsidRPr="000656B4">
        <w:t xml:space="preserve">facilite le </w:t>
      </w:r>
      <w:r w:rsidR="00CA67A7" w:rsidRPr="000656B4">
        <w:t>développement du cabinet vers des activités d</w:t>
      </w:r>
      <w:r w:rsidR="00C95594" w:rsidRPr="000656B4">
        <w:t xml:space="preserve">e conseils aux entreprises. </w:t>
      </w:r>
    </w:p>
    <w:p w:rsidR="005F299A" w:rsidRPr="000656B4" w:rsidRDefault="005F299A" w:rsidP="005F299A">
      <w:pPr>
        <w:numPr>
          <w:ilvl w:val="0"/>
          <w:numId w:val="16"/>
        </w:numPr>
      </w:pPr>
      <w:r w:rsidRPr="000656B4">
        <w:t>la possibilité d’un rapprochement égalitaire entre LGC Conseil et un cabinet voisin de la région parisienne, qui compte également trois associés pour une trentaine de collaborateurs, mais qui est positionné sur une clientèle complémentaire à la leur, faîte de PME de plus grande taille</w:t>
      </w:r>
    </w:p>
    <w:p w:rsidR="005F299A" w:rsidRPr="000656B4" w:rsidRDefault="00C262FD" w:rsidP="005F299A">
      <w:pPr>
        <w:numPr>
          <w:ilvl w:val="0"/>
          <w:numId w:val="16"/>
        </w:numPr>
      </w:pPr>
      <w:r w:rsidRPr="000656B4">
        <w:t>le désir de Madame ALLIOT</w:t>
      </w:r>
      <w:r w:rsidR="005F299A" w:rsidRPr="000656B4">
        <w:t xml:space="preserve"> de prendre sa retraite dans les 3 ou 4 ans à venir et donc céder alors ses parts dans les meilleures conditions économiques et sociales.</w:t>
      </w:r>
    </w:p>
    <w:p w:rsidR="005F299A" w:rsidRPr="000656B4" w:rsidRDefault="005F299A" w:rsidP="005F299A">
      <w:r w:rsidRPr="000656B4">
        <w:t>Les asso</w:t>
      </w:r>
      <w:r w:rsidR="00C262FD" w:rsidRPr="000656B4">
        <w:t>ciés, et notamment madame ALLIOT</w:t>
      </w:r>
      <w:r w:rsidRPr="000656B4">
        <w:t>, estiment qu’au travers du rapprochement envisagé, LGC atteindrait une taille plus critique et un positionnement stratégique plus compétitif pour affronter sereinement les dix prochaines années. Cependant, le cabinet pressenti pour un tel rapprochement souhaite que le cabinet LGC s’engage auparavant dans une démarche d’amélioration de ses performances, de ses processus et de sa qualité pour se rapprocher de ses résultats financiers qui sont nettement meilleurs.</w:t>
      </w:r>
    </w:p>
    <w:p w:rsidR="00283BCF" w:rsidRPr="000656B4" w:rsidRDefault="00C95594" w:rsidP="005F299A">
      <w:r w:rsidRPr="000656B4">
        <w:t>Néanmoins,</w:t>
      </w:r>
      <w:r w:rsidR="00CA67A7" w:rsidRPr="000656B4">
        <w:t xml:space="preserve"> un tel développement</w:t>
      </w:r>
      <w:r w:rsidR="00B77D03" w:rsidRPr="000656B4">
        <w:t>, pour se faire avec un niveau suffisant de qualité de services au client</w:t>
      </w:r>
      <w:r w:rsidRPr="000656B4">
        <w:t>,</w:t>
      </w:r>
      <w:r w:rsidR="00CA67A7" w:rsidRPr="000656B4">
        <w:t xml:space="preserve"> demande une mise à pl</w:t>
      </w:r>
      <w:r w:rsidRPr="000656B4">
        <w:t>at de l’organisation du cabinet</w:t>
      </w:r>
      <w:r w:rsidR="00CA67A7" w:rsidRPr="000656B4">
        <w:t xml:space="preserve"> et une amélioration de se</w:t>
      </w:r>
      <w:r w:rsidRPr="000656B4">
        <w:t xml:space="preserve">s performances et de sa qualité. Il est vrai que celles-ci </w:t>
      </w:r>
      <w:r w:rsidR="00CA67A7" w:rsidRPr="000656B4">
        <w:t xml:space="preserve">ont eu tendance à se dégrader ces cinq dernières années en raison de la crise </w:t>
      </w:r>
      <w:r w:rsidR="00B77D03" w:rsidRPr="000656B4">
        <w:t xml:space="preserve">économique </w:t>
      </w:r>
      <w:r w:rsidR="00CA67A7" w:rsidRPr="000656B4">
        <w:t xml:space="preserve">et du départ </w:t>
      </w:r>
      <w:r w:rsidR="00FA31C1" w:rsidRPr="000656B4">
        <w:t xml:space="preserve">en retraite </w:t>
      </w:r>
      <w:r w:rsidR="00CA67A7" w:rsidRPr="000656B4">
        <w:t>de collaborateurs très professionnels.</w:t>
      </w:r>
      <w:r w:rsidR="005F299A" w:rsidRPr="000656B4">
        <w:t xml:space="preserve"> </w:t>
      </w:r>
      <w:r w:rsidR="00CA67A7" w:rsidRPr="000656B4">
        <w:t>Enfin, les trois associés, en accor</w:t>
      </w:r>
      <w:r w:rsidR="005E607D" w:rsidRPr="000656B4">
        <w:t>d avec les six</w:t>
      </w:r>
      <w:r w:rsidR="00626E93" w:rsidRPr="000656B4">
        <w:t xml:space="preserve"> chargés de mission, pensent que le cabinet a besoin d’une </w:t>
      </w:r>
      <w:r w:rsidR="005E607D" w:rsidRPr="000656B4">
        <w:t xml:space="preserve">certaine </w:t>
      </w:r>
      <w:r w:rsidR="00077002" w:rsidRPr="000656B4">
        <w:t xml:space="preserve">remise en cause </w:t>
      </w:r>
      <w:r w:rsidR="005F3639" w:rsidRPr="000656B4">
        <w:lastRenderedPageBreak/>
        <w:t xml:space="preserve">au regard </w:t>
      </w:r>
      <w:r w:rsidR="00077002" w:rsidRPr="000656B4">
        <w:t xml:space="preserve">de son </w:t>
      </w:r>
      <w:r w:rsidR="00626E93" w:rsidRPr="000656B4">
        <w:t xml:space="preserve">organisation et de </w:t>
      </w:r>
      <w:r w:rsidR="00077002" w:rsidRPr="000656B4">
        <w:t xml:space="preserve">son mode de </w:t>
      </w:r>
      <w:r w:rsidR="00626E93" w:rsidRPr="000656B4">
        <w:t xml:space="preserve">management pour sortir de la routine dans laquelle il a </w:t>
      </w:r>
      <w:r w:rsidR="00283BCF" w:rsidRPr="000656B4">
        <w:t xml:space="preserve">eu </w:t>
      </w:r>
      <w:r w:rsidR="00626E93" w:rsidRPr="000656B4">
        <w:t>tendance à s’installer ces dernières années</w:t>
      </w:r>
      <w:r w:rsidR="00283BCF" w:rsidRPr="000656B4">
        <w:t xml:space="preserve"> et retrouver le dynamisme qui a fait son succès. </w:t>
      </w:r>
    </w:p>
    <w:p w:rsidR="00283BCF" w:rsidRPr="000656B4" w:rsidRDefault="00650C92" w:rsidP="00F74FBD">
      <w:r w:rsidRPr="000656B4">
        <w:t>Stagiaire expert-comptable</w:t>
      </w:r>
      <w:r w:rsidR="00283BCF" w:rsidRPr="000656B4">
        <w:t xml:space="preserve"> chargé de missions dans le cabinet</w:t>
      </w:r>
      <w:r w:rsidR="00FA31C1" w:rsidRPr="000656B4">
        <w:t xml:space="preserve"> LGC</w:t>
      </w:r>
      <w:r w:rsidR="00283BCF" w:rsidRPr="000656B4">
        <w:t>, et pressenti pour devenir associé  à terme, les 3 associés vous demande</w:t>
      </w:r>
      <w:r w:rsidR="00B77D03" w:rsidRPr="000656B4">
        <w:t>nt</w:t>
      </w:r>
      <w:r w:rsidR="00283BCF" w:rsidRPr="000656B4">
        <w:t xml:space="preserve"> de les aider à concevoir et mettre en œuvre une démarche d’amélioration des performances </w:t>
      </w:r>
      <w:r w:rsidR="00836EDD" w:rsidRPr="000656B4">
        <w:t xml:space="preserve">, des processus </w:t>
      </w:r>
      <w:r w:rsidR="00283BCF" w:rsidRPr="000656B4">
        <w:t>e</w:t>
      </w:r>
      <w:r w:rsidR="008420C8" w:rsidRPr="000656B4">
        <w:t>t de la qualité sur l’année 2012</w:t>
      </w:r>
      <w:r w:rsidR="00283BCF" w:rsidRPr="000656B4">
        <w:t>.</w:t>
      </w:r>
    </w:p>
    <w:p w:rsidR="00B9631A" w:rsidRPr="000656B4" w:rsidRDefault="00B9631A" w:rsidP="004C4822">
      <w:pPr>
        <w:shd w:val="clear" w:color="auto" w:fill="FFFFFF"/>
        <w:ind w:left="284"/>
        <w:rPr>
          <w:spacing w:val="-7"/>
          <w:szCs w:val="24"/>
          <w:shd w:val="clear" w:color="auto" w:fill="00FFFF"/>
        </w:rPr>
      </w:pPr>
    </w:p>
    <w:p w:rsidR="00F331A9" w:rsidRPr="000656B4" w:rsidRDefault="00F331A9" w:rsidP="00F331A9">
      <w:r w:rsidRPr="000656B4">
        <w:rPr>
          <w:szCs w:val="24"/>
        </w:rPr>
        <w:t>L’OMECA (Observatoire des métiers de l’expertise-comptable, du commissariat aux comptes et de l’audit) a proposé en 2011, suite à une étude approfondie des cabinets d’expertise-comptable en France, des pistes d’actions pour améliorer leurs performances. Il vous est demandé de vous appuyer sur les extraits d’analyse fournis en annexe pour étayer vos propositions dans les trois dossiers.</w:t>
      </w:r>
    </w:p>
    <w:p w:rsidR="00B9631A" w:rsidRPr="000656B4" w:rsidRDefault="00B9631A" w:rsidP="004C4822">
      <w:pPr>
        <w:shd w:val="clear" w:color="auto" w:fill="FFFFFF"/>
        <w:rPr>
          <w:spacing w:val="-7"/>
          <w:szCs w:val="24"/>
        </w:rPr>
      </w:pPr>
    </w:p>
    <w:p w:rsidR="00B9631A" w:rsidRPr="000656B4" w:rsidRDefault="00B9631A" w:rsidP="004C4822">
      <w:pPr>
        <w:rPr>
          <w:b/>
          <w:bCs/>
        </w:rPr>
      </w:pPr>
    </w:p>
    <w:p w:rsidR="00B9631A" w:rsidRPr="000656B4" w:rsidRDefault="00D444E9" w:rsidP="00CA696A">
      <w:pPr>
        <w:pStyle w:val="Titre1"/>
        <w:keepNext w:val="0"/>
        <w:pBdr>
          <w:top w:val="single" w:sz="4" w:space="1" w:color="auto"/>
          <w:left w:val="single" w:sz="4" w:space="4" w:color="auto"/>
          <w:bottom w:val="single" w:sz="4" w:space="1" w:color="auto"/>
          <w:right w:val="single" w:sz="4" w:space="4" w:color="auto"/>
        </w:pBdr>
        <w:shd w:val="clear" w:color="auto" w:fill="C0C0C0"/>
        <w:spacing w:line="480" w:lineRule="auto"/>
        <w:jc w:val="center"/>
        <w:rPr>
          <w:caps/>
          <w:position w:val="-48"/>
          <w:sz w:val="28"/>
          <w:szCs w:val="28"/>
        </w:rPr>
      </w:pPr>
      <w:r w:rsidRPr="000656B4">
        <w:rPr>
          <w:caps/>
          <w:position w:val="-48"/>
          <w:sz w:val="28"/>
          <w:szCs w:val="28"/>
        </w:rPr>
        <w:t>DO</w:t>
      </w:r>
      <w:r w:rsidR="00CA696A" w:rsidRPr="000656B4">
        <w:rPr>
          <w:caps/>
          <w:position w:val="-48"/>
          <w:sz w:val="28"/>
          <w:szCs w:val="28"/>
        </w:rPr>
        <w:t>SSIER 1</w:t>
      </w:r>
      <w:r w:rsidR="0083555C" w:rsidRPr="000656B4">
        <w:rPr>
          <w:caps/>
          <w:position w:val="-48"/>
          <w:sz w:val="28"/>
          <w:szCs w:val="28"/>
        </w:rPr>
        <w:t> : diagnostic organisationnel</w:t>
      </w:r>
      <w:r w:rsidRPr="000656B4">
        <w:rPr>
          <w:caps/>
          <w:position w:val="-48"/>
          <w:sz w:val="28"/>
          <w:szCs w:val="28"/>
        </w:rPr>
        <w:t xml:space="preserve"> </w:t>
      </w:r>
    </w:p>
    <w:p w:rsidR="00B9631A" w:rsidRPr="000656B4" w:rsidRDefault="00B9631A" w:rsidP="004C4822">
      <w:pPr>
        <w:rPr>
          <w:b/>
          <w:bCs/>
        </w:rPr>
      </w:pPr>
    </w:p>
    <w:p w:rsidR="00B9631A" w:rsidRPr="000656B4" w:rsidRDefault="00F331A9" w:rsidP="005E607D">
      <w:pPr>
        <w:ind w:right="-1"/>
      </w:pPr>
      <w:r w:rsidRPr="000656B4">
        <w:t>Mme ALLIOT, soutenu par ses 2</w:t>
      </w:r>
      <w:r w:rsidR="0083555C" w:rsidRPr="000656B4">
        <w:t xml:space="preserve"> associés</w:t>
      </w:r>
      <w:r w:rsidR="00C913FA">
        <w:t>, vous demande</w:t>
      </w:r>
      <w:r w:rsidR="00B77D03" w:rsidRPr="000656B4">
        <w:t xml:space="preserve"> </w:t>
      </w:r>
      <w:r w:rsidR="0083555C" w:rsidRPr="000656B4">
        <w:t>de réaliser un diagnostic de l’organisation du cabinet pour repérer les principaux dy</w:t>
      </w:r>
      <w:r w:rsidR="005E607D" w:rsidRPr="000656B4">
        <w:t xml:space="preserve">sfonctionnements qui nuisent à sa qualité et ses </w:t>
      </w:r>
      <w:r w:rsidR="0083555C" w:rsidRPr="000656B4">
        <w:t>performances</w:t>
      </w:r>
      <w:r w:rsidR="00B77D03" w:rsidRPr="000656B4">
        <w:t>,</w:t>
      </w:r>
      <w:r w:rsidR="0083555C" w:rsidRPr="000656B4">
        <w:t xml:space="preserve"> puis de mettre en œuvre une démarche de projet pour réduire ces dysfonctionnements et provoquer des améliorations.</w:t>
      </w:r>
    </w:p>
    <w:p w:rsidR="00B9631A" w:rsidRPr="000656B4" w:rsidRDefault="00B9631A" w:rsidP="004C4822">
      <w:pPr>
        <w:tabs>
          <w:tab w:val="left" w:pos="426"/>
        </w:tabs>
        <w:rPr>
          <w:b/>
          <w:bCs/>
          <w:sz w:val="22"/>
        </w:rPr>
      </w:pPr>
    </w:p>
    <w:p w:rsidR="00B9631A" w:rsidRPr="000656B4" w:rsidRDefault="00B9631A" w:rsidP="004C4822">
      <w:pPr>
        <w:pStyle w:val="Titre2"/>
        <w:keepNext w:val="0"/>
        <w:tabs>
          <w:tab w:val="left" w:pos="0"/>
          <w:tab w:val="left" w:pos="426"/>
        </w:tabs>
        <w:jc w:val="center"/>
        <w:rPr>
          <w:b/>
          <w:bCs/>
          <w:sz w:val="24"/>
          <w:szCs w:val="22"/>
        </w:rPr>
      </w:pPr>
      <w:r w:rsidRPr="000656B4">
        <w:rPr>
          <w:b/>
          <w:bCs/>
          <w:sz w:val="24"/>
          <w:szCs w:val="22"/>
        </w:rPr>
        <w:t>Travail à faire</w:t>
      </w:r>
    </w:p>
    <w:p w:rsidR="00B9631A" w:rsidRPr="000656B4" w:rsidRDefault="00B9631A" w:rsidP="004C4822">
      <w:pPr>
        <w:shd w:val="clear" w:color="auto" w:fill="FFFFFF"/>
        <w:tabs>
          <w:tab w:val="left" w:pos="426"/>
        </w:tabs>
        <w:rPr>
          <w:b/>
          <w:bCs/>
          <w:sz w:val="22"/>
        </w:rPr>
      </w:pPr>
    </w:p>
    <w:p w:rsidR="00B9631A" w:rsidRPr="000656B4" w:rsidRDefault="006D0D8E" w:rsidP="00EA0782">
      <w:pPr>
        <w:numPr>
          <w:ilvl w:val="0"/>
          <w:numId w:val="15"/>
        </w:numPr>
        <w:tabs>
          <w:tab w:val="clear" w:pos="720"/>
          <w:tab w:val="num" w:pos="426"/>
        </w:tabs>
        <w:ind w:hanging="720"/>
        <w:rPr>
          <w:b/>
          <w:bCs/>
        </w:rPr>
      </w:pPr>
      <w:r w:rsidRPr="000656B4">
        <w:rPr>
          <w:b/>
          <w:bCs/>
        </w:rPr>
        <w:t xml:space="preserve">Expliquez </w:t>
      </w:r>
      <w:r w:rsidR="00FB3052" w:rsidRPr="000656B4">
        <w:rPr>
          <w:b/>
          <w:bCs/>
        </w:rPr>
        <w:t>la méthode de diagnos</w:t>
      </w:r>
      <w:r w:rsidRPr="000656B4">
        <w:rPr>
          <w:b/>
          <w:bCs/>
        </w:rPr>
        <w:t xml:space="preserve">tic centrée sur les </w:t>
      </w:r>
      <w:r w:rsidR="00FB3052" w:rsidRPr="000656B4">
        <w:rPr>
          <w:b/>
          <w:bCs/>
        </w:rPr>
        <w:t>dysfonctionnements</w:t>
      </w:r>
      <w:r w:rsidRPr="000656B4">
        <w:rPr>
          <w:b/>
          <w:bCs/>
        </w:rPr>
        <w:t>.</w:t>
      </w:r>
    </w:p>
    <w:p w:rsidR="00690C26" w:rsidRPr="00F6377D" w:rsidRDefault="00EA0782" w:rsidP="00EA0782">
      <w:pPr>
        <w:numPr>
          <w:ilvl w:val="0"/>
          <w:numId w:val="15"/>
        </w:numPr>
        <w:tabs>
          <w:tab w:val="clear" w:pos="720"/>
          <w:tab w:val="num" w:pos="426"/>
        </w:tabs>
        <w:ind w:left="426" w:hanging="426"/>
        <w:rPr>
          <w:b/>
          <w:bCs/>
        </w:rPr>
      </w:pPr>
      <w:r>
        <w:rPr>
          <w:b/>
          <w:bCs/>
        </w:rPr>
        <w:t>À</w:t>
      </w:r>
      <w:r w:rsidR="00063B5C" w:rsidRPr="00F6377D">
        <w:rPr>
          <w:b/>
          <w:bCs/>
        </w:rPr>
        <w:t xml:space="preserve"> l’aide des </w:t>
      </w:r>
      <w:r w:rsidR="00BC0DCD" w:rsidRPr="00F6377D">
        <w:rPr>
          <w:b/>
          <w:bCs/>
        </w:rPr>
        <w:t>annexe</w:t>
      </w:r>
      <w:r w:rsidR="00063B5C" w:rsidRPr="00F6377D">
        <w:rPr>
          <w:b/>
          <w:bCs/>
        </w:rPr>
        <w:t>s</w:t>
      </w:r>
      <w:r w:rsidR="00BC0DCD" w:rsidRPr="00F6377D">
        <w:rPr>
          <w:b/>
          <w:bCs/>
        </w:rPr>
        <w:t xml:space="preserve"> </w:t>
      </w:r>
      <w:r w:rsidR="006D0D8E" w:rsidRPr="00F6377D">
        <w:rPr>
          <w:b/>
          <w:bCs/>
        </w:rPr>
        <w:t>1</w:t>
      </w:r>
      <w:r w:rsidR="009446AD" w:rsidRPr="00F6377D">
        <w:rPr>
          <w:b/>
          <w:bCs/>
        </w:rPr>
        <w:t xml:space="preserve"> et 2</w:t>
      </w:r>
      <w:r w:rsidR="006D0D8E" w:rsidRPr="00F6377D">
        <w:rPr>
          <w:b/>
          <w:bCs/>
        </w:rPr>
        <w:t xml:space="preserve">, identifiez </w:t>
      </w:r>
      <w:r w:rsidR="00063B5C" w:rsidRPr="00F6377D">
        <w:rPr>
          <w:b/>
          <w:bCs/>
        </w:rPr>
        <w:t xml:space="preserve">tous </w:t>
      </w:r>
      <w:r w:rsidR="006D0D8E" w:rsidRPr="00F6377D">
        <w:rPr>
          <w:b/>
          <w:bCs/>
        </w:rPr>
        <w:t>les dy</w:t>
      </w:r>
      <w:r w:rsidR="009446AD" w:rsidRPr="00F6377D">
        <w:rPr>
          <w:b/>
          <w:bCs/>
        </w:rPr>
        <w:t>sfonctionnements qui nuisent à la  performance globale d</w:t>
      </w:r>
      <w:r w:rsidR="006D0D8E" w:rsidRPr="00F6377D">
        <w:rPr>
          <w:b/>
          <w:bCs/>
        </w:rPr>
        <w:t>u cabinet</w:t>
      </w:r>
      <w:r w:rsidR="00AC3A0E" w:rsidRPr="00F6377D">
        <w:rPr>
          <w:b/>
          <w:bCs/>
        </w:rPr>
        <w:t xml:space="preserve"> en les classant en quatre grands thèmes</w:t>
      </w:r>
      <w:r w:rsidR="006D0D8E" w:rsidRPr="00F6377D">
        <w:rPr>
          <w:b/>
          <w:bCs/>
        </w:rPr>
        <w:t>.</w:t>
      </w:r>
    </w:p>
    <w:p w:rsidR="006D0D8E" w:rsidRPr="00F6377D" w:rsidRDefault="00063B5C" w:rsidP="00EA0782">
      <w:pPr>
        <w:numPr>
          <w:ilvl w:val="0"/>
          <w:numId w:val="15"/>
        </w:numPr>
        <w:tabs>
          <w:tab w:val="clear" w:pos="720"/>
          <w:tab w:val="num" w:pos="426"/>
        </w:tabs>
        <w:ind w:left="426" w:hanging="426"/>
        <w:rPr>
          <w:b/>
          <w:bCs/>
        </w:rPr>
      </w:pPr>
      <w:r w:rsidRPr="00F6377D">
        <w:rPr>
          <w:b/>
          <w:bCs/>
        </w:rPr>
        <w:t xml:space="preserve">Pour les dysfonctionnements </w:t>
      </w:r>
      <w:r w:rsidR="003B0E5F" w:rsidRPr="00F6377D">
        <w:rPr>
          <w:b/>
          <w:bCs/>
        </w:rPr>
        <w:t xml:space="preserve">racines </w:t>
      </w:r>
      <w:r w:rsidRPr="00F6377D">
        <w:rPr>
          <w:b/>
          <w:bCs/>
        </w:rPr>
        <w:t xml:space="preserve">cités en </w:t>
      </w:r>
      <w:r w:rsidR="003B5E10" w:rsidRPr="00F6377D">
        <w:rPr>
          <w:b/>
          <w:bCs/>
        </w:rPr>
        <w:t>annexe 5</w:t>
      </w:r>
      <w:r w:rsidR="00F331A9" w:rsidRPr="00F6377D">
        <w:rPr>
          <w:b/>
          <w:bCs/>
        </w:rPr>
        <w:t xml:space="preserve"> et</w:t>
      </w:r>
      <w:r w:rsidRPr="00F6377D">
        <w:rPr>
          <w:b/>
          <w:bCs/>
        </w:rPr>
        <w:t xml:space="preserve"> en utilisant les d</w:t>
      </w:r>
      <w:r w:rsidRPr="00F6377D">
        <w:rPr>
          <w:b/>
          <w:bCs/>
          <w:szCs w:val="24"/>
        </w:rPr>
        <w:t>onnées chiffrées t</w:t>
      </w:r>
      <w:r w:rsidR="00F6377D">
        <w:rPr>
          <w:b/>
          <w:bCs/>
          <w:szCs w:val="24"/>
        </w:rPr>
        <w:t xml:space="preserve">echniques </w:t>
      </w:r>
      <w:r w:rsidR="003B0E5F" w:rsidRPr="00F6377D">
        <w:rPr>
          <w:b/>
          <w:bCs/>
          <w:szCs w:val="24"/>
        </w:rPr>
        <w:t>2011 de LGC point B</w:t>
      </w:r>
      <w:r w:rsidRPr="00F6377D">
        <w:rPr>
          <w:b/>
          <w:bCs/>
          <w:szCs w:val="24"/>
        </w:rPr>
        <w:t xml:space="preserve"> de l’annexe 1</w:t>
      </w:r>
      <w:r w:rsidR="003B5E10" w:rsidRPr="00F6377D">
        <w:rPr>
          <w:b/>
          <w:bCs/>
          <w:szCs w:val="24"/>
        </w:rPr>
        <w:t>,</w:t>
      </w:r>
      <w:r w:rsidR="00690C26" w:rsidRPr="00F6377D">
        <w:rPr>
          <w:bCs/>
          <w:szCs w:val="24"/>
        </w:rPr>
        <w:t xml:space="preserve"> </w:t>
      </w:r>
      <w:r w:rsidR="006D0D8E" w:rsidRPr="00F6377D">
        <w:rPr>
          <w:b/>
          <w:bCs/>
        </w:rPr>
        <w:t>chiffrez les coûts engendrés par l</w:t>
      </w:r>
      <w:r w:rsidR="00DE1AF4" w:rsidRPr="00F6377D">
        <w:rPr>
          <w:b/>
          <w:bCs/>
        </w:rPr>
        <w:t>es dysfonctionnements</w:t>
      </w:r>
      <w:r w:rsidRPr="00F6377D">
        <w:rPr>
          <w:b/>
          <w:bCs/>
        </w:rPr>
        <w:t xml:space="preserve"> évoqués par M. RINE</w:t>
      </w:r>
      <w:r w:rsidR="00DE1AF4" w:rsidRPr="00F6377D">
        <w:rPr>
          <w:b/>
          <w:bCs/>
        </w:rPr>
        <w:t xml:space="preserve">. </w:t>
      </w:r>
    </w:p>
    <w:p w:rsidR="00FB3052" w:rsidRPr="000656B4" w:rsidRDefault="006D0D8E" w:rsidP="00EA0782">
      <w:pPr>
        <w:numPr>
          <w:ilvl w:val="0"/>
          <w:numId w:val="15"/>
        </w:numPr>
        <w:tabs>
          <w:tab w:val="clear" w:pos="720"/>
          <w:tab w:val="num" w:pos="426"/>
        </w:tabs>
        <w:ind w:left="426" w:hanging="426"/>
        <w:rPr>
          <w:b/>
          <w:bCs/>
          <w:szCs w:val="24"/>
        </w:rPr>
      </w:pPr>
      <w:r w:rsidRPr="000656B4">
        <w:rPr>
          <w:b/>
          <w:bCs/>
          <w:szCs w:val="24"/>
        </w:rPr>
        <w:t xml:space="preserve">En vous référant aux travaux d’Henry Mintzberg, qualifiez le type de structure organisationnelle de LGC </w:t>
      </w:r>
      <w:r w:rsidR="00FB3052" w:rsidRPr="000656B4">
        <w:rPr>
          <w:b/>
          <w:bCs/>
          <w:szCs w:val="24"/>
        </w:rPr>
        <w:t>? Quels sont les avantages et les inconvénients de ce type de structure organisationnelle ?</w:t>
      </w:r>
    </w:p>
    <w:p w:rsidR="00B9631A" w:rsidRPr="000656B4" w:rsidRDefault="00B9631A" w:rsidP="004C4822"/>
    <w:p w:rsidR="00B9631A" w:rsidRPr="000656B4" w:rsidRDefault="00B9631A" w:rsidP="004C4822"/>
    <w:p w:rsidR="00B9631A" w:rsidRPr="000656B4" w:rsidRDefault="00CA696A" w:rsidP="008A5395">
      <w:pPr>
        <w:pStyle w:val="Titre1"/>
        <w:keepNext w:val="0"/>
        <w:pBdr>
          <w:top w:val="single" w:sz="4" w:space="1" w:color="auto"/>
          <w:left w:val="single" w:sz="4" w:space="4" w:color="auto"/>
          <w:bottom w:val="single" w:sz="4" w:space="1" w:color="auto"/>
          <w:right w:val="single" w:sz="4" w:space="4" w:color="auto"/>
        </w:pBdr>
        <w:shd w:val="clear" w:color="auto" w:fill="C0C0C0"/>
        <w:spacing w:line="480" w:lineRule="auto"/>
        <w:jc w:val="center"/>
        <w:rPr>
          <w:caps/>
          <w:position w:val="-48"/>
          <w:sz w:val="28"/>
          <w:szCs w:val="28"/>
        </w:rPr>
      </w:pPr>
      <w:r w:rsidRPr="000656B4">
        <w:rPr>
          <w:caps/>
          <w:position w:val="-48"/>
          <w:sz w:val="28"/>
          <w:szCs w:val="28"/>
        </w:rPr>
        <w:t>DOSSIER 2</w:t>
      </w:r>
      <w:r w:rsidR="00DE1AF4" w:rsidRPr="000656B4">
        <w:rPr>
          <w:caps/>
          <w:position w:val="-48"/>
          <w:sz w:val="28"/>
          <w:szCs w:val="28"/>
        </w:rPr>
        <w:t xml:space="preserve"> : </w:t>
      </w:r>
      <w:r w:rsidR="008A5395" w:rsidRPr="000656B4">
        <w:rPr>
          <w:caps/>
          <w:position w:val="-48"/>
          <w:sz w:val="28"/>
          <w:szCs w:val="28"/>
        </w:rPr>
        <w:t>DIAGNOSTIC STRAT</w:t>
      </w:r>
      <w:r w:rsidR="00EA0782">
        <w:rPr>
          <w:caps/>
          <w:position w:val="-48"/>
          <w:sz w:val="28"/>
          <w:szCs w:val="28"/>
          <w:lang w:val="fr-FR"/>
        </w:rPr>
        <w:t>É</w:t>
      </w:r>
      <w:r w:rsidR="008A5395" w:rsidRPr="000656B4">
        <w:rPr>
          <w:caps/>
          <w:position w:val="-48"/>
          <w:sz w:val="28"/>
          <w:szCs w:val="28"/>
        </w:rPr>
        <w:t>GIQUE ET SA MISE EN OEUVRE</w:t>
      </w:r>
    </w:p>
    <w:p w:rsidR="00EA0782" w:rsidRDefault="00EA0782" w:rsidP="00EA0782">
      <w:pPr>
        <w:pStyle w:val="NormalWeb"/>
        <w:spacing w:before="0" w:beforeAutospacing="0" w:after="0"/>
        <w:jc w:val="both"/>
      </w:pPr>
    </w:p>
    <w:p w:rsidR="00B9631A" w:rsidRPr="000656B4" w:rsidRDefault="005E607D" w:rsidP="00EA0782">
      <w:pPr>
        <w:pStyle w:val="NormalWeb"/>
        <w:spacing w:before="0" w:beforeAutospacing="0" w:after="0"/>
        <w:jc w:val="both"/>
      </w:pPr>
      <w:r w:rsidRPr="000656B4">
        <w:t>Les trois associés jugent</w:t>
      </w:r>
      <w:r w:rsidR="00DE1AF4" w:rsidRPr="000656B4">
        <w:t xml:space="preserve"> que pour faciliter la démarche d’amélioration et obtenir une adhésion des salariés</w:t>
      </w:r>
      <w:r w:rsidR="00080188" w:rsidRPr="000656B4">
        <w:t xml:space="preserve"> à cette ambition</w:t>
      </w:r>
      <w:r w:rsidR="00DE1AF4" w:rsidRPr="000656B4">
        <w:t>, il conviendra</w:t>
      </w:r>
      <w:r w:rsidRPr="000656B4">
        <w:t xml:space="preserve">it d’organiser un séminaire où </w:t>
      </w:r>
      <w:r w:rsidR="00DE1AF4" w:rsidRPr="000656B4">
        <w:t>l</w:t>
      </w:r>
      <w:r w:rsidRPr="000656B4">
        <w:t>a stratégie du cabinet sur les trois</w:t>
      </w:r>
      <w:r w:rsidR="00DE1AF4" w:rsidRPr="000656B4">
        <w:t xml:space="preserve"> ans qui viennent serait expliquée.</w:t>
      </w:r>
      <w:r w:rsidR="00690B89" w:rsidRPr="000656B4">
        <w:t xml:space="preserve"> D’autre part, ils estiment qu’il faudrait donner des </w:t>
      </w:r>
      <w:r w:rsidR="00266C1E" w:rsidRPr="000656B4">
        <w:t xml:space="preserve">objectifs </w:t>
      </w:r>
      <w:r w:rsidR="00FA31C1" w:rsidRPr="000656B4">
        <w:t xml:space="preserve">aux collaborateurs </w:t>
      </w:r>
      <w:r w:rsidR="00266C1E" w:rsidRPr="000656B4">
        <w:t>pour réussir cette stratégie</w:t>
      </w:r>
      <w:r w:rsidR="00690B89" w:rsidRPr="000656B4">
        <w:t xml:space="preserve"> </w:t>
      </w:r>
      <w:r w:rsidR="00717212" w:rsidRPr="000656B4">
        <w:t>et les récompenser, s’ils sont atteints, par des incitations financières.</w:t>
      </w:r>
    </w:p>
    <w:p w:rsidR="00B9631A" w:rsidRPr="000656B4" w:rsidRDefault="00B9631A" w:rsidP="007C39CF">
      <w:pPr>
        <w:pStyle w:val="NormalWeb"/>
        <w:spacing w:before="0" w:beforeAutospacing="0" w:after="0"/>
      </w:pPr>
    </w:p>
    <w:p w:rsidR="00B9631A" w:rsidRDefault="00B9631A" w:rsidP="00F331A9">
      <w:pPr>
        <w:pStyle w:val="Titre2"/>
        <w:keepNext w:val="0"/>
        <w:tabs>
          <w:tab w:val="left" w:pos="0"/>
          <w:tab w:val="left" w:pos="426"/>
        </w:tabs>
        <w:jc w:val="center"/>
        <w:rPr>
          <w:b/>
          <w:bCs/>
          <w:sz w:val="24"/>
          <w:szCs w:val="22"/>
        </w:rPr>
      </w:pPr>
      <w:r w:rsidRPr="000656B4">
        <w:rPr>
          <w:b/>
          <w:bCs/>
          <w:sz w:val="24"/>
          <w:szCs w:val="22"/>
        </w:rPr>
        <w:t>Travail à faire</w:t>
      </w:r>
    </w:p>
    <w:p w:rsidR="00F6377D" w:rsidRPr="00F6377D" w:rsidRDefault="00F6377D" w:rsidP="00F6377D"/>
    <w:p w:rsidR="004C04F9" w:rsidRPr="00F6377D" w:rsidRDefault="00B9631A" w:rsidP="00EA0782">
      <w:pPr>
        <w:tabs>
          <w:tab w:val="left" w:pos="1395"/>
        </w:tabs>
        <w:ind w:left="426" w:hanging="471"/>
        <w:rPr>
          <w:b/>
          <w:bCs/>
        </w:rPr>
      </w:pPr>
      <w:r w:rsidRPr="000656B4">
        <w:rPr>
          <w:b/>
          <w:bCs/>
        </w:rPr>
        <w:t>1.</w:t>
      </w:r>
      <w:r w:rsidRPr="000656B4">
        <w:rPr>
          <w:b/>
          <w:bCs/>
        </w:rPr>
        <w:tab/>
      </w:r>
      <w:r w:rsidR="00690C26" w:rsidRPr="00F6377D">
        <w:rPr>
          <w:b/>
          <w:bCs/>
        </w:rPr>
        <w:t xml:space="preserve">En vous appuyant sur tous les </w:t>
      </w:r>
      <w:r w:rsidR="004C04F9" w:rsidRPr="00F6377D">
        <w:rPr>
          <w:b/>
          <w:bCs/>
        </w:rPr>
        <w:t xml:space="preserve">éléments de diagnostic </w:t>
      </w:r>
      <w:r w:rsidR="00690C26" w:rsidRPr="00F6377D">
        <w:rPr>
          <w:b/>
          <w:bCs/>
        </w:rPr>
        <w:t>mis en évidence au</w:t>
      </w:r>
      <w:r w:rsidR="004C04F9" w:rsidRPr="00F6377D">
        <w:rPr>
          <w:b/>
          <w:bCs/>
        </w:rPr>
        <w:t xml:space="preserve"> dossier 1, réalisez une analyse SWOT de LCG</w:t>
      </w:r>
      <w:r w:rsidR="00730F41" w:rsidRPr="00F6377D">
        <w:rPr>
          <w:b/>
          <w:bCs/>
        </w:rPr>
        <w:t>, en rappelant les principes de cette analyse.</w:t>
      </w:r>
      <w:r w:rsidR="00BC0DCD" w:rsidRPr="00F6377D">
        <w:rPr>
          <w:b/>
          <w:bCs/>
        </w:rPr>
        <w:t xml:space="preserve"> En quoi l’entreprise LGC se distingue du marché des cabinets de même taille ?</w:t>
      </w:r>
    </w:p>
    <w:p w:rsidR="00730F41" w:rsidRPr="000656B4" w:rsidRDefault="00730F41" w:rsidP="00EA0782">
      <w:pPr>
        <w:tabs>
          <w:tab w:val="left" w:pos="1395"/>
        </w:tabs>
        <w:ind w:left="426" w:hanging="471"/>
        <w:rPr>
          <w:b/>
          <w:bCs/>
        </w:rPr>
      </w:pPr>
      <w:r w:rsidRPr="00F6377D">
        <w:rPr>
          <w:b/>
          <w:bCs/>
        </w:rPr>
        <w:t xml:space="preserve">2. </w:t>
      </w:r>
      <w:r w:rsidRPr="00F6377D">
        <w:rPr>
          <w:b/>
          <w:bCs/>
        </w:rPr>
        <w:tab/>
      </w:r>
      <w:r w:rsidR="00EA0782">
        <w:rPr>
          <w:b/>
          <w:bCs/>
        </w:rPr>
        <w:t>À</w:t>
      </w:r>
      <w:r w:rsidRPr="00F6377D">
        <w:rPr>
          <w:b/>
          <w:bCs/>
        </w:rPr>
        <w:t xml:space="preserve"> l’aide des informations dont vous disposez à ce stade, proposez une formalisation</w:t>
      </w:r>
      <w:r w:rsidRPr="000656B4">
        <w:rPr>
          <w:b/>
          <w:bCs/>
        </w:rPr>
        <w:t xml:space="preserve"> du plan d’actions stratégiques de LCG pour 2012-2014.</w:t>
      </w:r>
    </w:p>
    <w:p w:rsidR="004C04F9" w:rsidRPr="000656B4" w:rsidRDefault="00730F41" w:rsidP="00EA0782">
      <w:pPr>
        <w:tabs>
          <w:tab w:val="left" w:pos="1395"/>
        </w:tabs>
        <w:ind w:left="426" w:hanging="471"/>
        <w:rPr>
          <w:b/>
          <w:bCs/>
        </w:rPr>
      </w:pPr>
      <w:r w:rsidRPr="000656B4">
        <w:rPr>
          <w:b/>
          <w:bCs/>
        </w:rPr>
        <w:t>3.</w:t>
      </w:r>
      <w:r w:rsidRPr="000656B4">
        <w:rPr>
          <w:b/>
          <w:bCs/>
        </w:rPr>
        <w:tab/>
        <w:t>Compte tenu de ces orientations stratégiques, en déduire le type de structure organisationnelle le plus adapté à LGC.</w:t>
      </w:r>
    </w:p>
    <w:p w:rsidR="00B9631A" w:rsidRPr="000656B4" w:rsidRDefault="00773E9E" w:rsidP="00EA0782">
      <w:pPr>
        <w:tabs>
          <w:tab w:val="left" w:pos="1395"/>
        </w:tabs>
        <w:ind w:left="426" w:hanging="471"/>
        <w:rPr>
          <w:b/>
          <w:bCs/>
        </w:rPr>
      </w:pPr>
      <w:r w:rsidRPr="000656B4">
        <w:rPr>
          <w:b/>
          <w:bCs/>
        </w:rPr>
        <w:lastRenderedPageBreak/>
        <w:t xml:space="preserve">4. </w:t>
      </w:r>
      <w:r w:rsidRPr="000656B4">
        <w:rPr>
          <w:b/>
          <w:bCs/>
        </w:rPr>
        <w:tab/>
      </w:r>
      <w:r w:rsidR="00EA0782">
        <w:rPr>
          <w:b/>
          <w:bCs/>
        </w:rPr>
        <w:t>À</w:t>
      </w:r>
      <w:r w:rsidRPr="000656B4">
        <w:rPr>
          <w:b/>
          <w:bCs/>
        </w:rPr>
        <w:t xml:space="preserve"> ce stade de la démarche, quel </w:t>
      </w:r>
      <w:r w:rsidR="00D1117F" w:rsidRPr="000656B4">
        <w:rPr>
          <w:b/>
          <w:bCs/>
        </w:rPr>
        <w:t>plan d’actions prioritaires du cabinet du 1</w:t>
      </w:r>
      <w:r w:rsidR="00D1117F" w:rsidRPr="000656B4">
        <w:rPr>
          <w:b/>
          <w:bCs/>
          <w:vertAlign w:val="superscript"/>
        </w:rPr>
        <w:t>er</w:t>
      </w:r>
      <w:r w:rsidR="008420C8" w:rsidRPr="000656B4">
        <w:rPr>
          <w:b/>
          <w:bCs/>
        </w:rPr>
        <w:t xml:space="preserve"> semestre 2012</w:t>
      </w:r>
      <w:r w:rsidRPr="000656B4">
        <w:rPr>
          <w:b/>
          <w:bCs/>
        </w:rPr>
        <w:t xml:space="preserve"> pourriez-vous proposer ?</w:t>
      </w:r>
    </w:p>
    <w:p w:rsidR="00CA696A" w:rsidRPr="00C12FE0" w:rsidRDefault="00CA696A" w:rsidP="00C12FE0">
      <w:pPr>
        <w:pStyle w:val="Titre1"/>
        <w:keepNext w:val="0"/>
        <w:pBdr>
          <w:top w:val="single" w:sz="4" w:space="1" w:color="auto"/>
          <w:left w:val="single" w:sz="4" w:space="4" w:color="auto"/>
          <w:bottom w:val="single" w:sz="4" w:space="1" w:color="auto"/>
          <w:right w:val="single" w:sz="4" w:space="4" w:color="auto"/>
        </w:pBdr>
        <w:shd w:val="clear" w:color="auto" w:fill="C0C0C0"/>
        <w:jc w:val="center"/>
        <w:rPr>
          <w:sz w:val="28"/>
          <w:szCs w:val="28"/>
          <w:lang w:val="fr-FR"/>
        </w:rPr>
      </w:pPr>
      <w:r w:rsidRPr="00C12FE0">
        <w:rPr>
          <w:caps/>
          <w:position w:val="-48"/>
          <w:sz w:val="28"/>
          <w:szCs w:val="28"/>
        </w:rPr>
        <w:t>DOSSIER 3 : am</w:t>
      </w:r>
      <w:r w:rsidR="00EA0782" w:rsidRPr="00C12FE0">
        <w:rPr>
          <w:caps/>
          <w:position w:val="-48"/>
          <w:sz w:val="28"/>
          <w:szCs w:val="28"/>
        </w:rPr>
        <w:t>É</w:t>
      </w:r>
      <w:r w:rsidRPr="00C12FE0">
        <w:rPr>
          <w:caps/>
          <w:position w:val="-48"/>
          <w:sz w:val="28"/>
          <w:szCs w:val="28"/>
        </w:rPr>
        <w:t xml:space="preserve">lioration des processus </w:t>
      </w:r>
      <w:r w:rsidR="00C12FE0" w:rsidRPr="00C12FE0">
        <w:rPr>
          <w:caps/>
          <w:position w:val="-48"/>
          <w:sz w:val="28"/>
          <w:szCs w:val="28"/>
        </w:rPr>
        <w:t xml:space="preserve">ET MOTIVATION DES </w:t>
      </w:r>
      <w:r w:rsidR="008A5395" w:rsidRPr="00C12FE0">
        <w:rPr>
          <w:sz w:val="28"/>
          <w:szCs w:val="28"/>
        </w:rPr>
        <w:t>SALARI</w:t>
      </w:r>
      <w:r w:rsidR="00EA0782" w:rsidRPr="00C12FE0">
        <w:rPr>
          <w:sz w:val="28"/>
          <w:szCs w:val="28"/>
        </w:rPr>
        <w:t>É</w:t>
      </w:r>
      <w:r w:rsidR="008A5395" w:rsidRPr="00C12FE0">
        <w:rPr>
          <w:sz w:val="28"/>
          <w:szCs w:val="28"/>
        </w:rPr>
        <w:t>S</w:t>
      </w:r>
    </w:p>
    <w:p w:rsidR="00CA696A" w:rsidRPr="000656B4" w:rsidRDefault="00CA696A" w:rsidP="00CA696A"/>
    <w:p w:rsidR="00CA696A" w:rsidRPr="000656B4" w:rsidRDefault="00A7301C" w:rsidP="00CA696A">
      <w:r>
        <w:t>L</w:t>
      </w:r>
      <w:r w:rsidR="00CA696A" w:rsidRPr="000656B4">
        <w:t>es associés vous demandent votre éclairage sur quelques questions préalables qu’ils ont en tête avant de démarrer la démarche</w:t>
      </w:r>
      <w:r w:rsidR="00F331A9" w:rsidRPr="000656B4">
        <w:t xml:space="preserve"> d’amélioration des processus</w:t>
      </w:r>
      <w:r w:rsidR="00CA696A" w:rsidRPr="000656B4">
        <w:t xml:space="preserve"> et de la qualité.</w:t>
      </w:r>
      <w:r w:rsidR="00E31CBB" w:rsidRPr="000656B4">
        <w:t xml:space="preserve"> </w:t>
      </w:r>
    </w:p>
    <w:p w:rsidR="00CA696A" w:rsidRPr="000656B4" w:rsidRDefault="00CA696A" w:rsidP="00CA696A">
      <w:pPr>
        <w:pStyle w:val="Titre9"/>
        <w:tabs>
          <w:tab w:val="left" w:pos="0"/>
        </w:tabs>
        <w:rPr>
          <w:rFonts w:ascii="Times New Roman" w:hAnsi="Times New Roman" w:cs="Times New Roman"/>
          <w:sz w:val="22"/>
          <w:szCs w:val="22"/>
        </w:rPr>
      </w:pPr>
    </w:p>
    <w:p w:rsidR="00CA696A" w:rsidRPr="000656B4" w:rsidRDefault="00CA696A" w:rsidP="00CA696A">
      <w:pPr>
        <w:ind w:left="284"/>
      </w:pPr>
    </w:p>
    <w:p w:rsidR="00CA696A" w:rsidRPr="000656B4" w:rsidRDefault="00CA696A" w:rsidP="00CA696A">
      <w:pPr>
        <w:pStyle w:val="Titre9"/>
        <w:tabs>
          <w:tab w:val="left" w:pos="0"/>
        </w:tabs>
        <w:rPr>
          <w:rFonts w:ascii="Times New Roman" w:hAnsi="Times New Roman" w:cs="Times New Roman"/>
          <w:u w:val="single"/>
        </w:rPr>
      </w:pPr>
      <w:r w:rsidRPr="000656B4">
        <w:rPr>
          <w:rFonts w:ascii="Times New Roman" w:hAnsi="Times New Roman" w:cs="Times New Roman"/>
          <w:u w:val="single"/>
        </w:rPr>
        <w:t>Travail à faire</w:t>
      </w:r>
    </w:p>
    <w:p w:rsidR="00CA696A" w:rsidRPr="000656B4" w:rsidRDefault="00CA696A" w:rsidP="00CA696A"/>
    <w:p w:rsidR="00530147" w:rsidRPr="000656B4" w:rsidRDefault="00E31CBB" w:rsidP="00EA0782">
      <w:pPr>
        <w:numPr>
          <w:ilvl w:val="0"/>
          <w:numId w:val="4"/>
        </w:numPr>
        <w:rPr>
          <w:b/>
          <w:bCs/>
        </w:rPr>
      </w:pPr>
      <w:r w:rsidRPr="000656B4">
        <w:rPr>
          <w:b/>
          <w:bCs/>
        </w:rPr>
        <w:t>Comment</w:t>
      </w:r>
      <w:r w:rsidR="00A7301C">
        <w:rPr>
          <w:b/>
          <w:bCs/>
        </w:rPr>
        <w:t>,</w:t>
      </w:r>
      <w:r w:rsidRPr="000656B4">
        <w:rPr>
          <w:b/>
          <w:bCs/>
        </w:rPr>
        <w:t xml:space="preserve"> selon vous</w:t>
      </w:r>
      <w:r w:rsidR="00A7301C">
        <w:rPr>
          <w:b/>
          <w:bCs/>
        </w:rPr>
        <w:t>,</w:t>
      </w:r>
      <w:r w:rsidRPr="000656B4">
        <w:rPr>
          <w:b/>
          <w:bCs/>
        </w:rPr>
        <w:t xml:space="preserve"> réduire les résistances aux changements que le traitement des </w:t>
      </w:r>
      <w:r w:rsidR="00F331A9" w:rsidRPr="000656B4">
        <w:rPr>
          <w:b/>
          <w:bCs/>
        </w:rPr>
        <w:t xml:space="preserve">faiblesses et des </w:t>
      </w:r>
      <w:r w:rsidRPr="000656B4">
        <w:rPr>
          <w:b/>
          <w:bCs/>
        </w:rPr>
        <w:t>dysfonctio</w:t>
      </w:r>
      <w:r w:rsidR="00F331A9" w:rsidRPr="000656B4">
        <w:rPr>
          <w:b/>
          <w:bCs/>
        </w:rPr>
        <w:t>nnements repérés dans le</w:t>
      </w:r>
      <w:r w:rsidRPr="000656B4">
        <w:rPr>
          <w:b/>
          <w:bCs/>
        </w:rPr>
        <w:t xml:space="preserve"> dossier 1 pourrait déclencher ?</w:t>
      </w:r>
    </w:p>
    <w:p w:rsidR="00E31CBB" w:rsidRPr="000656B4" w:rsidRDefault="00530147" w:rsidP="006D6840">
      <w:pPr>
        <w:numPr>
          <w:ilvl w:val="0"/>
          <w:numId w:val="4"/>
        </w:numPr>
        <w:rPr>
          <w:b/>
          <w:bCs/>
        </w:rPr>
      </w:pPr>
      <w:r w:rsidRPr="000656B4">
        <w:rPr>
          <w:b/>
          <w:bCs/>
        </w:rPr>
        <w:t>Comment engager les collaborateurs dans une démarche d’amélioration des processus du cabinet ?</w:t>
      </w:r>
    </w:p>
    <w:p w:rsidR="00E31CBB" w:rsidRPr="000656B4" w:rsidRDefault="00E31CBB" w:rsidP="00E31CBB">
      <w:pPr>
        <w:numPr>
          <w:ilvl w:val="0"/>
          <w:numId w:val="4"/>
        </w:numPr>
        <w:rPr>
          <w:b/>
          <w:bCs/>
        </w:rPr>
      </w:pPr>
      <w:r w:rsidRPr="000656B4">
        <w:rPr>
          <w:b/>
          <w:szCs w:val="24"/>
        </w:rPr>
        <w:t>En vo</w:t>
      </w:r>
      <w:r w:rsidR="00F331A9" w:rsidRPr="000656B4">
        <w:rPr>
          <w:b/>
          <w:szCs w:val="24"/>
        </w:rPr>
        <w:t xml:space="preserve">us aidant </w:t>
      </w:r>
      <w:r w:rsidR="000656B4" w:rsidRPr="000656B4">
        <w:rPr>
          <w:b/>
          <w:szCs w:val="24"/>
        </w:rPr>
        <w:t>de l’annexe 1</w:t>
      </w:r>
      <w:r w:rsidRPr="000656B4">
        <w:rPr>
          <w:b/>
          <w:szCs w:val="24"/>
        </w:rPr>
        <w:t>, quelles sont les compétences à développer ou à maintenir pour atteindre les objectifs du plan stratégique ?</w:t>
      </w:r>
    </w:p>
    <w:p w:rsidR="00773E9E" w:rsidRPr="006D6840" w:rsidRDefault="004D4A65" w:rsidP="006D6840">
      <w:pPr>
        <w:numPr>
          <w:ilvl w:val="0"/>
          <w:numId w:val="4"/>
        </w:numPr>
        <w:rPr>
          <w:b/>
          <w:bCs/>
        </w:rPr>
      </w:pPr>
      <w:r w:rsidRPr="000656B4">
        <w:rPr>
          <w:b/>
          <w:bCs/>
        </w:rPr>
        <w:t>En conséquence, expliquez comment vous bâtiriez le plan de formation du cabinet.</w:t>
      </w:r>
    </w:p>
    <w:p w:rsidR="00E014A1" w:rsidRPr="00C12FE0" w:rsidRDefault="00E014A1" w:rsidP="004D4A65">
      <w:pPr>
        <w:numPr>
          <w:ilvl w:val="0"/>
          <w:numId w:val="4"/>
        </w:numPr>
        <w:rPr>
          <w:b/>
          <w:bCs/>
          <w:szCs w:val="24"/>
        </w:rPr>
      </w:pPr>
      <w:r w:rsidRPr="000656B4">
        <w:rPr>
          <w:b/>
        </w:rPr>
        <w:t>Décrivez le système d’intéressement financier à l’atteinte des objectifs que vous préconiseriez ? Comment construire un tel système pour qu’il soit à la fois motivant pour les salariés et sans risque financier pour le cabinet ?</w:t>
      </w:r>
    </w:p>
    <w:p w:rsidR="00C12FE0" w:rsidRDefault="00C12FE0" w:rsidP="00C12FE0">
      <w:pPr>
        <w:rPr>
          <w:b/>
        </w:rPr>
      </w:pPr>
    </w:p>
    <w:p w:rsidR="00C12FE0" w:rsidRPr="000656B4" w:rsidRDefault="00C12FE0" w:rsidP="00C12FE0">
      <w:pPr>
        <w:rPr>
          <w:b/>
          <w:bCs/>
          <w:szCs w:val="24"/>
        </w:rPr>
      </w:pPr>
    </w:p>
    <w:p w:rsidR="00C12FE0" w:rsidRDefault="00C12FE0" w:rsidP="00530147">
      <w:pPr>
        <w:rPr>
          <w:b/>
          <w:bCs/>
          <w:szCs w:val="24"/>
        </w:rPr>
        <w:sectPr w:rsidR="00C12FE0" w:rsidSect="00A44941">
          <w:headerReference w:type="default" r:id="rId9"/>
          <w:footerReference w:type="default" r:id="rId10"/>
          <w:footnotePr>
            <w:pos w:val="beneathText"/>
          </w:footnotePr>
          <w:pgSz w:w="11905" w:h="16837"/>
          <w:pgMar w:top="680" w:right="851" w:bottom="624" w:left="851" w:header="720" w:footer="567" w:gutter="0"/>
          <w:cols w:space="720"/>
          <w:docGrid w:linePitch="360"/>
        </w:sectPr>
      </w:pPr>
    </w:p>
    <w:p w:rsidR="00F6377D" w:rsidRDefault="00F6377D" w:rsidP="00C12FE0">
      <w:pPr>
        <w:pageBreakBefore/>
        <w:shd w:val="clear" w:color="auto" w:fill="FFFFFF"/>
        <w:tabs>
          <w:tab w:val="left" w:pos="9356"/>
        </w:tabs>
        <w:ind w:right="567"/>
        <w:jc w:val="center"/>
        <w:rPr>
          <w:b/>
          <w:bCs/>
          <w:sz w:val="28"/>
          <w:szCs w:val="28"/>
        </w:rPr>
      </w:pPr>
      <w:r w:rsidRPr="008838A2">
        <w:rPr>
          <w:b/>
          <w:bCs/>
          <w:sz w:val="28"/>
          <w:szCs w:val="28"/>
        </w:rPr>
        <w:lastRenderedPageBreak/>
        <w:t>Annexe 1 : Informations sur le cabinet LGC Conseil</w:t>
      </w:r>
    </w:p>
    <w:p w:rsidR="00C12FE0" w:rsidRPr="00C12FE0" w:rsidRDefault="00C12FE0" w:rsidP="00C12FE0">
      <w:pPr>
        <w:rPr>
          <w:sz w:val="10"/>
          <w:szCs w:val="10"/>
        </w:rPr>
      </w:pPr>
    </w:p>
    <w:p w:rsidR="00F6377D" w:rsidRDefault="00F6377D" w:rsidP="00F6377D">
      <w:pPr>
        <w:pStyle w:val="Paragraphedeliste"/>
        <w:numPr>
          <w:ilvl w:val="0"/>
          <w:numId w:val="18"/>
        </w:numPr>
        <w:spacing w:after="0" w:line="240" w:lineRule="auto"/>
        <w:rPr>
          <w:rFonts w:ascii="Times New Roman" w:hAnsi="Times New Roman"/>
          <w:b/>
          <w:bCs/>
          <w:sz w:val="24"/>
          <w:szCs w:val="24"/>
          <w:u w:val="single"/>
        </w:rPr>
      </w:pPr>
      <w:r w:rsidRPr="00454C5D">
        <w:rPr>
          <w:rFonts w:ascii="Times New Roman" w:hAnsi="Times New Roman"/>
          <w:b/>
          <w:bCs/>
          <w:sz w:val="24"/>
          <w:szCs w:val="24"/>
          <w:u w:val="single"/>
        </w:rPr>
        <w:t>Bilan et compte de résultat pour les exercices 2011 et 2010</w:t>
      </w:r>
    </w:p>
    <w:p w:rsidR="00C12FE0" w:rsidRPr="00C12FE0" w:rsidRDefault="00C12FE0" w:rsidP="00C12FE0">
      <w:pPr>
        <w:pStyle w:val="Paragraphedeliste"/>
        <w:spacing w:after="0" w:line="240" w:lineRule="auto"/>
        <w:rPr>
          <w:rFonts w:ascii="Times New Roman" w:hAnsi="Times New Roman"/>
          <w:b/>
          <w:bCs/>
          <w:sz w:val="10"/>
          <w:szCs w:val="10"/>
          <w:u w:val="single"/>
        </w:rPr>
      </w:pPr>
    </w:p>
    <w:p w:rsidR="00F6377D" w:rsidRDefault="007227F2" w:rsidP="00F6377D">
      <w:pPr>
        <w:jc w:val="center"/>
        <w:rPr>
          <w:szCs w:val="24"/>
        </w:rPr>
      </w:pPr>
      <w:r>
        <w:rPr>
          <w:noProof/>
          <w:szCs w:val="24"/>
          <w:lang w:eastAsia="fr-FR"/>
        </w:rPr>
        <w:drawing>
          <wp:inline distT="0" distB="0" distL="0" distR="0">
            <wp:extent cx="5265420" cy="4036060"/>
            <wp:effectExtent l="0" t="0" r="0" b="254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5420" cy="4036060"/>
                    </a:xfrm>
                    <a:prstGeom prst="rect">
                      <a:avLst/>
                    </a:prstGeom>
                    <a:noFill/>
                    <a:ln>
                      <a:noFill/>
                    </a:ln>
                  </pic:spPr>
                </pic:pic>
              </a:graphicData>
            </a:graphic>
          </wp:inline>
        </w:drawing>
      </w:r>
    </w:p>
    <w:p w:rsidR="00F6377D" w:rsidRPr="00AF283E" w:rsidRDefault="00F6377D" w:rsidP="00F6377D">
      <w:pPr>
        <w:rPr>
          <w:sz w:val="10"/>
          <w:szCs w:val="10"/>
        </w:rPr>
      </w:pPr>
    </w:p>
    <w:p w:rsidR="00F6377D" w:rsidRDefault="00F6377D" w:rsidP="00F6377D">
      <w:pPr>
        <w:rPr>
          <w:szCs w:val="24"/>
        </w:rPr>
      </w:pPr>
      <w:r>
        <w:rPr>
          <w:szCs w:val="24"/>
        </w:rPr>
        <w:t>Le fonds commercial représente les rachats de clientèle effectués dans las années 2000-2010.</w:t>
      </w:r>
    </w:p>
    <w:p w:rsidR="00C12FE0" w:rsidRPr="00C12FE0" w:rsidRDefault="00C12FE0" w:rsidP="00F6377D">
      <w:pPr>
        <w:rPr>
          <w:sz w:val="10"/>
          <w:szCs w:val="10"/>
        </w:rPr>
      </w:pPr>
    </w:p>
    <w:p w:rsidR="00F6377D" w:rsidRDefault="007227F2" w:rsidP="00F6377D">
      <w:pPr>
        <w:jc w:val="center"/>
        <w:rPr>
          <w:szCs w:val="24"/>
        </w:rPr>
      </w:pPr>
      <w:r>
        <w:rPr>
          <w:noProof/>
          <w:szCs w:val="24"/>
          <w:lang w:eastAsia="fr-FR"/>
        </w:rPr>
        <w:drawing>
          <wp:inline distT="0" distB="0" distL="0" distR="0">
            <wp:extent cx="5255260" cy="4277995"/>
            <wp:effectExtent l="0" t="0" r="2540" b="8255"/>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5260" cy="4277995"/>
                    </a:xfrm>
                    <a:prstGeom prst="rect">
                      <a:avLst/>
                    </a:prstGeom>
                    <a:noFill/>
                    <a:ln>
                      <a:noFill/>
                    </a:ln>
                  </pic:spPr>
                </pic:pic>
              </a:graphicData>
            </a:graphic>
          </wp:inline>
        </w:drawing>
      </w:r>
    </w:p>
    <w:p w:rsidR="00AF283E" w:rsidRPr="00AF283E" w:rsidRDefault="00AF283E" w:rsidP="00AF283E">
      <w:pPr>
        <w:rPr>
          <w:sz w:val="10"/>
          <w:szCs w:val="10"/>
        </w:rPr>
      </w:pPr>
    </w:p>
    <w:p w:rsidR="00F6377D" w:rsidRDefault="00F6377D" w:rsidP="007C39CF">
      <w:pPr>
        <w:spacing w:after="120"/>
        <w:rPr>
          <w:szCs w:val="24"/>
        </w:rPr>
      </w:pPr>
      <w:r>
        <w:rPr>
          <w:szCs w:val="24"/>
        </w:rPr>
        <w:lastRenderedPageBreak/>
        <w:t>Les rachats de clientèle ont été financés majoritairement par augmentations de capital souscrits par les deux associés de Mme ALLIOT. La répartition actuelle du capital de LGC conseil est 45 % pour Mme ALLIOT, 30 % pour le premier associé M. RINE et 25 % pour le second M. MARIE.</w:t>
      </w:r>
    </w:p>
    <w:p w:rsidR="00AF283E" w:rsidRDefault="00AF283E" w:rsidP="007C39CF">
      <w:pPr>
        <w:spacing w:after="120"/>
        <w:rPr>
          <w:szCs w:val="24"/>
        </w:rPr>
      </w:pPr>
    </w:p>
    <w:p w:rsidR="00F6377D" w:rsidRDefault="007227F2" w:rsidP="00F6377D">
      <w:pPr>
        <w:jc w:val="center"/>
        <w:rPr>
          <w:szCs w:val="24"/>
        </w:rPr>
      </w:pPr>
      <w:r>
        <w:rPr>
          <w:noProof/>
          <w:szCs w:val="24"/>
          <w:lang w:eastAsia="fr-FR"/>
        </w:rPr>
        <w:drawing>
          <wp:inline distT="0" distB="0" distL="0" distR="0">
            <wp:extent cx="5738495" cy="8566150"/>
            <wp:effectExtent l="0" t="0" r="0" b="635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8495" cy="8566150"/>
                    </a:xfrm>
                    <a:prstGeom prst="rect">
                      <a:avLst/>
                    </a:prstGeom>
                    <a:noFill/>
                    <a:ln>
                      <a:noFill/>
                    </a:ln>
                  </pic:spPr>
                </pic:pic>
              </a:graphicData>
            </a:graphic>
          </wp:inline>
        </w:drawing>
      </w:r>
    </w:p>
    <w:p w:rsidR="00F6377D" w:rsidRDefault="00F6377D" w:rsidP="00F6377D">
      <w:pPr>
        <w:rPr>
          <w:szCs w:val="24"/>
        </w:rPr>
      </w:pPr>
    </w:p>
    <w:p w:rsidR="00F6377D" w:rsidRDefault="00F6377D" w:rsidP="00F6377D">
      <w:pPr>
        <w:pStyle w:val="Paragraphedeliste"/>
        <w:keepNext/>
        <w:numPr>
          <w:ilvl w:val="0"/>
          <w:numId w:val="18"/>
        </w:numPr>
        <w:spacing w:after="0" w:line="240" w:lineRule="auto"/>
        <w:ind w:left="714" w:hanging="357"/>
        <w:rPr>
          <w:rFonts w:ascii="Times New Roman" w:hAnsi="Times New Roman"/>
          <w:b/>
          <w:bCs/>
          <w:sz w:val="24"/>
          <w:szCs w:val="24"/>
          <w:u w:val="single"/>
        </w:rPr>
      </w:pPr>
      <w:bookmarkStart w:id="0" w:name="_GoBack"/>
      <w:bookmarkEnd w:id="0"/>
      <w:r w:rsidRPr="00454C5D">
        <w:rPr>
          <w:rFonts w:ascii="Times New Roman" w:hAnsi="Times New Roman"/>
          <w:b/>
          <w:bCs/>
          <w:sz w:val="24"/>
          <w:szCs w:val="24"/>
          <w:u w:val="single"/>
        </w:rPr>
        <w:t>Composition des Effectifs du cabinet 31/12/2011</w:t>
      </w:r>
    </w:p>
    <w:p w:rsidR="00AF283E" w:rsidRPr="00AF283E" w:rsidRDefault="00AF283E" w:rsidP="00AF283E">
      <w:pPr>
        <w:pStyle w:val="Paragraphedeliste"/>
        <w:keepNext/>
        <w:spacing w:after="0" w:line="240" w:lineRule="auto"/>
        <w:ind w:left="714"/>
        <w:rPr>
          <w:rFonts w:ascii="Times New Roman" w:hAnsi="Times New Roman"/>
          <w:b/>
          <w:bCs/>
          <w:sz w:val="16"/>
          <w:szCs w:val="16"/>
          <w:u w:val="single"/>
        </w:rPr>
      </w:pPr>
    </w:p>
    <w:tbl>
      <w:tblPr>
        <w:tblW w:w="5497" w:type="dxa"/>
        <w:tblInd w:w="53" w:type="dxa"/>
        <w:tblCellMar>
          <w:left w:w="70" w:type="dxa"/>
          <w:right w:w="70" w:type="dxa"/>
        </w:tblCellMar>
        <w:tblLook w:val="00A0" w:firstRow="1" w:lastRow="0" w:firstColumn="1" w:lastColumn="0" w:noHBand="0" w:noVBand="0"/>
      </w:tblPr>
      <w:tblGrid>
        <w:gridCol w:w="1793"/>
        <w:gridCol w:w="465"/>
        <w:gridCol w:w="284"/>
        <w:gridCol w:w="284"/>
        <w:gridCol w:w="284"/>
        <w:gridCol w:w="284"/>
        <w:gridCol w:w="284"/>
        <w:gridCol w:w="334"/>
        <w:gridCol w:w="333"/>
        <w:gridCol w:w="334"/>
        <w:gridCol w:w="284"/>
        <w:gridCol w:w="284"/>
        <w:gridCol w:w="284"/>
      </w:tblGrid>
      <w:tr w:rsidR="00F6377D" w:rsidRPr="00361A02" w:rsidTr="00AF283E">
        <w:trPr>
          <w:trHeight w:val="583"/>
        </w:trPr>
        <w:tc>
          <w:tcPr>
            <w:tcW w:w="5497" w:type="dxa"/>
            <w:gridSpan w:val="13"/>
            <w:tcBorders>
              <w:top w:val="nil"/>
              <w:left w:val="nil"/>
              <w:bottom w:val="nil"/>
              <w:right w:val="nil"/>
            </w:tcBorders>
            <w:noWrap/>
            <w:vAlign w:val="center"/>
          </w:tcPr>
          <w:p w:rsidR="00F6377D" w:rsidRDefault="00F6377D" w:rsidP="00F6377D">
            <w:pPr>
              <w:pStyle w:val="Paragraphedeliste"/>
              <w:keepNext/>
              <w:numPr>
                <w:ilvl w:val="0"/>
                <w:numId w:val="17"/>
              </w:numPr>
              <w:spacing w:after="0" w:line="240" w:lineRule="auto"/>
              <w:ind w:left="714" w:hanging="357"/>
              <w:jc w:val="center"/>
              <w:rPr>
                <w:rFonts w:ascii="Times New Roman" w:hAnsi="Times New Roman"/>
                <w:color w:val="000000"/>
                <w:sz w:val="24"/>
                <w:szCs w:val="24"/>
                <w:lang w:eastAsia="fr-FR"/>
              </w:rPr>
            </w:pPr>
            <w:r w:rsidRPr="00FD7FB1">
              <w:rPr>
                <w:rFonts w:ascii="Times New Roman" w:hAnsi="Times New Roman"/>
                <w:color w:val="000000"/>
                <w:sz w:val="24"/>
                <w:szCs w:val="24"/>
                <w:lang w:eastAsia="fr-FR"/>
              </w:rPr>
              <w:t>Pyramide des âges du personnel FGC Conseil (associés compris)</w:t>
            </w:r>
          </w:p>
          <w:p w:rsidR="00AF283E" w:rsidRPr="00FD7FB1" w:rsidRDefault="00AF283E" w:rsidP="00AF283E">
            <w:pPr>
              <w:pStyle w:val="Paragraphedeliste"/>
              <w:keepNext/>
              <w:spacing w:after="0" w:line="240" w:lineRule="auto"/>
              <w:ind w:left="714"/>
              <w:rPr>
                <w:rFonts w:ascii="Times New Roman" w:hAnsi="Times New Roman"/>
                <w:color w:val="000000"/>
                <w:sz w:val="24"/>
                <w:szCs w:val="24"/>
                <w:lang w:eastAsia="fr-FR"/>
              </w:rPr>
            </w:pPr>
          </w:p>
        </w:tc>
      </w:tr>
      <w:tr w:rsidR="00F6377D" w:rsidRPr="00361A02" w:rsidTr="00F6377D">
        <w:trPr>
          <w:trHeight w:val="315"/>
        </w:trPr>
        <w:tc>
          <w:tcPr>
            <w:tcW w:w="1793" w:type="dxa"/>
            <w:tcBorders>
              <w:top w:val="nil"/>
              <w:left w:val="nil"/>
              <w:bottom w:val="nil"/>
              <w:right w:val="nil"/>
            </w:tcBorders>
            <w:noWrap/>
            <w:vAlign w:val="bottom"/>
          </w:tcPr>
          <w:p w:rsidR="00F6377D" w:rsidRPr="00BB540A" w:rsidRDefault="00F6377D" w:rsidP="00C45706">
            <w:pPr>
              <w:jc w:val="right"/>
              <w:rPr>
                <w:color w:val="000000"/>
                <w:szCs w:val="24"/>
                <w:lang w:eastAsia="fr-FR"/>
              </w:rPr>
            </w:pPr>
            <w:r w:rsidRPr="00BB540A">
              <w:rPr>
                <w:color w:val="000000"/>
                <w:szCs w:val="24"/>
                <w:lang w:eastAsia="fr-FR"/>
              </w:rPr>
              <w:t>âge</w:t>
            </w:r>
          </w:p>
        </w:tc>
        <w:tc>
          <w:tcPr>
            <w:tcW w:w="465" w:type="dxa"/>
            <w:tcBorders>
              <w:top w:val="nil"/>
              <w:left w:val="single" w:sz="8" w:space="0" w:color="auto"/>
              <w:bottom w:val="nil"/>
              <w:right w:val="nil"/>
            </w:tcBorders>
            <w:noWrap/>
            <w:vAlign w:val="bottom"/>
          </w:tcPr>
          <w:p w:rsidR="00F6377D" w:rsidRPr="00BB540A" w:rsidRDefault="00F6377D" w:rsidP="00C45706">
            <w:pPr>
              <w:rPr>
                <w:color w:val="000000"/>
                <w:szCs w:val="24"/>
                <w:lang w:eastAsia="fr-FR"/>
              </w:rPr>
            </w:pPr>
            <w:r w:rsidRPr="00BB540A">
              <w:rPr>
                <w:color w:val="000000"/>
                <w:szCs w:val="24"/>
                <w:lang w:eastAsia="fr-FR"/>
              </w:rPr>
              <w:t> </w:t>
            </w: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323"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r>
      <w:tr w:rsidR="00F6377D" w:rsidRPr="00361A02" w:rsidTr="00F6377D">
        <w:trPr>
          <w:trHeight w:val="315"/>
        </w:trPr>
        <w:tc>
          <w:tcPr>
            <w:tcW w:w="1793"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465" w:type="dxa"/>
            <w:tcBorders>
              <w:top w:val="nil"/>
              <w:left w:val="single" w:sz="8" w:space="0" w:color="auto"/>
              <w:bottom w:val="nil"/>
              <w:right w:val="nil"/>
            </w:tcBorders>
            <w:noWrap/>
            <w:vAlign w:val="bottom"/>
          </w:tcPr>
          <w:p w:rsidR="00F6377D" w:rsidRPr="00BB540A" w:rsidRDefault="00F6377D" w:rsidP="00C45706">
            <w:pPr>
              <w:rPr>
                <w:color w:val="000000"/>
                <w:szCs w:val="24"/>
                <w:lang w:eastAsia="fr-FR"/>
              </w:rPr>
            </w:pPr>
            <w:r w:rsidRPr="00BB540A">
              <w:rPr>
                <w:color w:val="000000"/>
                <w:szCs w:val="24"/>
                <w:lang w:eastAsia="fr-FR"/>
              </w:rPr>
              <w:t> </w:t>
            </w: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323"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r>
      <w:tr w:rsidR="00F6377D" w:rsidRPr="00361A02" w:rsidTr="00F6377D">
        <w:trPr>
          <w:trHeight w:val="315"/>
        </w:trPr>
        <w:tc>
          <w:tcPr>
            <w:tcW w:w="1793"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465" w:type="dxa"/>
            <w:tcBorders>
              <w:top w:val="nil"/>
              <w:left w:val="single" w:sz="8" w:space="0" w:color="auto"/>
              <w:bottom w:val="nil"/>
              <w:right w:val="nil"/>
            </w:tcBorders>
            <w:noWrap/>
            <w:vAlign w:val="bottom"/>
          </w:tcPr>
          <w:p w:rsidR="00F6377D" w:rsidRPr="00BB540A" w:rsidRDefault="00F6377D" w:rsidP="00C45706">
            <w:pPr>
              <w:rPr>
                <w:color w:val="000000"/>
                <w:szCs w:val="24"/>
                <w:lang w:eastAsia="fr-FR"/>
              </w:rPr>
            </w:pPr>
            <w:r w:rsidRPr="00BB540A">
              <w:rPr>
                <w:color w:val="000000"/>
                <w:szCs w:val="24"/>
                <w:lang w:eastAsia="fr-FR"/>
              </w:rPr>
              <w:t> </w:t>
            </w: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323"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r>
      <w:tr w:rsidR="00F6377D" w:rsidRPr="00361A02" w:rsidTr="00F6377D">
        <w:trPr>
          <w:trHeight w:val="315"/>
        </w:trPr>
        <w:tc>
          <w:tcPr>
            <w:tcW w:w="1793" w:type="dxa"/>
            <w:tcBorders>
              <w:top w:val="nil"/>
              <w:left w:val="nil"/>
              <w:bottom w:val="nil"/>
              <w:right w:val="nil"/>
            </w:tcBorders>
            <w:noWrap/>
            <w:vAlign w:val="bottom"/>
          </w:tcPr>
          <w:p w:rsidR="00F6377D" w:rsidRPr="00BB540A" w:rsidRDefault="00F6377D" w:rsidP="00C45706">
            <w:pPr>
              <w:jc w:val="right"/>
              <w:rPr>
                <w:color w:val="000000"/>
                <w:szCs w:val="24"/>
                <w:lang w:eastAsia="fr-FR"/>
              </w:rPr>
            </w:pPr>
            <w:r w:rsidRPr="00BB540A">
              <w:rPr>
                <w:color w:val="000000"/>
                <w:szCs w:val="24"/>
                <w:lang w:eastAsia="fr-FR"/>
              </w:rPr>
              <w:t>60-65</w:t>
            </w:r>
          </w:p>
        </w:tc>
        <w:tc>
          <w:tcPr>
            <w:tcW w:w="465" w:type="dxa"/>
            <w:tcBorders>
              <w:top w:val="single" w:sz="4" w:space="0" w:color="auto"/>
              <w:left w:val="single" w:sz="8" w:space="0" w:color="auto"/>
              <w:bottom w:val="nil"/>
              <w:right w:val="single" w:sz="4" w:space="0" w:color="auto"/>
            </w:tcBorders>
            <w:noWrap/>
            <w:vAlign w:val="bottom"/>
          </w:tcPr>
          <w:p w:rsidR="00F6377D" w:rsidRPr="00BB540A" w:rsidRDefault="00F6377D" w:rsidP="00C45706">
            <w:pPr>
              <w:jc w:val="right"/>
              <w:rPr>
                <w:color w:val="000000"/>
                <w:szCs w:val="24"/>
                <w:lang w:eastAsia="fr-FR"/>
              </w:rPr>
            </w:pPr>
            <w:r w:rsidRPr="00BB540A">
              <w:rPr>
                <w:color w:val="000000"/>
                <w:szCs w:val="24"/>
                <w:lang w:eastAsia="fr-FR"/>
              </w:rPr>
              <w:t>1</w:t>
            </w: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323"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r>
      <w:tr w:rsidR="00F6377D" w:rsidRPr="00361A02" w:rsidTr="00F6377D">
        <w:trPr>
          <w:trHeight w:val="315"/>
        </w:trPr>
        <w:tc>
          <w:tcPr>
            <w:tcW w:w="1793" w:type="dxa"/>
            <w:tcBorders>
              <w:top w:val="nil"/>
              <w:left w:val="nil"/>
              <w:bottom w:val="nil"/>
              <w:right w:val="nil"/>
            </w:tcBorders>
            <w:noWrap/>
            <w:vAlign w:val="bottom"/>
          </w:tcPr>
          <w:p w:rsidR="00F6377D" w:rsidRPr="00BB540A" w:rsidRDefault="00F6377D" w:rsidP="00C45706">
            <w:pPr>
              <w:jc w:val="right"/>
              <w:rPr>
                <w:color w:val="000000"/>
                <w:szCs w:val="24"/>
                <w:lang w:eastAsia="fr-FR"/>
              </w:rPr>
            </w:pPr>
            <w:r w:rsidRPr="00BB540A">
              <w:rPr>
                <w:color w:val="000000"/>
                <w:szCs w:val="24"/>
                <w:lang w:eastAsia="fr-FR"/>
              </w:rPr>
              <w:t>55-60</w:t>
            </w:r>
          </w:p>
        </w:tc>
        <w:tc>
          <w:tcPr>
            <w:tcW w:w="1317" w:type="dxa"/>
            <w:gridSpan w:val="4"/>
            <w:tcBorders>
              <w:top w:val="single" w:sz="4" w:space="0" w:color="auto"/>
              <w:left w:val="single" w:sz="8" w:space="0" w:color="auto"/>
              <w:bottom w:val="single" w:sz="4" w:space="0" w:color="auto"/>
              <w:right w:val="single" w:sz="4" w:space="0" w:color="000000"/>
            </w:tcBorders>
            <w:noWrap/>
            <w:vAlign w:val="bottom"/>
          </w:tcPr>
          <w:p w:rsidR="00F6377D" w:rsidRPr="00BB540A" w:rsidRDefault="00F6377D" w:rsidP="00C45706">
            <w:pPr>
              <w:jc w:val="center"/>
              <w:rPr>
                <w:color w:val="000000"/>
                <w:szCs w:val="24"/>
                <w:lang w:eastAsia="fr-FR"/>
              </w:rPr>
            </w:pPr>
            <w:r w:rsidRPr="00BB540A">
              <w:rPr>
                <w:color w:val="000000"/>
                <w:szCs w:val="24"/>
                <w:lang w:eastAsia="fr-FR"/>
              </w:rPr>
              <w:t>4</w:t>
            </w: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323"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r>
      <w:tr w:rsidR="00F6377D" w:rsidRPr="00361A02" w:rsidTr="00F6377D">
        <w:trPr>
          <w:trHeight w:val="315"/>
        </w:trPr>
        <w:tc>
          <w:tcPr>
            <w:tcW w:w="1793" w:type="dxa"/>
            <w:tcBorders>
              <w:top w:val="nil"/>
              <w:left w:val="nil"/>
              <w:bottom w:val="nil"/>
              <w:right w:val="nil"/>
            </w:tcBorders>
            <w:noWrap/>
            <w:vAlign w:val="bottom"/>
          </w:tcPr>
          <w:p w:rsidR="00F6377D" w:rsidRPr="00BB540A" w:rsidRDefault="00F6377D" w:rsidP="00C45706">
            <w:pPr>
              <w:jc w:val="right"/>
              <w:rPr>
                <w:color w:val="000000"/>
                <w:szCs w:val="24"/>
                <w:lang w:eastAsia="fr-FR"/>
              </w:rPr>
            </w:pPr>
            <w:r w:rsidRPr="00BB540A">
              <w:rPr>
                <w:color w:val="000000"/>
                <w:szCs w:val="24"/>
                <w:lang w:eastAsia="fr-FR"/>
              </w:rPr>
              <w:t>50-55</w:t>
            </w:r>
          </w:p>
        </w:tc>
        <w:tc>
          <w:tcPr>
            <w:tcW w:w="2207" w:type="dxa"/>
            <w:gridSpan w:val="7"/>
            <w:tcBorders>
              <w:top w:val="single" w:sz="4" w:space="0" w:color="auto"/>
              <w:left w:val="single" w:sz="8" w:space="0" w:color="auto"/>
              <w:bottom w:val="single" w:sz="4" w:space="0" w:color="auto"/>
              <w:right w:val="single" w:sz="4" w:space="0" w:color="000000"/>
            </w:tcBorders>
            <w:noWrap/>
            <w:vAlign w:val="bottom"/>
          </w:tcPr>
          <w:p w:rsidR="00F6377D" w:rsidRPr="00BB540A" w:rsidRDefault="00F6377D" w:rsidP="00C45706">
            <w:pPr>
              <w:jc w:val="center"/>
              <w:rPr>
                <w:color w:val="000000"/>
                <w:szCs w:val="24"/>
                <w:lang w:eastAsia="fr-FR"/>
              </w:rPr>
            </w:pPr>
            <w:r>
              <w:rPr>
                <w:color w:val="000000"/>
                <w:szCs w:val="24"/>
                <w:lang w:eastAsia="fr-FR"/>
              </w:rPr>
              <w:t>9</w:t>
            </w:r>
          </w:p>
        </w:tc>
        <w:tc>
          <w:tcPr>
            <w:tcW w:w="322"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323"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r>
      <w:tr w:rsidR="00F6377D" w:rsidRPr="00361A02" w:rsidTr="00F6377D">
        <w:trPr>
          <w:trHeight w:val="315"/>
        </w:trPr>
        <w:tc>
          <w:tcPr>
            <w:tcW w:w="1793" w:type="dxa"/>
            <w:tcBorders>
              <w:top w:val="nil"/>
              <w:left w:val="nil"/>
              <w:bottom w:val="nil"/>
              <w:right w:val="nil"/>
            </w:tcBorders>
            <w:noWrap/>
            <w:vAlign w:val="bottom"/>
          </w:tcPr>
          <w:p w:rsidR="00F6377D" w:rsidRPr="00BB540A" w:rsidRDefault="00F6377D" w:rsidP="00C45706">
            <w:pPr>
              <w:jc w:val="right"/>
              <w:rPr>
                <w:color w:val="000000"/>
                <w:szCs w:val="24"/>
                <w:lang w:eastAsia="fr-FR"/>
              </w:rPr>
            </w:pPr>
            <w:r w:rsidRPr="00BB540A">
              <w:rPr>
                <w:color w:val="000000"/>
                <w:szCs w:val="24"/>
                <w:lang w:eastAsia="fr-FR"/>
              </w:rPr>
              <w:t>40-50</w:t>
            </w:r>
          </w:p>
        </w:tc>
        <w:tc>
          <w:tcPr>
            <w:tcW w:w="2852" w:type="dxa"/>
            <w:gridSpan w:val="9"/>
            <w:tcBorders>
              <w:top w:val="single" w:sz="4" w:space="0" w:color="auto"/>
              <w:left w:val="single" w:sz="8" w:space="0" w:color="auto"/>
              <w:bottom w:val="single" w:sz="4" w:space="0" w:color="auto"/>
              <w:right w:val="single" w:sz="4" w:space="0" w:color="000000"/>
            </w:tcBorders>
            <w:noWrap/>
            <w:vAlign w:val="bottom"/>
          </w:tcPr>
          <w:p w:rsidR="00F6377D" w:rsidRPr="00BB540A" w:rsidRDefault="00F6377D" w:rsidP="00C45706">
            <w:pPr>
              <w:jc w:val="center"/>
              <w:rPr>
                <w:color w:val="000000"/>
                <w:szCs w:val="24"/>
                <w:lang w:eastAsia="fr-FR"/>
              </w:rPr>
            </w:pPr>
            <w:r>
              <w:rPr>
                <w:color w:val="000000"/>
                <w:szCs w:val="24"/>
                <w:lang w:eastAsia="fr-FR"/>
              </w:rPr>
              <w:t>10</w:t>
            </w: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r>
      <w:tr w:rsidR="00F6377D" w:rsidRPr="00361A02" w:rsidTr="00F6377D">
        <w:trPr>
          <w:trHeight w:val="315"/>
        </w:trPr>
        <w:tc>
          <w:tcPr>
            <w:tcW w:w="1793" w:type="dxa"/>
            <w:tcBorders>
              <w:top w:val="nil"/>
              <w:left w:val="nil"/>
              <w:bottom w:val="nil"/>
              <w:right w:val="nil"/>
            </w:tcBorders>
            <w:noWrap/>
            <w:vAlign w:val="bottom"/>
          </w:tcPr>
          <w:p w:rsidR="00F6377D" w:rsidRPr="00BB540A" w:rsidRDefault="00F6377D" w:rsidP="00C45706">
            <w:pPr>
              <w:jc w:val="right"/>
              <w:rPr>
                <w:color w:val="000000"/>
                <w:szCs w:val="24"/>
                <w:lang w:eastAsia="fr-FR"/>
              </w:rPr>
            </w:pPr>
            <w:r w:rsidRPr="00BB540A">
              <w:rPr>
                <w:color w:val="000000"/>
                <w:szCs w:val="24"/>
                <w:lang w:eastAsia="fr-FR"/>
              </w:rPr>
              <w:t>35-40</w:t>
            </w:r>
          </w:p>
        </w:tc>
        <w:tc>
          <w:tcPr>
            <w:tcW w:w="2529" w:type="dxa"/>
            <w:gridSpan w:val="8"/>
            <w:tcBorders>
              <w:top w:val="single" w:sz="4" w:space="0" w:color="auto"/>
              <w:left w:val="single" w:sz="8" w:space="0" w:color="auto"/>
              <w:bottom w:val="single" w:sz="4" w:space="0" w:color="auto"/>
              <w:right w:val="single" w:sz="4" w:space="0" w:color="000000"/>
            </w:tcBorders>
            <w:noWrap/>
            <w:vAlign w:val="bottom"/>
          </w:tcPr>
          <w:p w:rsidR="00F6377D" w:rsidRPr="00BB540A" w:rsidRDefault="00F6377D" w:rsidP="00C45706">
            <w:pPr>
              <w:jc w:val="center"/>
              <w:rPr>
                <w:color w:val="000000"/>
                <w:szCs w:val="24"/>
                <w:lang w:eastAsia="fr-FR"/>
              </w:rPr>
            </w:pPr>
            <w:r w:rsidRPr="00BB540A">
              <w:rPr>
                <w:color w:val="000000"/>
                <w:szCs w:val="24"/>
                <w:lang w:eastAsia="fr-FR"/>
              </w:rPr>
              <w:t>8</w:t>
            </w:r>
          </w:p>
        </w:tc>
        <w:tc>
          <w:tcPr>
            <w:tcW w:w="323"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r>
      <w:tr w:rsidR="00F6377D" w:rsidRPr="00361A02" w:rsidTr="00F6377D">
        <w:trPr>
          <w:trHeight w:val="315"/>
        </w:trPr>
        <w:tc>
          <w:tcPr>
            <w:tcW w:w="1793" w:type="dxa"/>
            <w:tcBorders>
              <w:top w:val="nil"/>
              <w:left w:val="nil"/>
              <w:bottom w:val="nil"/>
              <w:right w:val="nil"/>
            </w:tcBorders>
            <w:noWrap/>
            <w:vAlign w:val="bottom"/>
          </w:tcPr>
          <w:p w:rsidR="00F6377D" w:rsidRPr="00BB540A" w:rsidRDefault="00F6377D" w:rsidP="00C45706">
            <w:pPr>
              <w:jc w:val="right"/>
              <w:rPr>
                <w:color w:val="000000"/>
                <w:szCs w:val="24"/>
                <w:lang w:eastAsia="fr-FR"/>
              </w:rPr>
            </w:pPr>
            <w:r w:rsidRPr="00BB540A">
              <w:rPr>
                <w:color w:val="000000"/>
                <w:szCs w:val="24"/>
                <w:lang w:eastAsia="fr-FR"/>
              </w:rPr>
              <w:t>30-35</w:t>
            </w:r>
          </w:p>
        </w:tc>
        <w:tc>
          <w:tcPr>
            <w:tcW w:w="1317" w:type="dxa"/>
            <w:gridSpan w:val="4"/>
            <w:tcBorders>
              <w:top w:val="single" w:sz="4" w:space="0" w:color="auto"/>
              <w:left w:val="single" w:sz="8" w:space="0" w:color="auto"/>
              <w:bottom w:val="single" w:sz="4" w:space="0" w:color="auto"/>
              <w:right w:val="single" w:sz="4" w:space="0" w:color="000000"/>
            </w:tcBorders>
            <w:noWrap/>
            <w:vAlign w:val="bottom"/>
          </w:tcPr>
          <w:p w:rsidR="00F6377D" w:rsidRPr="00BB540A" w:rsidRDefault="00F6377D" w:rsidP="00C45706">
            <w:pPr>
              <w:jc w:val="center"/>
              <w:rPr>
                <w:color w:val="000000"/>
                <w:szCs w:val="24"/>
                <w:lang w:eastAsia="fr-FR"/>
              </w:rPr>
            </w:pPr>
            <w:r w:rsidRPr="00BB540A">
              <w:rPr>
                <w:color w:val="000000"/>
                <w:szCs w:val="24"/>
                <w:lang w:eastAsia="fr-FR"/>
              </w:rPr>
              <w:t>4</w:t>
            </w: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323"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r>
      <w:tr w:rsidR="00F6377D" w:rsidRPr="00361A02" w:rsidTr="00F6377D">
        <w:trPr>
          <w:trHeight w:val="315"/>
        </w:trPr>
        <w:tc>
          <w:tcPr>
            <w:tcW w:w="1793" w:type="dxa"/>
            <w:tcBorders>
              <w:top w:val="nil"/>
              <w:left w:val="nil"/>
              <w:bottom w:val="nil"/>
              <w:right w:val="nil"/>
            </w:tcBorders>
            <w:noWrap/>
            <w:vAlign w:val="bottom"/>
          </w:tcPr>
          <w:p w:rsidR="00F6377D" w:rsidRPr="00BB540A" w:rsidRDefault="00F6377D" w:rsidP="00C45706">
            <w:pPr>
              <w:jc w:val="right"/>
              <w:rPr>
                <w:color w:val="000000"/>
                <w:szCs w:val="24"/>
                <w:lang w:eastAsia="fr-FR"/>
              </w:rPr>
            </w:pPr>
            <w:r w:rsidRPr="00BB540A">
              <w:rPr>
                <w:color w:val="000000"/>
                <w:szCs w:val="24"/>
                <w:lang w:eastAsia="fr-FR"/>
              </w:rPr>
              <w:t>25-30</w:t>
            </w:r>
          </w:p>
        </w:tc>
        <w:tc>
          <w:tcPr>
            <w:tcW w:w="465" w:type="dxa"/>
            <w:tcBorders>
              <w:top w:val="nil"/>
              <w:left w:val="single" w:sz="8" w:space="0" w:color="auto"/>
              <w:bottom w:val="single" w:sz="4" w:space="0" w:color="auto"/>
              <w:right w:val="single" w:sz="4" w:space="0" w:color="auto"/>
            </w:tcBorders>
            <w:noWrap/>
            <w:vAlign w:val="bottom"/>
          </w:tcPr>
          <w:p w:rsidR="00F6377D" w:rsidRPr="00BB540A" w:rsidRDefault="00F6377D" w:rsidP="00C45706">
            <w:pPr>
              <w:jc w:val="center"/>
              <w:rPr>
                <w:color w:val="000000"/>
                <w:szCs w:val="24"/>
                <w:lang w:eastAsia="fr-FR"/>
              </w:rPr>
            </w:pPr>
            <w:r w:rsidRPr="00BB540A">
              <w:rPr>
                <w:color w:val="000000"/>
                <w:szCs w:val="24"/>
                <w:lang w:eastAsia="fr-FR"/>
              </w:rPr>
              <w:t>1</w:t>
            </w: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323"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r>
      <w:tr w:rsidR="00F6377D" w:rsidRPr="00361A02" w:rsidTr="00F6377D">
        <w:trPr>
          <w:trHeight w:val="315"/>
        </w:trPr>
        <w:tc>
          <w:tcPr>
            <w:tcW w:w="1793" w:type="dxa"/>
            <w:tcBorders>
              <w:top w:val="nil"/>
              <w:left w:val="nil"/>
              <w:bottom w:val="nil"/>
              <w:right w:val="nil"/>
            </w:tcBorders>
            <w:noWrap/>
            <w:vAlign w:val="bottom"/>
          </w:tcPr>
          <w:p w:rsidR="00F6377D" w:rsidRPr="00BB540A" w:rsidRDefault="00F6377D" w:rsidP="00C45706">
            <w:pPr>
              <w:jc w:val="right"/>
              <w:rPr>
                <w:color w:val="000000"/>
                <w:szCs w:val="24"/>
                <w:lang w:eastAsia="fr-FR"/>
              </w:rPr>
            </w:pPr>
            <w:r w:rsidRPr="00BB540A">
              <w:rPr>
                <w:color w:val="000000"/>
                <w:szCs w:val="24"/>
                <w:lang w:eastAsia="fr-FR"/>
              </w:rPr>
              <w:t>20-25</w:t>
            </w:r>
          </w:p>
        </w:tc>
        <w:tc>
          <w:tcPr>
            <w:tcW w:w="749" w:type="dxa"/>
            <w:gridSpan w:val="2"/>
            <w:tcBorders>
              <w:top w:val="single" w:sz="4" w:space="0" w:color="auto"/>
              <w:left w:val="single" w:sz="8" w:space="0" w:color="auto"/>
              <w:bottom w:val="single" w:sz="4" w:space="0" w:color="auto"/>
              <w:right w:val="single" w:sz="4" w:space="0" w:color="000000"/>
            </w:tcBorders>
            <w:noWrap/>
            <w:vAlign w:val="bottom"/>
          </w:tcPr>
          <w:p w:rsidR="00F6377D" w:rsidRPr="00BB540A" w:rsidRDefault="00F6377D" w:rsidP="00C45706">
            <w:pPr>
              <w:jc w:val="center"/>
              <w:rPr>
                <w:color w:val="000000"/>
                <w:szCs w:val="24"/>
                <w:lang w:eastAsia="fr-FR"/>
              </w:rPr>
            </w:pPr>
            <w:r w:rsidRPr="00BB540A">
              <w:rPr>
                <w:color w:val="000000"/>
                <w:szCs w:val="24"/>
                <w:lang w:eastAsia="fr-FR"/>
              </w:rPr>
              <w:t>2</w:t>
            </w: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323"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r>
      <w:tr w:rsidR="00F6377D" w:rsidRPr="00361A02" w:rsidTr="00F6377D">
        <w:trPr>
          <w:trHeight w:val="330"/>
        </w:trPr>
        <w:tc>
          <w:tcPr>
            <w:tcW w:w="1793"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465" w:type="dxa"/>
            <w:tcBorders>
              <w:top w:val="nil"/>
              <w:left w:val="single" w:sz="8" w:space="0" w:color="auto"/>
              <w:bottom w:val="single" w:sz="8" w:space="0" w:color="auto"/>
              <w:right w:val="nil"/>
            </w:tcBorders>
            <w:noWrap/>
            <w:vAlign w:val="bottom"/>
          </w:tcPr>
          <w:p w:rsidR="00F6377D" w:rsidRPr="00BB540A" w:rsidRDefault="00F6377D" w:rsidP="00C45706">
            <w:pPr>
              <w:rPr>
                <w:color w:val="000000"/>
                <w:szCs w:val="24"/>
                <w:lang w:eastAsia="fr-FR"/>
              </w:rPr>
            </w:pPr>
            <w:r w:rsidRPr="00BB540A">
              <w:rPr>
                <w:color w:val="000000"/>
                <w:szCs w:val="24"/>
                <w:lang w:eastAsia="fr-FR"/>
              </w:rPr>
              <w:t> </w:t>
            </w:r>
          </w:p>
        </w:tc>
        <w:tc>
          <w:tcPr>
            <w:tcW w:w="284" w:type="dxa"/>
            <w:tcBorders>
              <w:top w:val="nil"/>
              <w:left w:val="nil"/>
              <w:bottom w:val="single" w:sz="8" w:space="0" w:color="auto"/>
              <w:right w:val="nil"/>
            </w:tcBorders>
            <w:noWrap/>
            <w:vAlign w:val="bottom"/>
          </w:tcPr>
          <w:p w:rsidR="00F6377D" w:rsidRPr="00BB540A" w:rsidRDefault="00F6377D" w:rsidP="00C45706">
            <w:pPr>
              <w:rPr>
                <w:color w:val="000000"/>
                <w:szCs w:val="24"/>
                <w:lang w:eastAsia="fr-FR"/>
              </w:rPr>
            </w:pPr>
            <w:r w:rsidRPr="00BB540A">
              <w:rPr>
                <w:color w:val="000000"/>
                <w:szCs w:val="24"/>
                <w:lang w:eastAsia="fr-FR"/>
              </w:rPr>
              <w:t> </w:t>
            </w:r>
          </w:p>
        </w:tc>
        <w:tc>
          <w:tcPr>
            <w:tcW w:w="284" w:type="dxa"/>
            <w:tcBorders>
              <w:top w:val="nil"/>
              <w:left w:val="nil"/>
              <w:bottom w:val="single" w:sz="8" w:space="0" w:color="auto"/>
              <w:right w:val="nil"/>
            </w:tcBorders>
            <w:noWrap/>
            <w:vAlign w:val="bottom"/>
          </w:tcPr>
          <w:p w:rsidR="00F6377D" w:rsidRPr="00BB540A" w:rsidRDefault="00F6377D" w:rsidP="00C45706">
            <w:pPr>
              <w:rPr>
                <w:color w:val="000000"/>
                <w:szCs w:val="24"/>
                <w:lang w:eastAsia="fr-FR"/>
              </w:rPr>
            </w:pPr>
            <w:r w:rsidRPr="00BB540A">
              <w:rPr>
                <w:color w:val="000000"/>
                <w:szCs w:val="24"/>
                <w:lang w:eastAsia="fr-FR"/>
              </w:rPr>
              <w:t> </w:t>
            </w:r>
          </w:p>
        </w:tc>
        <w:tc>
          <w:tcPr>
            <w:tcW w:w="284" w:type="dxa"/>
            <w:tcBorders>
              <w:top w:val="nil"/>
              <w:left w:val="nil"/>
              <w:bottom w:val="single" w:sz="8" w:space="0" w:color="auto"/>
              <w:right w:val="nil"/>
            </w:tcBorders>
            <w:noWrap/>
            <w:vAlign w:val="bottom"/>
          </w:tcPr>
          <w:p w:rsidR="00F6377D" w:rsidRPr="00BB540A" w:rsidRDefault="00F6377D" w:rsidP="00C45706">
            <w:pPr>
              <w:rPr>
                <w:color w:val="000000"/>
                <w:szCs w:val="24"/>
                <w:lang w:eastAsia="fr-FR"/>
              </w:rPr>
            </w:pPr>
            <w:r w:rsidRPr="00BB540A">
              <w:rPr>
                <w:color w:val="000000"/>
                <w:szCs w:val="24"/>
                <w:lang w:eastAsia="fr-FR"/>
              </w:rPr>
              <w:t> </w:t>
            </w:r>
          </w:p>
        </w:tc>
        <w:tc>
          <w:tcPr>
            <w:tcW w:w="284" w:type="dxa"/>
            <w:tcBorders>
              <w:top w:val="nil"/>
              <w:left w:val="nil"/>
              <w:bottom w:val="single" w:sz="8" w:space="0" w:color="auto"/>
              <w:right w:val="nil"/>
            </w:tcBorders>
            <w:noWrap/>
            <w:vAlign w:val="bottom"/>
          </w:tcPr>
          <w:p w:rsidR="00F6377D" w:rsidRPr="00BB540A" w:rsidRDefault="00F6377D" w:rsidP="00C45706">
            <w:pPr>
              <w:rPr>
                <w:color w:val="000000"/>
                <w:szCs w:val="24"/>
                <w:lang w:eastAsia="fr-FR"/>
              </w:rPr>
            </w:pPr>
            <w:r w:rsidRPr="00BB540A">
              <w:rPr>
                <w:color w:val="000000"/>
                <w:szCs w:val="24"/>
                <w:lang w:eastAsia="fr-FR"/>
              </w:rPr>
              <w:t> </w:t>
            </w:r>
          </w:p>
        </w:tc>
        <w:tc>
          <w:tcPr>
            <w:tcW w:w="284" w:type="dxa"/>
            <w:tcBorders>
              <w:top w:val="nil"/>
              <w:left w:val="nil"/>
              <w:bottom w:val="single" w:sz="8" w:space="0" w:color="auto"/>
              <w:right w:val="nil"/>
            </w:tcBorders>
            <w:noWrap/>
            <w:vAlign w:val="bottom"/>
          </w:tcPr>
          <w:p w:rsidR="00F6377D" w:rsidRPr="00BB540A" w:rsidRDefault="00F6377D" w:rsidP="00C45706">
            <w:pPr>
              <w:rPr>
                <w:color w:val="000000"/>
                <w:szCs w:val="24"/>
                <w:lang w:eastAsia="fr-FR"/>
              </w:rPr>
            </w:pPr>
            <w:r w:rsidRPr="00BB540A">
              <w:rPr>
                <w:color w:val="000000"/>
                <w:szCs w:val="24"/>
                <w:lang w:eastAsia="fr-FR"/>
              </w:rPr>
              <w:t> </w:t>
            </w:r>
          </w:p>
        </w:tc>
        <w:tc>
          <w:tcPr>
            <w:tcW w:w="322" w:type="dxa"/>
            <w:tcBorders>
              <w:top w:val="nil"/>
              <w:left w:val="nil"/>
              <w:bottom w:val="single" w:sz="8" w:space="0" w:color="auto"/>
              <w:right w:val="nil"/>
            </w:tcBorders>
            <w:noWrap/>
            <w:vAlign w:val="bottom"/>
          </w:tcPr>
          <w:p w:rsidR="00F6377D" w:rsidRPr="00BB540A" w:rsidRDefault="00F6377D" w:rsidP="00C45706">
            <w:pPr>
              <w:rPr>
                <w:color w:val="000000"/>
                <w:szCs w:val="24"/>
                <w:lang w:eastAsia="fr-FR"/>
              </w:rPr>
            </w:pPr>
            <w:r w:rsidRPr="00BB540A">
              <w:rPr>
                <w:color w:val="000000"/>
                <w:szCs w:val="24"/>
                <w:lang w:eastAsia="fr-FR"/>
              </w:rPr>
              <w:t> </w:t>
            </w:r>
          </w:p>
        </w:tc>
        <w:tc>
          <w:tcPr>
            <w:tcW w:w="322" w:type="dxa"/>
            <w:tcBorders>
              <w:top w:val="nil"/>
              <w:left w:val="nil"/>
              <w:bottom w:val="single" w:sz="8" w:space="0" w:color="auto"/>
              <w:right w:val="nil"/>
            </w:tcBorders>
            <w:noWrap/>
            <w:vAlign w:val="bottom"/>
          </w:tcPr>
          <w:p w:rsidR="00F6377D" w:rsidRPr="00BB540A" w:rsidRDefault="00F6377D" w:rsidP="00C45706">
            <w:pPr>
              <w:rPr>
                <w:color w:val="000000"/>
                <w:szCs w:val="24"/>
                <w:lang w:eastAsia="fr-FR"/>
              </w:rPr>
            </w:pPr>
            <w:r w:rsidRPr="00BB540A">
              <w:rPr>
                <w:color w:val="000000"/>
                <w:szCs w:val="24"/>
                <w:lang w:eastAsia="fr-FR"/>
              </w:rPr>
              <w:t> </w:t>
            </w:r>
          </w:p>
        </w:tc>
        <w:tc>
          <w:tcPr>
            <w:tcW w:w="323" w:type="dxa"/>
            <w:tcBorders>
              <w:top w:val="nil"/>
              <w:left w:val="nil"/>
              <w:bottom w:val="single" w:sz="8" w:space="0" w:color="auto"/>
              <w:right w:val="nil"/>
            </w:tcBorders>
            <w:noWrap/>
            <w:vAlign w:val="bottom"/>
          </w:tcPr>
          <w:p w:rsidR="00F6377D" w:rsidRPr="00BB540A" w:rsidRDefault="00F6377D" w:rsidP="00C45706">
            <w:pPr>
              <w:rPr>
                <w:color w:val="000000"/>
                <w:szCs w:val="24"/>
                <w:lang w:eastAsia="fr-FR"/>
              </w:rPr>
            </w:pPr>
            <w:r w:rsidRPr="00BB540A">
              <w:rPr>
                <w:color w:val="000000"/>
                <w:szCs w:val="24"/>
                <w:lang w:eastAsia="fr-FR"/>
              </w:rPr>
              <w:t> </w:t>
            </w:r>
          </w:p>
        </w:tc>
        <w:tc>
          <w:tcPr>
            <w:tcW w:w="284" w:type="dxa"/>
            <w:tcBorders>
              <w:top w:val="nil"/>
              <w:left w:val="nil"/>
              <w:bottom w:val="single" w:sz="8" w:space="0" w:color="auto"/>
              <w:right w:val="nil"/>
            </w:tcBorders>
            <w:noWrap/>
            <w:vAlign w:val="bottom"/>
          </w:tcPr>
          <w:p w:rsidR="00F6377D" w:rsidRPr="00BB540A" w:rsidRDefault="00F6377D" w:rsidP="00C45706">
            <w:pPr>
              <w:rPr>
                <w:color w:val="000000"/>
                <w:szCs w:val="24"/>
                <w:lang w:eastAsia="fr-FR"/>
              </w:rPr>
            </w:pPr>
            <w:r w:rsidRPr="00BB540A">
              <w:rPr>
                <w:color w:val="000000"/>
                <w:szCs w:val="24"/>
                <w:lang w:eastAsia="fr-FR"/>
              </w:rPr>
              <w:t> </w:t>
            </w:r>
          </w:p>
        </w:tc>
        <w:tc>
          <w:tcPr>
            <w:tcW w:w="284" w:type="dxa"/>
            <w:tcBorders>
              <w:top w:val="nil"/>
              <w:left w:val="nil"/>
              <w:bottom w:val="single" w:sz="8" w:space="0" w:color="auto"/>
              <w:right w:val="nil"/>
            </w:tcBorders>
            <w:noWrap/>
            <w:vAlign w:val="bottom"/>
          </w:tcPr>
          <w:p w:rsidR="00F6377D" w:rsidRPr="00BB540A" w:rsidRDefault="00F6377D" w:rsidP="00C45706">
            <w:pPr>
              <w:rPr>
                <w:color w:val="000000"/>
                <w:szCs w:val="24"/>
                <w:lang w:eastAsia="fr-FR"/>
              </w:rPr>
            </w:pPr>
            <w:r w:rsidRPr="00BB540A">
              <w:rPr>
                <w:color w:val="000000"/>
                <w:szCs w:val="24"/>
                <w:lang w:eastAsia="fr-FR"/>
              </w:rPr>
              <w:t> </w:t>
            </w:r>
          </w:p>
        </w:tc>
        <w:tc>
          <w:tcPr>
            <w:tcW w:w="284" w:type="dxa"/>
            <w:tcBorders>
              <w:top w:val="nil"/>
              <w:left w:val="nil"/>
              <w:bottom w:val="single" w:sz="8" w:space="0" w:color="auto"/>
              <w:right w:val="nil"/>
            </w:tcBorders>
            <w:noWrap/>
            <w:vAlign w:val="bottom"/>
          </w:tcPr>
          <w:p w:rsidR="00F6377D" w:rsidRPr="00BB540A" w:rsidRDefault="00F6377D" w:rsidP="00C45706">
            <w:pPr>
              <w:rPr>
                <w:color w:val="000000"/>
                <w:szCs w:val="24"/>
                <w:lang w:eastAsia="fr-FR"/>
              </w:rPr>
            </w:pPr>
            <w:r w:rsidRPr="00BB540A">
              <w:rPr>
                <w:color w:val="000000"/>
                <w:szCs w:val="24"/>
                <w:lang w:eastAsia="fr-FR"/>
              </w:rPr>
              <w:t> </w:t>
            </w:r>
          </w:p>
        </w:tc>
      </w:tr>
      <w:tr w:rsidR="00F6377D" w:rsidRPr="00361A02" w:rsidTr="00F6377D">
        <w:trPr>
          <w:trHeight w:val="315"/>
        </w:trPr>
        <w:tc>
          <w:tcPr>
            <w:tcW w:w="1793"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465"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967" w:type="dxa"/>
            <w:gridSpan w:val="3"/>
            <w:tcBorders>
              <w:top w:val="nil"/>
              <w:left w:val="nil"/>
              <w:bottom w:val="nil"/>
              <w:right w:val="nil"/>
            </w:tcBorders>
            <w:noWrap/>
            <w:vAlign w:val="bottom"/>
          </w:tcPr>
          <w:p w:rsidR="00F6377D" w:rsidRPr="00BB540A" w:rsidRDefault="00F6377D" w:rsidP="00C45706">
            <w:pPr>
              <w:rPr>
                <w:color w:val="000000"/>
                <w:szCs w:val="24"/>
                <w:lang w:eastAsia="fr-FR"/>
              </w:rPr>
            </w:pPr>
            <w:r w:rsidRPr="00BB540A">
              <w:rPr>
                <w:color w:val="000000"/>
                <w:szCs w:val="24"/>
                <w:lang w:eastAsia="fr-FR"/>
              </w:rPr>
              <w:t>Effectifs</w:t>
            </w: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c>
          <w:tcPr>
            <w:tcW w:w="284" w:type="dxa"/>
            <w:tcBorders>
              <w:top w:val="nil"/>
              <w:left w:val="nil"/>
              <w:bottom w:val="nil"/>
              <w:right w:val="nil"/>
            </w:tcBorders>
            <w:noWrap/>
            <w:vAlign w:val="bottom"/>
          </w:tcPr>
          <w:p w:rsidR="00F6377D" w:rsidRPr="00BB540A" w:rsidRDefault="00F6377D" w:rsidP="00C45706">
            <w:pPr>
              <w:rPr>
                <w:color w:val="000000"/>
                <w:szCs w:val="24"/>
                <w:lang w:eastAsia="fr-FR"/>
              </w:rPr>
            </w:pPr>
          </w:p>
        </w:tc>
      </w:tr>
    </w:tbl>
    <w:p w:rsidR="00F6377D" w:rsidRPr="00AF283E" w:rsidRDefault="00F6377D" w:rsidP="00F6377D">
      <w:pPr>
        <w:rPr>
          <w:sz w:val="16"/>
          <w:szCs w:val="16"/>
        </w:rPr>
      </w:pPr>
    </w:p>
    <w:p w:rsidR="00F6377D" w:rsidRDefault="00F6377D" w:rsidP="00F6377D">
      <w:pPr>
        <w:rPr>
          <w:szCs w:val="24"/>
        </w:rPr>
      </w:pPr>
      <w:r>
        <w:rPr>
          <w:szCs w:val="24"/>
        </w:rPr>
        <w:t>Mme ALLIOT est âgée de 62 ans. Les deux associés dans la tranche 55-60. Parmi la tranche de 30-35, un collaborateur en fin de stage d’expertise a déjà fait connaitre son intention de quitter le cabinet car il souhaite une expérience à l’étranger avant d’envisager une installation en France.</w:t>
      </w:r>
    </w:p>
    <w:p w:rsidR="00F6377D" w:rsidRPr="00AF283E" w:rsidRDefault="00F6377D" w:rsidP="00F6377D">
      <w:pPr>
        <w:rPr>
          <w:sz w:val="16"/>
          <w:szCs w:val="16"/>
        </w:rPr>
      </w:pPr>
    </w:p>
    <w:tbl>
      <w:tblPr>
        <w:tblW w:w="5748" w:type="dxa"/>
        <w:tblInd w:w="53" w:type="dxa"/>
        <w:tblCellMar>
          <w:left w:w="70" w:type="dxa"/>
          <w:right w:w="70" w:type="dxa"/>
        </w:tblCellMar>
        <w:tblLook w:val="00A0" w:firstRow="1" w:lastRow="0" w:firstColumn="1" w:lastColumn="0" w:noHBand="0" w:noVBand="0"/>
      </w:tblPr>
      <w:tblGrid>
        <w:gridCol w:w="2853"/>
        <w:gridCol w:w="328"/>
        <w:gridCol w:w="234"/>
        <w:gridCol w:w="234"/>
        <w:gridCol w:w="234"/>
        <w:gridCol w:w="234"/>
        <w:gridCol w:w="234"/>
        <w:gridCol w:w="335"/>
        <w:gridCol w:w="333"/>
        <w:gridCol w:w="333"/>
        <w:gridCol w:w="234"/>
        <w:gridCol w:w="234"/>
        <w:gridCol w:w="234"/>
      </w:tblGrid>
      <w:tr w:rsidR="00F6377D" w:rsidRPr="00361A02" w:rsidTr="00C45706">
        <w:trPr>
          <w:trHeight w:val="315"/>
        </w:trPr>
        <w:tc>
          <w:tcPr>
            <w:tcW w:w="5748" w:type="dxa"/>
            <w:gridSpan w:val="13"/>
            <w:tcBorders>
              <w:top w:val="nil"/>
              <w:left w:val="nil"/>
              <w:bottom w:val="nil"/>
              <w:right w:val="nil"/>
            </w:tcBorders>
            <w:noWrap/>
            <w:vAlign w:val="center"/>
          </w:tcPr>
          <w:p w:rsidR="00F6377D" w:rsidRPr="00FD7FB1" w:rsidRDefault="00F6377D" w:rsidP="00F6377D">
            <w:pPr>
              <w:pStyle w:val="Paragraphedeliste"/>
              <w:numPr>
                <w:ilvl w:val="0"/>
                <w:numId w:val="17"/>
              </w:numPr>
              <w:spacing w:after="0" w:line="240" w:lineRule="auto"/>
              <w:jc w:val="both"/>
              <w:rPr>
                <w:rFonts w:ascii="Times New Roman" w:hAnsi="Times New Roman"/>
                <w:color w:val="000000"/>
                <w:sz w:val="24"/>
                <w:szCs w:val="24"/>
                <w:lang w:eastAsia="fr-FR"/>
              </w:rPr>
            </w:pPr>
            <w:r w:rsidRPr="00FD7FB1">
              <w:rPr>
                <w:rFonts w:ascii="Times New Roman" w:hAnsi="Times New Roman"/>
                <w:color w:val="000000"/>
                <w:sz w:val="24"/>
                <w:szCs w:val="24"/>
                <w:lang w:eastAsia="fr-FR"/>
              </w:rPr>
              <w:t>Niveau de qualification du personnel FGC conseil</w:t>
            </w:r>
          </w:p>
        </w:tc>
      </w:tr>
      <w:tr w:rsidR="00AF283E" w:rsidRPr="00361A02" w:rsidTr="00C45706">
        <w:trPr>
          <w:trHeight w:val="315"/>
        </w:trPr>
        <w:tc>
          <w:tcPr>
            <w:tcW w:w="5748" w:type="dxa"/>
            <w:gridSpan w:val="13"/>
            <w:tcBorders>
              <w:top w:val="nil"/>
              <w:left w:val="nil"/>
              <w:bottom w:val="nil"/>
              <w:right w:val="nil"/>
            </w:tcBorders>
            <w:noWrap/>
            <w:vAlign w:val="center"/>
          </w:tcPr>
          <w:p w:rsidR="00AF283E" w:rsidRPr="00FD7FB1" w:rsidRDefault="00AF283E" w:rsidP="00AF283E">
            <w:pPr>
              <w:pStyle w:val="Paragraphedeliste"/>
              <w:spacing w:after="0" w:line="240" w:lineRule="auto"/>
              <w:jc w:val="both"/>
              <w:rPr>
                <w:rFonts w:ascii="Times New Roman" w:hAnsi="Times New Roman"/>
                <w:color w:val="000000"/>
                <w:sz w:val="24"/>
                <w:szCs w:val="24"/>
                <w:lang w:eastAsia="fr-FR"/>
              </w:rPr>
            </w:pPr>
          </w:p>
        </w:tc>
      </w:tr>
      <w:tr w:rsidR="00F6377D" w:rsidRPr="00361A02" w:rsidTr="00C45706">
        <w:trPr>
          <w:trHeight w:val="315"/>
        </w:trPr>
        <w:tc>
          <w:tcPr>
            <w:tcW w:w="2853" w:type="dxa"/>
            <w:tcBorders>
              <w:top w:val="nil"/>
              <w:left w:val="nil"/>
              <w:bottom w:val="nil"/>
              <w:right w:val="nil"/>
            </w:tcBorders>
            <w:noWrap/>
            <w:vAlign w:val="bottom"/>
          </w:tcPr>
          <w:p w:rsidR="00F6377D" w:rsidRPr="004471A0" w:rsidRDefault="00F6377D" w:rsidP="00C45706">
            <w:pPr>
              <w:jc w:val="right"/>
              <w:rPr>
                <w:color w:val="000000"/>
                <w:szCs w:val="24"/>
                <w:lang w:eastAsia="fr-FR"/>
              </w:rPr>
            </w:pPr>
            <w:proofErr w:type="spellStart"/>
            <w:r w:rsidRPr="004471A0">
              <w:rPr>
                <w:color w:val="000000"/>
                <w:szCs w:val="24"/>
                <w:lang w:eastAsia="fr-FR"/>
              </w:rPr>
              <w:t>Qualif</w:t>
            </w:r>
            <w:proofErr w:type="spellEnd"/>
            <w:r w:rsidRPr="004471A0">
              <w:rPr>
                <w:color w:val="000000"/>
                <w:szCs w:val="24"/>
                <w:lang w:eastAsia="fr-FR"/>
              </w:rPr>
              <w:t>.</w:t>
            </w:r>
          </w:p>
        </w:tc>
        <w:tc>
          <w:tcPr>
            <w:tcW w:w="328" w:type="dxa"/>
            <w:tcBorders>
              <w:top w:val="nil"/>
              <w:left w:val="single" w:sz="8" w:space="0" w:color="auto"/>
              <w:bottom w:val="nil"/>
              <w:right w:val="nil"/>
            </w:tcBorders>
            <w:noWrap/>
            <w:vAlign w:val="bottom"/>
          </w:tcPr>
          <w:p w:rsidR="00F6377D" w:rsidRPr="004471A0" w:rsidRDefault="00F6377D" w:rsidP="00C45706">
            <w:pPr>
              <w:rPr>
                <w:color w:val="000000"/>
                <w:szCs w:val="24"/>
                <w:lang w:eastAsia="fr-FR"/>
              </w:rPr>
            </w:pPr>
            <w:r w:rsidRPr="004471A0">
              <w:rPr>
                <w:color w:val="000000"/>
                <w:szCs w:val="24"/>
                <w:lang w:eastAsia="fr-FR"/>
              </w:rPr>
              <w:t> </w:t>
            </w: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323"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r>
      <w:tr w:rsidR="00F6377D" w:rsidRPr="00361A02" w:rsidTr="00C45706">
        <w:trPr>
          <w:trHeight w:val="315"/>
        </w:trPr>
        <w:tc>
          <w:tcPr>
            <w:tcW w:w="2853"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328" w:type="dxa"/>
            <w:tcBorders>
              <w:top w:val="nil"/>
              <w:left w:val="single" w:sz="8" w:space="0" w:color="auto"/>
              <w:bottom w:val="nil"/>
              <w:right w:val="nil"/>
            </w:tcBorders>
            <w:noWrap/>
            <w:vAlign w:val="bottom"/>
          </w:tcPr>
          <w:p w:rsidR="00F6377D" w:rsidRPr="004471A0" w:rsidRDefault="00F6377D" w:rsidP="00C45706">
            <w:pPr>
              <w:rPr>
                <w:color w:val="000000"/>
                <w:szCs w:val="24"/>
                <w:lang w:eastAsia="fr-FR"/>
              </w:rPr>
            </w:pPr>
            <w:r w:rsidRPr="004471A0">
              <w:rPr>
                <w:color w:val="000000"/>
                <w:szCs w:val="24"/>
                <w:lang w:eastAsia="fr-FR"/>
              </w:rPr>
              <w:t> </w:t>
            </w: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323"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r>
      <w:tr w:rsidR="00F6377D" w:rsidRPr="00361A02" w:rsidTr="00C45706">
        <w:trPr>
          <w:trHeight w:val="315"/>
        </w:trPr>
        <w:tc>
          <w:tcPr>
            <w:tcW w:w="2853"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328" w:type="dxa"/>
            <w:tcBorders>
              <w:top w:val="nil"/>
              <w:left w:val="single" w:sz="8" w:space="0" w:color="auto"/>
              <w:bottom w:val="nil"/>
              <w:right w:val="nil"/>
            </w:tcBorders>
            <w:noWrap/>
            <w:vAlign w:val="bottom"/>
          </w:tcPr>
          <w:p w:rsidR="00F6377D" w:rsidRPr="004471A0" w:rsidRDefault="00F6377D" w:rsidP="00C45706">
            <w:pPr>
              <w:rPr>
                <w:color w:val="000000"/>
                <w:szCs w:val="24"/>
                <w:lang w:eastAsia="fr-FR"/>
              </w:rPr>
            </w:pPr>
            <w:r w:rsidRPr="004471A0">
              <w:rPr>
                <w:color w:val="000000"/>
                <w:szCs w:val="24"/>
                <w:lang w:eastAsia="fr-FR"/>
              </w:rPr>
              <w:t> </w:t>
            </w: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323"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r>
      <w:tr w:rsidR="00F6377D" w:rsidRPr="00361A02" w:rsidTr="00C45706">
        <w:trPr>
          <w:trHeight w:val="315"/>
        </w:trPr>
        <w:tc>
          <w:tcPr>
            <w:tcW w:w="2853" w:type="dxa"/>
            <w:tcBorders>
              <w:top w:val="nil"/>
              <w:left w:val="nil"/>
              <w:bottom w:val="nil"/>
              <w:right w:val="nil"/>
            </w:tcBorders>
            <w:noWrap/>
            <w:vAlign w:val="bottom"/>
          </w:tcPr>
          <w:p w:rsidR="00F6377D" w:rsidRPr="004471A0" w:rsidRDefault="00F6377D" w:rsidP="00C45706">
            <w:pPr>
              <w:jc w:val="right"/>
              <w:rPr>
                <w:color w:val="000000"/>
                <w:szCs w:val="24"/>
                <w:lang w:eastAsia="fr-FR"/>
              </w:rPr>
            </w:pPr>
            <w:r w:rsidRPr="004471A0">
              <w:rPr>
                <w:color w:val="000000"/>
                <w:szCs w:val="24"/>
                <w:lang w:eastAsia="fr-FR"/>
              </w:rPr>
              <w:t>N1</w:t>
            </w:r>
          </w:p>
        </w:tc>
        <w:tc>
          <w:tcPr>
            <w:tcW w:w="728" w:type="dxa"/>
            <w:gridSpan w:val="3"/>
            <w:tcBorders>
              <w:top w:val="single" w:sz="4" w:space="0" w:color="auto"/>
              <w:left w:val="single" w:sz="8" w:space="0" w:color="auto"/>
              <w:bottom w:val="single" w:sz="4" w:space="0" w:color="auto"/>
              <w:right w:val="single" w:sz="4" w:space="0" w:color="000000"/>
            </w:tcBorders>
            <w:noWrap/>
            <w:vAlign w:val="bottom"/>
          </w:tcPr>
          <w:p w:rsidR="00F6377D" w:rsidRPr="004471A0" w:rsidRDefault="00F6377D" w:rsidP="00C45706">
            <w:pPr>
              <w:jc w:val="center"/>
              <w:rPr>
                <w:color w:val="000000"/>
                <w:szCs w:val="24"/>
                <w:lang w:eastAsia="fr-FR"/>
              </w:rPr>
            </w:pPr>
            <w:r w:rsidRPr="004471A0">
              <w:rPr>
                <w:color w:val="000000"/>
                <w:szCs w:val="24"/>
                <w:lang w:eastAsia="fr-FR"/>
              </w:rPr>
              <w:t>3</w:t>
            </w: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323"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r>
      <w:tr w:rsidR="00F6377D" w:rsidRPr="00361A02" w:rsidTr="00C45706">
        <w:trPr>
          <w:trHeight w:val="315"/>
        </w:trPr>
        <w:tc>
          <w:tcPr>
            <w:tcW w:w="2853" w:type="dxa"/>
            <w:tcBorders>
              <w:top w:val="nil"/>
              <w:left w:val="nil"/>
              <w:bottom w:val="nil"/>
              <w:right w:val="nil"/>
            </w:tcBorders>
            <w:noWrap/>
            <w:vAlign w:val="bottom"/>
          </w:tcPr>
          <w:p w:rsidR="00F6377D" w:rsidRPr="004471A0" w:rsidRDefault="00F6377D" w:rsidP="00C45706">
            <w:pPr>
              <w:jc w:val="right"/>
              <w:rPr>
                <w:color w:val="000000"/>
                <w:szCs w:val="24"/>
                <w:lang w:eastAsia="fr-FR"/>
              </w:rPr>
            </w:pPr>
            <w:r w:rsidRPr="004471A0">
              <w:rPr>
                <w:color w:val="000000"/>
                <w:szCs w:val="24"/>
                <w:lang w:eastAsia="fr-FR"/>
              </w:rPr>
              <w:t>N2</w:t>
            </w:r>
          </w:p>
        </w:tc>
        <w:tc>
          <w:tcPr>
            <w:tcW w:w="928" w:type="dxa"/>
            <w:gridSpan w:val="4"/>
            <w:tcBorders>
              <w:top w:val="single" w:sz="4" w:space="0" w:color="auto"/>
              <w:left w:val="single" w:sz="8" w:space="0" w:color="auto"/>
              <w:bottom w:val="nil"/>
              <w:right w:val="single" w:sz="4" w:space="0" w:color="000000"/>
            </w:tcBorders>
            <w:noWrap/>
            <w:vAlign w:val="bottom"/>
          </w:tcPr>
          <w:p w:rsidR="00F6377D" w:rsidRPr="004471A0" w:rsidRDefault="00F6377D" w:rsidP="00C45706">
            <w:pPr>
              <w:jc w:val="center"/>
              <w:rPr>
                <w:color w:val="000000"/>
                <w:szCs w:val="24"/>
                <w:lang w:eastAsia="fr-FR"/>
              </w:rPr>
            </w:pPr>
            <w:r>
              <w:rPr>
                <w:color w:val="000000"/>
                <w:szCs w:val="24"/>
                <w:lang w:eastAsia="fr-FR"/>
              </w:rPr>
              <w:t>5</w:t>
            </w: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323"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r>
      <w:tr w:rsidR="00F6377D" w:rsidRPr="00361A02" w:rsidTr="00C45706">
        <w:trPr>
          <w:trHeight w:val="315"/>
        </w:trPr>
        <w:tc>
          <w:tcPr>
            <w:tcW w:w="2853" w:type="dxa"/>
            <w:tcBorders>
              <w:top w:val="nil"/>
              <w:left w:val="nil"/>
              <w:bottom w:val="nil"/>
              <w:right w:val="nil"/>
            </w:tcBorders>
            <w:noWrap/>
            <w:vAlign w:val="bottom"/>
          </w:tcPr>
          <w:p w:rsidR="00F6377D" w:rsidRPr="004471A0" w:rsidRDefault="00F6377D" w:rsidP="00C45706">
            <w:pPr>
              <w:jc w:val="right"/>
              <w:rPr>
                <w:color w:val="000000"/>
                <w:szCs w:val="24"/>
                <w:lang w:eastAsia="fr-FR"/>
              </w:rPr>
            </w:pPr>
            <w:r w:rsidRPr="004471A0">
              <w:rPr>
                <w:color w:val="000000"/>
                <w:szCs w:val="24"/>
                <w:lang w:eastAsia="fr-FR"/>
              </w:rPr>
              <w:t>N3</w:t>
            </w:r>
          </w:p>
        </w:tc>
        <w:tc>
          <w:tcPr>
            <w:tcW w:w="728" w:type="dxa"/>
            <w:gridSpan w:val="3"/>
            <w:tcBorders>
              <w:top w:val="single" w:sz="4" w:space="0" w:color="auto"/>
              <w:left w:val="single" w:sz="8" w:space="0" w:color="auto"/>
              <w:bottom w:val="single" w:sz="4" w:space="0" w:color="auto"/>
              <w:right w:val="nil"/>
            </w:tcBorders>
            <w:noWrap/>
            <w:vAlign w:val="bottom"/>
          </w:tcPr>
          <w:p w:rsidR="00F6377D" w:rsidRPr="004471A0" w:rsidRDefault="00F6377D" w:rsidP="00C45706">
            <w:pPr>
              <w:jc w:val="center"/>
              <w:rPr>
                <w:color w:val="000000"/>
                <w:szCs w:val="24"/>
                <w:lang w:eastAsia="fr-FR"/>
              </w:rPr>
            </w:pPr>
            <w:r>
              <w:rPr>
                <w:color w:val="000000"/>
                <w:szCs w:val="24"/>
                <w:lang w:eastAsia="fr-FR"/>
              </w:rPr>
              <w:t>7</w:t>
            </w:r>
          </w:p>
        </w:tc>
        <w:tc>
          <w:tcPr>
            <w:tcW w:w="200" w:type="dxa"/>
            <w:tcBorders>
              <w:top w:val="single" w:sz="4" w:space="0" w:color="auto"/>
              <w:left w:val="nil"/>
              <w:bottom w:val="single" w:sz="4" w:space="0" w:color="auto"/>
              <w:right w:val="nil"/>
            </w:tcBorders>
            <w:noWrap/>
            <w:vAlign w:val="bottom"/>
          </w:tcPr>
          <w:p w:rsidR="00F6377D" w:rsidRPr="004471A0" w:rsidRDefault="00F6377D" w:rsidP="00C45706">
            <w:pPr>
              <w:rPr>
                <w:color w:val="000000"/>
                <w:szCs w:val="24"/>
                <w:lang w:eastAsia="fr-FR"/>
              </w:rPr>
            </w:pPr>
            <w:r w:rsidRPr="004471A0">
              <w:rPr>
                <w:color w:val="000000"/>
                <w:szCs w:val="24"/>
                <w:lang w:eastAsia="fr-FR"/>
              </w:rPr>
              <w:t> </w:t>
            </w:r>
          </w:p>
        </w:tc>
        <w:tc>
          <w:tcPr>
            <w:tcW w:w="200" w:type="dxa"/>
            <w:tcBorders>
              <w:top w:val="single" w:sz="4" w:space="0" w:color="auto"/>
              <w:left w:val="nil"/>
              <w:bottom w:val="single" w:sz="4" w:space="0" w:color="auto"/>
              <w:right w:val="single" w:sz="4" w:space="0" w:color="auto"/>
            </w:tcBorders>
            <w:noWrap/>
            <w:vAlign w:val="bottom"/>
          </w:tcPr>
          <w:p w:rsidR="00F6377D" w:rsidRPr="004471A0" w:rsidRDefault="00F6377D" w:rsidP="00C45706">
            <w:pPr>
              <w:rPr>
                <w:color w:val="000000"/>
                <w:szCs w:val="24"/>
                <w:lang w:eastAsia="fr-FR"/>
              </w:rPr>
            </w:pPr>
            <w:r w:rsidRPr="004471A0">
              <w:rPr>
                <w:color w:val="000000"/>
                <w:szCs w:val="24"/>
                <w:lang w:eastAsia="fr-FR"/>
              </w:rPr>
              <w:t> </w:t>
            </w: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323"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r>
      <w:tr w:rsidR="00F6377D" w:rsidRPr="00361A02" w:rsidTr="00C45706">
        <w:trPr>
          <w:trHeight w:val="315"/>
        </w:trPr>
        <w:tc>
          <w:tcPr>
            <w:tcW w:w="2853" w:type="dxa"/>
            <w:tcBorders>
              <w:top w:val="nil"/>
              <w:left w:val="nil"/>
              <w:bottom w:val="nil"/>
              <w:right w:val="nil"/>
            </w:tcBorders>
            <w:noWrap/>
            <w:vAlign w:val="bottom"/>
          </w:tcPr>
          <w:p w:rsidR="00F6377D" w:rsidRPr="004471A0" w:rsidRDefault="00F6377D" w:rsidP="00C45706">
            <w:pPr>
              <w:jc w:val="right"/>
              <w:rPr>
                <w:color w:val="000000"/>
                <w:szCs w:val="24"/>
                <w:lang w:eastAsia="fr-FR"/>
              </w:rPr>
            </w:pPr>
            <w:r w:rsidRPr="004471A0">
              <w:rPr>
                <w:color w:val="000000"/>
                <w:szCs w:val="24"/>
                <w:lang w:eastAsia="fr-FR"/>
              </w:rPr>
              <w:t>N4</w:t>
            </w:r>
          </w:p>
        </w:tc>
        <w:tc>
          <w:tcPr>
            <w:tcW w:w="2295" w:type="dxa"/>
            <w:gridSpan w:val="9"/>
            <w:tcBorders>
              <w:top w:val="single" w:sz="4" w:space="0" w:color="auto"/>
              <w:left w:val="single" w:sz="8" w:space="0" w:color="auto"/>
              <w:bottom w:val="single" w:sz="4" w:space="0" w:color="auto"/>
              <w:right w:val="nil"/>
            </w:tcBorders>
            <w:noWrap/>
            <w:vAlign w:val="bottom"/>
          </w:tcPr>
          <w:p w:rsidR="00F6377D" w:rsidRPr="004471A0" w:rsidRDefault="00F6377D" w:rsidP="00C45706">
            <w:pPr>
              <w:jc w:val="center"/>
              <w:rPr>
                <w:color w:val="000000"/>
                <w:szCs w:val="24"/>
                <w:lang w:eastAsia="fr-FR"/>
              </w:rPr>
            </w:pPr>
            <w:r w:rsidRPr="004471A0">
              <w:rPr>
                <w:color w:val="000000"/>
                <w:szCs w:val="24"/>
                <w:lang w:eastAsia="fr-FR"/>
              </w:rPr>
              <w:t>12</w:t>
            </w:r>
          </w:p>
        </w:tc>
        <w:tc>
          <w:tcPr>
            <w:tcW w:w="200" w:type="dxa"/>
            <w:tcBorders>
              <w:top w:val="single" w:sz="4" w:space="0" w:color="auto"/>
              <w:left w:val="nil"/>
              <w:bottom w:val="single" w:sz="4" w:space="0" w:color="auto"/>
              <w:right w:val="nil"/>
            </w:tcBorders>
            <w:noWrap/>
            <w:vAlign w:val="bottom"/>
          </w:tcPr>
          <w:p w:rsidR="00F6377D" w:rsidRPr="004471A0" w:rsidRDefault="00F6377D" w:rsidP="00C45706">
            <w:pPr>
              <w:rPr>
                <w:color w:val="000000"/>
                <w:szCs w:val="24"/>
                <w:lang w:eastAsia="fr-FR"/>
              </w:rPr>
            </w:pPr>
            <w:r w:rsidRPr="004471A0">
              <w:rPr>
                <w:color w:val="000000"/>
                <w:szCs w:val="24"/>
                <w:lang w:eastAsia="fr-FR"/>
              </w:rPr>
              <w:t> </w:t>
            </w:r>
          </w:p>
        </w:tc>
        <w:tc>
          <w:tcPr>
            <w:tcW w:w="200" w:type="dxa"/>
            <w:tcBorders>
              <w:top w:val="single" w:sz="4" w:space="0" w:color="auto"/>
              <w:left w:val="nil"/>
              <w:bottom w:val="single" w:sz="4" w:space="0" w:color="auto"/>
              <w:right w:val="nil"/>
            </w:tcBorders>
            <w:noWrap/>
            <w:vAlign w:val="bottom"/>
          </w:tcPr>
          <w:p w:rsidR="00F6377D" w:rsidRPr="004471A0" w:rsidRDefault="00F6377D" w:rsidP="00C45706">
            <w:pPr>
              <w:rPr>
                <w:color w:val="000000"/>
                <w:szCs w:val="24"/>
                <w:lang w:eastAsia="fr-FR"/>
              </w:rPr>
            </w:pPr>
            <w:r w:rsidRPr="004471A0">
              <w:rPr>
                <w:color w:val="000000"/>
                <w:szCs w:val="24"/>
                <w:lang w:eastAsia="fr-FR"/>
              </w:rPr>
              <w:t> </w:t>
            </w:r>
          </w:p>
        </w:tc>
        <w:tc>
          <w:tcPr>
            <w:tcW w:w="200" w:type="dxa"/>
            <w:tcBorders>
              <w:top w:val="single" w:sz="4" w:space="0" w:color="auto"/>
              <w:left w:val="nil"/>
              <w:bottom w:val="single" w:sz="4" w:space="0" w:color="auto"/>
              <w:right w:val="single" w:sz="4" w:space="0" w:color="auto"/>
            </w:tcBorders>
            <w:noWrap/>
            <w:vAlign w:val="bottom"/>
          </w:tcPr>
          <w:p w:rsidR="00F6377D" w:rsidRPr="004471A0" w:rsidRDefault="00F6377D" w:rsidP="00C45706">
            <w:pPr>
              <w:rPr>
                <w:color w:val="000000"/>
                <w:szCs w:val="24"/>
                <w:lang w:eastAsia="fr-FR"/>
              </w:rPr>
            </w:pPr>
            <w:r w:rsidRPr="004471A0">
              <w:rPr>
                <w:color w:val="000000"/>
                <w:szCs w:val="24"/>
                <w:lang w:eastAsia="fr-FR"/>
              </w:rPr>
              <w:t> </w:t>
            </w:r>
          </w:p>
        </w:tc>
      </w:tr>
      <w:tr w:rsidR="00F6377D" w:rsidRPr="00361A02" w:rsidTr="00C45706">
        <w:trPr>
          <w:trHeight w:val="315"/>
        </w:trPr>
        <w:tc>
          <w:tcPr>
            <w:tcW w:w="2853" w:type="dxa"/>
            <w:tcBorders>
              <w:top w:val="nil"/>
              <w:left w:val="nil"/>
              <w:bottom w:val="nil"/>
              <w:right w:val="nil"/>
            </w:tcBorders>
            <w:noWrap/>
            <w:vAlign w:val="bottom"/>
          </w:tcPr>
          <w:p w:rsidR="00F6377D" w:rsidRPr="004471A0" w:rsidRDefault="00F6377D" w:rsidP="00C45706">
            <w:pPr>
              <w:jc w:val="right"/>
              <w:rPr>
                <w:color w:val="000000"/>
                <w:szCs w:val="24"/>
                <w:lang w:eastAsia="fr-FR"/>
              </w:rPr>
            </w:pPr>
            <w:r w:rsidRPr="004471A0">
              <w:rPr>
                <w:color w:val="000000"/>
                <w:szCs w:val="24"/>
                <w:lang w:eastAsia="fr-FR"/>
              </w:rPr>
              <w:t>N5</w:t>
            </w:r>
          </w:p>
        </w:tc>
        <w:tc>
          <w:tcPr>
            <w:tcW w:w="328" w:type="dxa"/>
            <w:tcBorders>
              <w:top w:val="nil"/>
              <w:left w:val="single" w:sz="8" w:space="0" w:color="auto"/>
              <w:bottom w:val="single" w:sz="4" w:space="0" w:color="auto"/>
              <w:right w:val="nil"/>
            </w:tcBorders>
            <w:noWrap/>
            <w:vAlign w:val="bottom"/>
          </w:tcPr>
          <w:p w:rsidR="00F6377D" w:rsidRPr="004471A0" w:rsidRDefault="00F6377D" w:rsidP="00C45706">
            <w:pPr>
              <w:jc w:val="right"/>
              <w:rPr>
                <w:color w:val="000000"/>
                <w:szCs w:val="24"/>
                <w:lang w:eastAsia="fr-FR"/>
              </w:rPr>
            </w:pPr>
            <w:r w:rsidRPr="004471A0">
              <w:rPr>
                <w:color w:val="000000"/>
                <w:szCs w:val="24"/>
                <w:lang w:eastAsia="fr-FR"/>
              </w:rPr>
              <w:t>6</w:t>
            </w:r>
          </w:p>
        </w:tc>
        <w:tc>
          <w:tcPr>
            <w:tcW w:w="200" w:type="dxa"/>
            <w:tcBorders>
              <w:top w:val="nil"/>
              <w:left w:val="nil"/>
              <w:bottom w:val="single" w:sz="4" w:space="0" w:color="auto"/>
              <w:right w:val="nil"/>
            </w:tcBorders>
            <w:noWrap/>
            <w:vAlign w:val="bottom"/>
          </w:tcPr>
          <w:p w:rsidR="00F6377D" w:rsidRPr="004471A0" w:rsidRDefault="00F6377D" w:rsidP="00C45706">
            <w:pPr>
              <w:rPr>
                <w:color w:val="000000"/>
                <w:szCs w:val="24"/>
                <w:lang w:eastAsia="fr-FR"/>
              </w:rPr>
            </w:pPr>
            <w:r w:rsidRPr="004471A0">
              <w:rPr>
                <w:color w:val="000000"/>
                <w:szCs w:val="24"/>
                <w:lang w:eastAsia="fr-FR"/>
              </w:rPr>
              <w:t> </w:t>
            </w:r>
          </w:p>
        </w:tc>
        <w:tc>
          <w:tcPr>
            <w:tcW w:w="200" w:type="dxa"/>
            <w:tcBorders>
              <w:top w:val="nil"/>
              <w:left w:val="nil"/>
              <w:bottom w:val="single" w:sz="4" w:space="0" w:color="auto"/>
              <w:right w:val="nil"/>
            </w:tcBorders>
            <w:noWrap/>
            <w:vAlign w:val="bottom"/>
          </w:tcPr>
          <w:p w:rsidR="00F6377D" w:rsidRPr="004471A0" w:rsidRDefault="00F6377D" w:rsidP="00C45706">
            <w:pPr>
              <w:rPr>
                <w:color w:val="000000"/>
                <w:szCs w:val="24"/>
                <w:lang w:eastAsia="fr-FR"/>
              </w:rPr>
            </w:pPr>
            <w:r w:rsidRPr="004471A0">
              <w:rPr>
                <w:color w:val="000000"/>
                <w:szCs w:val="24"/>
                <w:lang w:eastAsia="fr-FR"/>
              </w:rPr>
              <w:t> </w:t>
            </w:r>
          </w:p>
        </w:tc>
        <w:tc>
          <w:tcPr>
            <w:tcW w:w="200" w:type="dxa"/>
            <w:tcBorders>
              <w:top w:val="nil"/>
              <w:left w:val="nil"/>
              <w:bottom w:val="single" w:sz="4" w:space="0" w:color="auto"/>
              <w:right w:val="nil"/>
            </w:tcBorders>
            <w:noWrap/>
            <w:vAlign w:val="bottom"/>
          </w:tcPr>
          <w:p w:rsidR="00F6377D" w:rsidRPr="004471A0" w:rsidRDefault="00F6377D" w:rsidP="00C45706">
            <w:pPr>
              <w:rPr>
                <w:color w:val="000000"/>
                <w:szCs w:val="24"/>
                <w:lang w:eastAsia="fr-FR"/>
              </w:rPr>
            </w:pPr>
            <w:r w:rsidRPr="004471A0">
              <w:rPr>
                <w:color w:val="000000"/>
                <w:szCs w:val="24"/>
                <w:lang w:eastAsia="fr-FR"/>
              </w:rPr>
              <w:t> </w:t>
            </w:r>
          </w:p>
        </w:tc>
        <w:tc>
          <w:tcPr>
            <w:tcW w:w="200" w:type="dxa"/>
            <w:tcBorders>
              <w:top w:val="nil"/>
              <w:left w:val="nil"/>
              <w:bottom w:val="single" w:sz="4" w:space="0" w:color="auto"/>
              <w:right w:val="nil"/>
            </w:tcBorders>
            <w:noWrap/>
            <w:vAlign w:val="bottom"/>
          </w:tcPr>
          <w:p w:rsidR="00F6377D" w:rsidRPr="004471A0" w:rsidRDefault="00F6377D" w:rsidP="00C45706">
            <w:pPr>
              <w:rPr>
                <w:color w:val="000000"/>
                <w:szCs w:val="24"/>
                <w:lang w:eastAsia="fr-FR"/>
              </w:rPr>
            </w:pPr>
            <w:r w:rsidRPr="004471A0">
              <w:rPr>
                <w:color w:val="000000"/>
                <w:szCs w:val="24"/>
                <w:lang w:eastAsia="fr-FR"/>
              </w:rPr>
              <w:t> </w:t>
            </w:r>
          </w:p>
        </w:tc>
        <w:tc>
          <w:tcPr>
            <w:tcW w:w="200" w:type="dxa"/>
            <w:tcBorders>
              <w:top w:val="nil"/>
              <w:left w:val="nil"/>
              <w:bottom w:val="single" w:sz="4" w:space="0" w:color="auto"/>
              <w:right w:val="single" w:sz="4" w:space="0" w:color="auto"/>
            </w:tcBorders>
            <w:noWrap/>
            <w:vAlign w:val="bottom"/>
          </w:tcPr>
          <w:p w:rsidR="00F6377D" w:rsidRPr="004471A0" w:rsidRDefault="00F6377D" w:rsidP="00C45706">
            <w:pPr>
              <w:rPr>
                <w:color w:val="000000"/>
                <w:szCs w:val="24"/>
                <w:lang w:eastAsia="fr-FR"/>
              </w:rPr>
            </w:pPr>
            <w:r w:rsidRPr="004471A0">
              <w:rPr>
                <w:color w:val="000000"/>
                <w:szCs w:val="24"/>
                <w:lang w:eastAsia="fr-FR"/>
              </w:rPr>
              <w:t> </w:t>
            </w:r>
          </w:p>
        </w:tc>
        <w:tc>
          <w:tcPr>
            <w:tcW w:w="323"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r>
      <w:tr w:rsidR="00F6377D" w:rsidRPr="00361A02" w:rsidTr="00C45706">
        <w:trPr>
          <w:trHeight w:val="315"/>
        </w:trPr>
        <w:tc>
          <w:tcPr>
            <w:tcW w:w="2853" w:type="dxa"/>
            <w:tcBorders>
              <w:top w:val="nil"/>
              <w:left w:val="nil"/>
              <w:bottom w:val="nil"/>
              <w:right w:val="nil"/>
            </w:tcBorders>
            <w:noWrap/>
            <w:vAlign w:val="bottom"/>
          </w:tcPr>
          <w:p w:rsidR="00F6377D" w:rsidRPr="004471A0" w:rsidRDefault="00F6377D" w:rsidP="00C45706">
            <w:pPr>
              <w:jc w:val="right"/>
              <w:rPr>
                <w:color w:val="000000"/>
                <w:szCs w:val="24"/>
                <w:lang w:eastAsia="fr-FR"/>
              </w:rPr>
            </w:pPr>
            <w:r w:rsidRPr="004471A0">
              <w:rPr>
                <w:color w:val="000000"/>
                <w:szCs w:val="24"/>
                <w:lang w:eastAsia="fr-FR"/>
              </w:rPr>
              <w:t>Informaticien</w:t>
            </w:r>
          </w:p>
        </w:tc>
        <w:tc>
          <w:tcPr>
            <w:tcW w:w="928" w:type="dxa"/>
            <w:gridSpan w:val="4"/>
            <w:tcBorders>
              <w:top w:val="nil"/>
              <w:left w:val="single" w:sz="8" w:space="0" w:color="auto"/>
              <w:bottom w:val="single" w:sz="4" w:space="0" w:color="auto"/>
              <w:right w:val="single" w:sz="4" w:space="0" w:color="000000"/>
            </w:tcBorders>
            <w:noWrap/>
            <w:vAlign w:val="bottom"/>
          </w:tcPr>
          <w:p w:rsidR="00F6377D" w:rsidRPr="004471A0" w:rsidRDefault="00F6377D" w:rsidP="00C45706">
            <w:pPr>
              <w:jc w:val="center"/>
              <w:rPr>
                <w:color w:val="000000"/>
                <w:szCs w:val="24"/>
                <w:lang w:eastAsia="fr-FR"/>
              </w:rPr>
            </w:pPr>
            <w:r w:rsidRPr="004471A0">
              <w:rPr>
                <w:color w:val="000000"/>
                <w:szCs w:val="24"/>
                <w:lang w:eastAsia="fr-FR"/>
              </w:rPr>
              <w:t>2</w:t>
            </w: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323"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r>
      <w:tr w:rsidR="00F6377D" w:rsidRPr="00361A02" w:rsidTr="00C45706">
        <w:trPr>
          <w:trHeight w:val="315"/>
        </w:trPr>
        <w:tc>
          <w:tcPr>
            <w:tcW w:w="2853" w:type="dxa"/>
            <w:tcBorders>
              <w:top w:val="nil"/>
              <w:left w:val="nil"/>
              <w:bottom w:val="nil"/>
              <w:right w:val="nil"/>
            </w:tcBorders>
            <w:noWrap/>
            <w:vAlign w:val="bottom"/>
          </w:tcPr>
          <w:p w:rsidR="00F6377D" w:rsidRPr="004471A0" w:rsidRDefault="00F6377D" w:rsidP="00C45706">
            <w:pPr>
              <w:jc w:val="right"/>
              <w:rPr>
                <w:color w:val="000000"/>
                <w:szCs w:val="24"/>
                <w:lang w:eastAsia="fr-FR"/>
              </w:rPr>
            </w:pPr>
            <w:r w:rsidRPr="004471A0">
              <w:rPr>
                <w:color w:val="000000"/>
                <w:szCs w:val="24"/>
                <w:lang w:eastAsia="fr-FR"/>
              </w:rPr>
              <w:t>Secrétaire</w:t>
            </w:r>
          </w:p>
        </w:tc>
        <w:tc>
          <w:tcPr>
            <w:tcW w:w="328" w:type="dxa"/>
            <w:tcBorders>
              <w:top w:val="nil"/>
              <w:left w:val="single" w:sz="8" w:space="0" w:color="auto"/>
              <w:bottom w:val="single" w:sz="4" w:space="0" w:color="auto"/>
              <w:right w:val="single" w:sz="4" w:space="0" w:color="auto"/>
            </w:tcBorders>
            <w:noWrap/>
            <w:vAlign w:val="bottom"/>
          </w:tcPr>
          <w:p w:rsidR="00F6377D" w:rsidRPr="004471A0" w:rsidRDefault="00F6377D" w:rsidP="00C45706">
            <w:pPr>
              <w:jc w:val="center"/>
              <w:rPr>
                <w:color w:val="000000"/>
                <w:szCs w:val="24"/>
                <w:lang w:eastAsia="fr-FR"/>
              </w:rPr>
            </w:pPr>
            <w:r w:rsidRPr="004471A0">
              <w:rPr>
                <w:color w:val="000000"/>
                <w:szCs w:val="24"/>
                <w:lang w:eastAsia="fr-FR"/>
              </w:rPr>
              <w:t>4</w:t>
            </w: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323"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322"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r>
      <w:tr w:rsidR="00F6377D" w:rsidRPr="00361A02" w:rsidTr="00C45706">
        <w:trPr>
          <w:trHeight w:val="330"/>
        </w:trPr>
        <w:tc>
          <w:tcPr>
            <w:tcW w:w="2853"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328" w:type="dxa"/>
            <w:tcBorders>
              <w:top w:val="nil"/>
              <w:left w:val="single" w:sz="8" w:space="0" w:color="auto"/>
              <w:bottom w:val="single" w:sz="8" w:space="0" w:color="auto"/>
              <w:right w:val="nil"/>
            </w:tcBorders>
            <w:noWrap/>
            <w:vAlign w:val="bottom"/>
          </w:tcPr>
          <w:p w:rsidR="00F6377D" w:rsidRPr="004471A0" w:rsidRDefault="00F6377D" w:rsidP="00C45706">
            <w:pPr>
              <w:rPr>
                <w:color w:val="000000"/>
                <w:szCs w:val="24"/>
                <w:lang w:eastAsia="fr-FR"/>
              </w:rPr>
            </w:pPr>
            <w:r w:rsidRPr="004471A0">
              <w:rPr>
                <w:color w:val="000000"/>
                <w:szCs w:val="24"/>
                <w:lang w:eastAsia="fr-FR"/>
              </w:rPr>
              <w:t> </w:t>
            </w:r>
          </w:p>
        </w:tc>
        <w:tc>
          <w:tcPr>
            <w:tcW w:w="200" w:type="dxa"/>
            <w:tcBorders>
              <w:top w:val="nil"/>
              <w:left w:val="nil"/>
              <w:bottom w:val="single" w:sz="8" w:space="0" w:color="auto"/>
              <w:right w:val="nil"/>
            </w:tcBorders>
            <w:noWrap/>
            <w:vAlign w:val="bottom"/>
          </w:tcPr>
          <w:p w:rsidR="00F6377D" w:rsidRPr="004471A0" w:rsidRDefault="00F6377D" w:rsidP="00C45706">
            <w:pPr>
              <w:rPr>
                <w:color w:val="000000"/>
                <w:szCs w:val="24"/>
                <w:lang w:eastAsia="fr-FR"/>
              </w:rPr>
            </w:pPr>
            <w:r w:rsidRPr="004471A0">
              <w:rPr>
                <w:color w:val="000000"/>
                <w:szCs w:val="24"/>
                <w:lang w:eastAsia="fr-FR"/>
              </w:rPr>
              <w:t> </w:t>
            </w:r>
          </w:p>
        </w:tc>
        <w:tc>
          <w:tcPr>
            <w:tcW w:w="200" w:type="dxa"/>
            <w:tcBorders>
              <w:top w:val="nil"/>
              <w:left w:val="nil"/>
              <w:bottom w:val="single" w:sz="8" w:space="0" w:color="auto"/>
              <w:right w:val="nil"/>
            </w:tcBorders>
            <w:noWrap/>
            <w:vAlign w:val="bottom"/>
          </w:tcPr>
          <w:p w:rsidR="00F6377D" w:rsidRPr="004471A0" w:rsidRDefault="00F6377D" w:rsidP="00C45706">
            <w:pPr>
              <w:rPr>
                <w:color w:val="000000"/>
                <w:szCs w:val="24"/>
                <w:lang w:eastAsia="fr-FR"/>
              </w:rPr>
            </w:pPr>
            <w:r w:rsidRPr="004471A0">
              <w:rPr>
                <w:color w:val="000000"/>
                <w:szCs w:val="24"/>
                <w:lang w:eastAsia="fr-FR"/>
              </w:rPr>
              <w:t> </w:t>
            </w:r>
          </w:p>
        </w:tc>
        <w:tc>
          <w:tcPr>
            <w:tcW w:w="200" w:type="dxa"/>
            <w:tcBorders>
              <w:top w:val="nil"/>
              <w:left w:val="nil"/>
              <w:bottom w:val="single" w:sz="8" w:space="0" w:color="auto"/>
              <w:right w:val="nil"/>
            </w:tcBorders>
            <w:noWrap/>
            <w:vAlign w:val="bottom"/>
          </w:tcPr>
          <w:p w:rsidR="00F6377D" w:rsidRPr="004471A0" w:rsidRDefault="00F6377D" w:rsidP="00C45706">
            <w:pPr>
              <w:rPr>
                <w:color w:val="000000"/>
                <w:szCs w:val="24"/>
                <w:lang w:eastAsia="fr-FR"/>
              </w:rPr>
            </w:pPr>
            <w:r w:rsidRPr="004471A0">
              <w:rPr>
                <w:color w:val="000000"/>
                <w:szCs w:val="24"/>
                <w:lang w:eastAsia="fr-FR"/>
              </w:rPr>
              <w:t> </w:t>
            </w:r>
          </w:p>
        </w:tc>
        <w:tc>
          <w:tcPr>
            <w:tcW w:w="200" w:type="dxa"/>
            <w:tcBorders>
              <w:top w:val="nil"/>
              <w:left w:val="nil"/>
              <w:bottom w:val="single" w:sz="8" w:space="0" w:color="auto"/>
              <w:right w:val="nil"/>
            </w:tcBorders>
            <w:noWrap/>
            <w:vAlign w:val="bottom"/>
          </w:tcPr>
          <w:p w:rsidR="00F6377D" w:rsidRPr="004471A0" w:rsidRDefault="00F6377D" w:rsidP="00C45706">
            <w:pPr>
              <w:rPr>
                <w:color w:val="000000"/>
                <w:szCs w:val="24"/>
                <w:lang w:eastAsia="fr-FR"/>
              </w:rPr>
            </w:pPr>
            <w:r w:rsidRPr="004471A0">
              <w:rPr>
                <w:color w:val="000000"/>
                <w:szCs w:val="24"/>
                <w:lang w:eastAsia="fr-FR"/>
              </w:rPr>
              <w:t> </w:t>
            </w:r>
          </w:p>
        </w:tc>
        <w:tc>
          <w:tcPr>
            <w:tcW w:w="200" w:type="dxa"/>
            <w:tcBorders>
              <w:top w:val="nil"/>
              <w:left w:val="nil"/>
              <w:bottom w:val="single" w:sz="8" w:space="0" w:color="auto"/>
              <w:right w:val="nil"/>
            </w:tcBorders>
            <w:noWrap/>
            <w:vAlign w:val="bottom"/>
          </w:tcPr>
          <w:p w:rsidR="00F6377D" w:rsidRPr="004471A0" w:rsidRDefault="00F6377D" w:rsidP="00C45706">
            <w:pPr>
              <w:rPr>
                <w:color w:val="000000"/>
                <w:szCs w:val="24"/>
                <w:lang w:eastAsia="fr-FR"/>
              </w:rPr>
            </w:pPr>
            <w:r w:rsidRPr="004471A0">
              <w:rPr>
                <w:color w:val="000000"/>
                <w:szCs w:val="24"/>
                <w:lang w:eastAsia="fr-FR"/>
              </w:rPr>
              <w:t> </w:t>
            </w:r>
          </w:p>
        </w:tc>
        <w:tc>
          <w:tcPr>
            <w:tcW w:w="323" w:type="dxa"/>
            <w:tcBorders>
              <w:top w:val="nil"/>
              <w:left w:val="nil"/>
              <w:bottom w:val="single" w:sz="8" w:space="0" w:color="auto"/>
              <w:right w:val="nil"/>
            </w:tcBorders>
            <w:noWrap/>
            <w:vAlign w:val="bottom"/>
          </w:tcPr>
          <w:p w:rsidR="00F6377D" w:rsidRPr="004471A0" w:rsidRDefault="00F6377D" w:rsidP="00C45706">
            <w:pPr>
              <w:rPr>
                <w:color w:val="000000"/>
                <w:szCs w:val="24"/>
                <w:lang w:eastAsia="fr-FR"/>
              </w:rPr>
            </w:pPr>
            <w:r w:rsidRPr="004471A0">
              <w:rPr>
                <w:color w:val="000000"/>
                <w:szCs w:val="24"/>
                <w:lang w:eastAsia="fr-FR"/>
              </w:rPr>
              <w:t> </w:t>
            </w:r>
          </w:p>
        </w:tc>
        <w:tc>
          <w:tcPr>
            <w:tcW w:w="322" w:type="dxa"/>
            <w:tcBorders>
              <w:top w:val="nil"/>
              <w:left w:val="nil"/>
              <w:bottom w:val="single" w:sz="8" w:space="0" w:color="auto"/>
              <w:right w:val="nil"/>
            </w:tcBorders>
            <w:noWrap/>
            <w:vAlign w:val="bottom"/>
          </w:tcPr>
          <w:p w:rsidR="00F6377D" w:rsidRPr="004471A0" w:rsidRDefault="00F6377D" w:rsidP="00C45706">
            <w:pPr>
              <w:rPr>
                <w:color w:val="000000"/>
                <w:szCs w:val="24"/>
                <w:lang w:eastAsia="fr-FR"/>
              </w:rPr>
            </w:pPr>
            <w:r w:rsidRPr="004471A0">
              <w:rPr>
                <w:color w:val="000000"/>
                <w:szCs w:val="24"/>
                <w:lang w:eastAsia="fr-FR"/>
              </w:rPr>
              <w:t> </w:t>
            </w:r>
          </w:p>
        </w:tc>
        <w:tc>
          <w:tcPr>
            <w:tcW w:w="322" w:type="dxa"/>
            <w:tcBorders>
              <w:top w:val="nil"/>
              <w:left w:val="nil"/>
              <w:bottom w:val="single" w:sz="8" w:space="0" w:color="auto"/>
              <w:right w:val="nil"/>
            </w:tcBorders>
            <w:noWrap/>
            <w:vAlign w:val="bottom"/>
          </w:tcPr>
          <w:p w:rsidR="00F6377D" w:rsidRPr="004471A0" w:rsidRDefault="00F6377D" w:rsidP="00C45706">
            <w:pPr>
              <w:rPr>
                <w:color w:val="000000"/>
                <w:szCs w:val="24"/>
                <w:lang w:eastAsia="fr-FR"/>
              </w:rPr>
            </w:pPr>
            <w:r w:rsidRPr="004471A0">
              <w:rPr>
                <w:color w:val="000000"/>
                <w:szCs w:val="24"/>
                <w:lang w:eastAsia="fr-FR"/>
              </w:rPr>
              <w:t> </w:t>
            </w:r>
          </w:p>
        </w:tc>
        <w:tc>
          <w:tcPr>
            <w:tcW w:w="200" w:type="dxa"/>
            <w:tcBorders>
              <w:top w:val="nil"/>
              <w:left w:val="nil"/>
              <w:bottom w:val="single" w:sz="8" w:space="0" w:color="auto"/>
              <w:right w:val="nil"/>
            </w:tcBorders>
            <w:noWrap/>
            <w:vAlign w:val="bottom"/>
          </w:tcPr>
          <w:p w:rsidR="00F6377D" w:rsidRPr="004471A0" w:rsidRDefault="00F6377D" w:rsidP="00C45706">
            <w:pPr>
              <w:rPr>
                <w:color w:val="000000"/>
                <w:szCs w:val="24"/>
                <w:lang w:eastAsia="fr-FR"/>
              </w:rPr>
            </w:pPr>
            <w:r w:rsidRPr="004471A0">
              <w:rPr>
                <w:color w:val="000000"/>
                <w:szCs w:val="24"/>
                <w:lang w:eastAsia="fr-FR"/>
              </w:rPr>
              <w:t> </w:t>
            </w:r>
          </w:p>
        </w:tc>
        <w:tc>
          <w:tcPr>
            <w:tcW w:w="200" w:type="dxa"/>
            <w:tcBorders>
              <w:top w:val="nil"/>
              <w:left w:val="nil"/>
              <w:bottom w:val="single" w:sz="8" w:space="0" w:color="auto"/>
              <w:right w:val="nil"/>
            </w:tcBorders>
            <w:noWrap/>
            <w:vAlign w:val="bottom"/>
          </w:tcPr>
          <w:p w:rsidR="00F6377D" w:rsidRPr="004471A0" w:rsidRDefault="00F6377D" w:rsidP="00C45706">
            <w:pPr>
              <w:rPr>
                <w:color w:val="000000"/>
                <w:szCs w:val="24"/>
                <w:lang w:eastAsia="fr-FR"/>
              </w:rPr>
            </w:pPr>
            <w:r w:rsidRPr="004471A0">
              <w:rPr>
                <w:color w:val="000000"/>
                <w:szCs w:val="24"/>
                <w:lang w:eastAsia="fr-FR"/>
              </w:rPr>
              <w:t> </w:t>
            </w:r>
          </w:p>
        </w:tc>
        <w:tc>
          <w:tcPr>
            <w:tcW w:w="200" w:type="dxa"/>
            <w:tcBorders>
              <w:top w:val="nil"/>
              <w:left w:val="nil"/>
              <w:bottom w:val="single" w:sz="8" w:space="0" w:color="auto"/>
              <w:right w:val="nil"/>
            </w:tcBorders>
            <w:noWrap/>
            <w:vAlign w:val="bottom"/>
          </w:tcPr>
          <w:p w:rsidR="00F6377D" w:rsidRPr="004471A0" w:rsidRDefault="00F6377D" w:rsidP="00C45706">
            <w:pPr>
              <w:rPr>
                <w:color w:val="000000"/>
                <w:szCs w:val="24"/>
                <w:lang w:eastAsia="fr-FR"/>
              </w:rPr>
            </w:pPr>
            <w:r w:rsidRPr="004471A0">
              <w:rPr>
                <w:color w:val="000000"/>
                <w:szCs w:val="24"/>
                <w:lang w:eastAsia="fr-FR"/>
              </w:rPr>
              <w:t> </w:t>
            </w:r>
          </w:p>
        </w:tc>
      </w:tr>
      <w:tr w:rsidR="00F6377D" w:rsidRPr="00361A02" w:rsidTr="00C45706">
        <w:trPr>
          <w:trHeight w:val="315"/>
        </w:trPr>
        <w:tc>
          <w:tcPr>
            <w:tcW w:w="2853"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328"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967" w:type="dxa"/>
            <w:gridSpan w:val="3"/>
            <w:tcBorders>
              <w:top w:val="nil"/>
              <w:left w:val="nil"/>
              <w:bottom w:val="nil"/>
              <w:right w:val="nil"/>
            </w:tcBorders>
            <w:noWrap/>
            <w:vAlign w:val="bottom"/>
          </w:tcPr>
          <w:p w:rsidR="00F6377D" w:rsidRPr="004471A0" w:rsidRDefault="00F6377D" w:rsidP="00C45706">
            <w:pPr>
              <w:rPr>
                <w:color w:val="000000"/>
                <w:szCs w:val="24"/>
                <w:lang w:eastAsia="fr-FR"/>
              </w:rPr>
            </w:pPr>
            <w:r w:rsidRPr="004471A0">
              <w:rPr>
                <w:color w:val="000000"/>
                <w:szCs w:val="24"/>
                <w:lang w:eastAsia="fr-FR"/>
              </w:rPr>
              <w:t>Effectifs</w:t>
            </w: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c>
          <w:tcPr>
            <w:tcW w:w="200" w:type="dxa"/>
            <w:tcBorders>
              <w:top w:val="nil"/>
              <w:left w:val="nil"/>
              <w:bottom w:val="nil"/>
              <w:right w:val="nil"/>
            </w:tcBorders>
            <w:noWrap/>
            <w:vAlign w:val="bottom"/>
          </w:tcPr>
          <w:p w:rsidR="00F6377D" w:rsidRPr="004471A0" w:rsidRDefault="00F6377D" w:rsidP="00C45706">
            <w:pPr>
              <w:rPr>
                <w:color w:val="000000"/>
                <w:szCs w:val="24"/>
                <w:lang w:eastAsia="fr-FR"/>
              </w:rPr>
            </w:pPr>
          </w:p>
        </w:tc>
      </w:tr>
    </w:tbl>
    <w:p w:rsidR="00F6377D" w:rsidRPr="00AF283E" w:rsidRDefault="00F6377D" w:rsidP="00F6377D">
      <w:pPr>
        <w:rPr>
          <w:sz w:val="16"/>
          <w:szCs w:val="16"/>
        </w:rPr>
      </w:pPr>
    </w:p>
    <w:p w:rsidR="00F6377D" w:rsidRDefault="00F6377D" w:rsidP="00F6377D">
      <w:pPr>
        <w:rPr>
          <w:szCs w:val="24"/>
        </w:rPr>
      </w:pPr>
      <w:r>
        <w:rPr>
          <w:szCs w:val="24"/>
        </w:rPr>
        <w:t>Les niveaux de qualification sont ceux de la convention collective. Le niveau N1 est celui de collaborateur assumant pleinement toutes les fonctions d’un expert-comptable en compétence, capacité de négociation des honoraires et autonomie. Pour le cabinet, il est constitué des trois experts-comptables.</w:t>
      </w:r>
    </w:p>
    <w:p w:rsidR="00F6377D" w:rsidRDefault="00F6377D" w:rsidP="00F6377D">
      <w:pPr>
        <w:rPr>
          <w:szCs w:val="24"/>
        </w:rPr>
      </w:pPr>
      <w:r>
        <w:rPr>
          <w:szCs w:val="24"/>
        </w:rPr>
        <w:t>Dans le niveau N2, se situe cinq des chefs de missions dont un collaborateur très autonome et compétent dans le domaine social. Ce dernier responsable d’un groupe de production n’assure pas correctement cette fonction car sa compétence dans le domaine social en fait une personne ressource pour tous les collaborateurs qui ont à traiter des dossiers de ce type.</w:t>
      </w:r>
    </w:p>
    <w:p w:rsidR="00F6377D" w:rsidRPr="00AF283E" w:rsidRDefault="00F6377D" w:rsidP="00F6377D">
      <w:pPr>
        <w:pStyle w:val="Textebrut"/>
        <w:rPr>
          <w:rFonts w:ascii="Times New Roman" w:eastAsia="MS Mincho" w:hAnsi="Times New Roman"/>
          <w:sz w:val="16"/>
          <w:szCs w:val="16"/>
        </w:rPr>
      </w:pPr>
    </w:p>
    <w:p w:rsidR="00F6377D" w:rsidRPr="001E381E" w:rsidRDefault="00F6377D" w:rsidP="00721007">
      <w:pPr>
        <w:pStyle w:val="Textebrut"/>
        <w:spacing w:after="120"/>
        <w:rPr>
          <w:rFonts w:ascii="Times New Roman" w:eastAsia="MS Mincho" w:hAnsi="Times New Roman"/>
          <w:sz w:val="24"/>
          <w:szCs w:val="24"/>
        </w:rPr>
      </w:pPr>
      <w:r>
        <w:rPr>
          <w:rFonts w:ascii="Times New Roman" w:eastAsia="MS Mincho" w:hAnsi="Times New Roman"/>
          <w:sz w:val="24"/>
          <w:szCs w:val="24"/>
        </w:rPr>
        <w:t xml:space="preserve">Les niveaux de qualification permettent d’établir des normes de facturation par niveau de collaborateurs. </w:t>
      </w:r>
      <w:r w:rsidRPr="001E381E">
        <w:rPr>
          <w:rFonts w:ascii="Times New Roman" w:eastAsia="MS Mincho" w:hAnsi="Times New Roman"/>
          <w:sz w:val="24"/>
          <w:szCs w:val="24"/>
        </w:rPr>
        <w:t>Ces coefficients sont variables selon le type d'activité dominant dans le cabinet (tenue, surveillance, audit) et le nivea</w:t>
      </w:r>
      <w:r>
        <w:rPr>
          <w:rFonts w:ascii="Times New Roman" w:eastAsia="MS Mincho" w:hAnsi="Times New Roman"/>
          <w:sz w:val="24"/>
          <w:szCs w:val="24"/>
        </w:rPr>
        <w:t>u de qualification. Pour LGC</w:t>
      </w:r>
      <w:r w:rsidRPr="001E381E">
        <w:rPr>
          <w:rFonts w:ascii="Times New Roman" w:eastAsia="MS Mincho" w:hAnsi="Times New Roman"/>
          <w:sz w:val="24"/>
          <w:szCs w:val="24"/>
        </w:rPr>
        <w:t>, on retiendra les taux suivants qui correspondent à une moyenne professionnelle</w:t>
      </w:r>
      <w:r>
        <w:rPr>
          <w:rFonts w:ascii="Times New Roman" w:eastAsia="MS Mincho" w:hAnsi="Times New Roman"/>
          <w:sz w:val="24"/>
          <w:szCs w:val="24"/>
        </w:rPr>
        <w:t xml:space="preserve"> pour des cabinets de taille et clientèle similaires</w:t>
      </w:r>
      <w:r w:rsidRPr="001E381E">
        <w:rPr>
          <w:rFonts w:ascii="Times New Roman" w:eastAsia="MS Mincho" w:hAnsi="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7"/>
        <w:gridCol w:w="1462"/>
        <w:gridCol w:w="1465"/>
        <w:gridCol w:w="1465"/>
        <w:gridCol w:w="1465"/>
        <w:gridCol w:w="1465"/>
        <w:gridCol w:w="1504"/>
      </w:tblGrid>
      <w:tr w:rsidR="00F6377D" w:rsidRPr="00361A02" w:rsidTr="002E4346">
        <w:tc>
          <w:tcPr>
            <w:tcW w:w="734" w:type="pct"/>
          </w:tcPr>
          <w:p w:rsidR="00F6377D" w:rsidRPr="003C6586" w:rsidRDefault="00F6377D" w:rsidP="00C45706">
            <w:pPr>
              <w:pStyle w:val="Textebrut"/>
              <w:rPr>
                <w:rFonts w:ascii="Times New Roman" w:eastAsia="MS Mincho" w:hAnsi="Times New Roman"/>
                <w:sz w:val="24"/>
                <w:szCs w:val="24"/>
                <w:lang w:val="fr-FR" w:eastAsia="fr-FR"/>
              </w:rPr>
            </w:pPr>
            <w:r w:rsidRPr="003C6586">
              <w:rPr>
                <w:rFonts w:ascii="Times New Roman" w:eastAsia="MS Mincho" w:hAnsi="Times New Roman"/>
                <w:sz w:val="24"/>
                <w:szCs w:val="24"/>
                <w:lang w:val="fr-FR" w:eastAsia="fr-FR"/>
              </w:rPr>
              <w:lastRenderedPageBreak/>
              <w:t>Niveau</w:t>
            </w:r>
          </w:p>
        </w:tc>
        <w:tc>
          <w:tcPr>
            <w:tcW w:w="707" w:type="pct"/>
          </w:tcPr>
          <w:p w:rsidR="00F6377D" w:rsidRPr="003C6586" w:rsidRDefault="00F6377D" w:rsidP="00C45706">
            <w:pPr>
              <w:pStyle w:val="Textebrut"/>
              <w:jc w:val="center"/>
              <w:rPr>
                <w:rFonts w:ascii="Times New Roman" w:eastAsia="MS Mincho" w:hAnsi="Times New Roman"/>
                <w:sz w:val="24"/>
                <w:szCs w:val="24"/>
                <w:lang w:val="fr-FR" w:eastAsia="fr-FR"/>
              </w:rPr>
            </w:pPr>
            <w:r w:rsidRPr="003C6586">
              <w:rPr>
                <w:rFonts w:ascii="Times New Roman" w:eastAsia="MS Mincho" w:hAnsi="Times New Roman"/>
                <w:sz w:val="24"/>
                <w:szCs w:val="24"/>
                <w:lang w:val="fr-FR" w:eastAsia="fr-FR"/>
              </w:rPr>
              <w:t>N1</w:t>
            </w:r>
          </w:p>
        </w:tc>
        <w:tc>
          <w:tcPr>
            <w:tcW w:w="708" w:type="pct"/>
          </w:tcPr>
          <w:p w:rsidR="00F6377D" w:rsidRPr="003C6586" w:rsidRDefault="00F6377D" w:rsidP="00C45706">
            <w:pPr>
              <w:pStyle w:val="Textebrut"/>
              <w:jc w:val="center"/>
              <w:rPr>
                <w:rFonts w:ascii="Times New Roman" w:eastAsia="MS Mincho" w:hAnsi="Times New Roman"/>
                <w:sz w:val="24"/>
                <w:szCs w:val="24"/>
                <w:lang w:val="fr-FR" w:eastAsia="fr-FR"/>
              </w:rPr>
            </w:pPr>
            <w:r w:rsidRPr="003C6586">
              <w:rPr>
                <w:rFonts w:ascii="Times New Roman" w:eastAsia="MS Mincho" w:hAnsi="Times New Roman"/>
                <w:sz w:val="24"/>
                <w:szCs w:val="24"/>
                <w:lang w:val="fr-FR" w:eastAsia="fr-FR"/>
              </w:rPr>
              <w:t>N2</w:t>
            </w:r>
          </w:p>
        </w:tc>
        <w:tc>
          <w:tcPr>
            <w:tcW w:w="708" w:type="pct"/>
          </w:tcPr>
          <w:p w:rsidR="00F6377D" w:rsidRPr="003C6586" w:rsidRDefault="00F6377D" w:rsidP="00C45706">
            <w:pPr>
              <w:pStyle w:val="Textebrut"/>
              <w:jc w:val="center"/>
              <w:rPr>
                <w:rFonts w:ascii="Times New Roman" w:eastAsia="MS Mincho" w:hAnsi="Times New Roman"/>
                <w:sz w:val="24"/>
                <w:szCs w:val="24"/>
                <w:lang w:val="fr-FR" w:eastAsia="fr-FR"/>
              </w:rPr>
            </w:pPr>
            <w:r w:rsidRPr="003C6586">
              <w:rPr>
                <w:rFonts w:ascii="Times New Roman" w:eastAsia="MS Mincho" w:hAnsi="Times New Roman"/>
                <w:sz w:val="24"/>
                <w:szCs w:val="24"/>
                <w:lang w:val="fr-FR" w:eastAsia="fr-FR"/>
              </w:rPr>
              <w:t>N3</w:t>
            </w:r>
          </w:p>
        </w:tc>
        <w:tc>
          <w:tcPr>
            <w:tcW w:w="708" w:type="pct"/>
          </w:tcPr>
          <w:p w:rsidR="00F6377D" w:rsidRPr="003C6586" w:rsidRDefault="00F6377D" w:rsidP="00C45706">
            <w:pPr>
              <w:pStyle w:val="Textebrut"/>
              <w:jc w:val="center"/>
              <w:rPr>
                <w:rFonts w:ascii="Times New Roman" w:eastAsia="MS Mincho" w:hAnsi="Times New Roman"/>
                <w:sz w:val="24"/>
                <w:szCs w:val="24"/>
                <w:lang w:val="fr-FR" w:eastAsia="fr-FR"/>
              </w:rPr>
            </w:pPr>
            <w:r w:rsidRPr="003C6586">
              <w:rPr>
                <w:rFonts w:ascii="Times New Roman" w:eastAsia="MS Mincho" w:hAnsi="Times New Roman"/>
                <w:sz w:val="24"/>
                <w:szCs w:val="24"/>
                <w:lang w:val="fr-FR" w:eastAsia="fr-FR"/>
              </w:rPr>
              <w:t>N4</w:t>
            </w:r>
          </w:p>
        </w:tc>
        <w:tc>
          <w:tcPr>
            <w:tcW w:w="708" w:type="pct"/>
          </w:tcPr>
          <w:p w:rsidR="00F6377D" w:rsidRPr="003C6586" w:rsidRDefault="00F6377D" w:rsidP="00C45706">
            <w:pPr>
              <w:pStyle w:val="Textebrut"/>
              <w:jc w:val="center"/>
              <w:rPr>
                <w:rFonts w:ascii="Times New Roman" w:eastAsia="MS Mincho" w:hAnsi="Times New Roman"/>
                <w:sz w:val="24"/>
                <w:szCs w:val="24"/>
                <w:lang w:val="fr-FR" w:eastAsia="fr-FR"/>
              </w:rPr>
            </w:pPr>
            <w:r w:rsidRPr="003C6586">
              <w:rPr>
                <w:rFonts w:ascii="Times New Roman" w:eastAsia="MS Mincho" w:hAnsi="Times New Roman"/>
                <w:sz w:val="24"/>
                <w:szCs w:val="24"/>
                <w:lang w:val="fr-FR" w:eastAsia="fr-FR"/>
              </w:rPr>
              <w:t>N5</w:t>
            </w:r>
          </w:p>
        </w:tc>
        <w:tc>
          <w:tcPr>
            <w:tcW w:w="727" w:type="pct"/>
          </w:tcPr>
          <w:p w:rsidR="00F6377D" w:rsidRPr="003C6586" w:rsidRDefault="00F6377D" w:rsidP="00C45706">
            <w:pPr>
              <w:pStyle w:val="Textebrut"/>
              <w:jc w:val="center"/>
              <w:rPr>
                <w:rFonts w:ascii="Times New Roman" w:eastAsia="MS Mincho" w:hAnsi="Times New Roman"/>
                <w:sz w:val="24"/>
                <w:szCs w:val="24"/>
                <w:lang w:val="fr-FR" w:eastAsia="fr-FR"/>
              </w:rPr>
            </w:pPr>
            <w:r w:rsidRPr="003C6586">
              <w:rPr>
                <w:rFonts w:ascii="Times New Roman" w:eastAsia="MS Mincho" w:hAnsi="Times New Roman"/>
                <w:sz w:val="24"/>
                <w:szCs w:val="24"/>
                <w:lang w:val="fr-FR" w:eastAsia="fr-FR"/>
              </w:rPr>
              <w:t>Secrétaire</w:t>
            </w:r>
          </w:p>
        </w:tc>
      </w:tr>
      <w:tr w:rsidR="00F6377D" w:rsidRPr="00361A02" w:rsidTr="002E4346">
        <w:tc>
          <w:tcPr>
            <w:tcW w:w="734" w:type="pct"/>
          </w:tcPr>
          <w:p w:rsidR="00F6377D" w:rsidRPr="003C6586" w:rsidRDefault="00F6377D" w:rsidP="00C45706">
            <w:pPr>
              <w:pStyle w:val="Textebrut"/>
              <w:rPr>
                <w:rFonts w:ascii="Times New Roman" w:eastAsia="MS Mincho" w:hAnsi="Times New Roman"/>
                <w:sz w:val="24"/>
                <w:szCs w:val="24"/>
                <w:lang w:val="fr-FR" w:eastAsia="fr-FR"/>
              </w:rPr>
            </w:pPr>
            <w:r w:rsidRPr="003C6586">
              <w:rPr>
                <w:rFonts w:ascii="Times New Roman" w:eastAsia="MS Mincho" w:hAnsi="Times New Roman"/>
                <w:sz w:val="24"/>
                <w:szCs w:val="24"/>
                <w:lang w:val="fr-FR" w:eastAsia="fr-FR"/>
              </w:rPr>
              <w:t>Coefficients</w:t>
            </w:r>
          </w:p>
        </w:tc>
        <w:tc>
          <w:tcPr>
            <w:tcW w:w="707" w:type="pct"/>
          </w:tcPr>
          <w:p w:rsidR="00F6377D" w:rsidRPr="003C6586" w:rsidRDefault="00F6377D" w:rsidP="00C45706">
            <w:pPr>
              <w:pStyle w:val="Textebrut"/>
              <w:jc w:val="center"/>
              <w:rPr>
                <w:rFonts w:ascii="Times New Roman" w:eastAsia="MS Mincho" w:hAnsi="Times New Roman"/>
                <w:sz w:val="24"/>
                <w:szCs w:val="24"/>
                <w:lang w:val="fr-FR" w:eastAsia="fr-FR"/>
              </w:rPr>
            </w:pPr>
            <w:r w:rsidRPr="003C6586">
              <w:rPr>
                <w:rFonts w:ascii="Times New Roman" w:eastAsia="MS Mincho" w:hAnsi="Times New Roman"/>
                <w:sz w:val="24"/>
                <w:szCs w:val="24"/>
                <w:lang w:val="fr-FR" w:eastAsia="fr-FR"/>
              </w:rPr>
              <w:t>50%</w:t>
            </w:r>
          </w:p>
        </w:tc>
        <w:tc>
          <w:tcPr>
            <w:tcW w:w="708" w:type="pct"/>
          </w:tcPr>
          <w:p w:rsidR="00F6377D" w:rsidRPr="003C6586" w:rsidRDefault="00F6377D" w:rsidP="00C45706">
            <w:pPr>
              <w:pStyle w:val="Textebrut"/>
              <w:jc w:val="center"/>
              <w:rPr>
                <w:rFonts w:ascii="Times New Roman" w:eastAsia="MS Mincho" w:hAnsi="Times New Roman"/>
                <w:sz w:val="24"/>
                <w:szCs w:val="24"/>
                <w:lang w:val="fr-FR" w:eastAsia="fr-FR"/>
              </w:rPr>
            </w:pPr>
            <w:r w:rsidRPr="003C6586">
              <w:rPr>
                <w:rFonts w:ascii="Times New Roman" w:eastAsia="MS Mincho" w:hAnsi="Times New Roman"/>
                <w:sz w:val="24"/>
                <w:szCs w:val="24"/>
                <w:lang w:val="fr-FR" w:eastAsia="fr-FR"/>
              </w:rPr>
              <w:t>70%</w:t>
            </w:r>
          </w:p>
        </w:tc>
        <w:tc>
          <w:tcPr>
            <w:tcW w:w="708" w:type="pct"/>
          </w:tcPr>
          <w:p w:rsidR="00F6377D" w:rsidRPr="003C6586" w:rsidRDefault="00F6377D" w:rsidP="00C45706">
            <w:pPr>
              <w:pStyle w:val="Textebrut"/>
              <w:jc w:val="center"/>
              <w:rPr>
                <w:rFonts w:ascii="Times New Roman" w:eastAsia="MS Mincho" w:hAnsi="Times New Roman"/>
                <w:sz w:val="24"/>
                <w:szCs w:val="24"/>
                <w:lang w:val="fr-FR" w:eastAsia="fr-FR"/>
              </w:rPr>
            </w:pPr>
            <w:r w:rsidRPr="003C6586">
              <w:rPr>
                <w:rFonts w:ascii="Times New Roman" w:eastAsia="MS Mincho" w:hAnsi="Times New Roman"/>
                <w:sz w:val="24"/>
                <w:szCs w:val="24"/>
                <w:lang w:val="fr-FR" w:eastAsia="fr-FR"/>
              </w:rPr>
              <w:t>80%</w:t>
            </w:r>
          </w:p>
        </w:tc>
        <w:tc>
          <w:tcPr>
            <w:tcW w:w="708" w:type="pct"/>
          </w:tcPr>
          <w:p w:rsidR="00F6377D" w:rsidRPr="003C6586" w:rsidRDefault="00F6377D" w:rsidP="00C45706">
            <w:pPr>
              <w:pStyle w:val="Textebrut"/>
              <w:jc w:val="center"/>
              <w:rPr>
                <w:rFonts w:ascii="Times New Roman" w:eastAsia="MS Mincho" w:hAnsi="Times New Roman"/>
                <w:sz w:val="24"/>
                <w:szCs w:val="24"/>
                <w:lang w:val="fr-FR" w:eastAsia="fr-FR"/>
              </w:rPr>
            </w:pPr>
            <w:r w:rsidRPr="003C6586">
              <w:rPr>
                <w:rFonts w:ascii="Times New Roman" w:eastAsia="MS Mincho" w:hAnsi="Times New Roman"/>
                <w:sz w:val="24"/>
                <w:szCs w:val="24"/>
                <w:lang w:val="fr-FR" w:eastAsia="fr-FR"/>
              </w:rPr>
              <w:t>85%</w:t>
            </w:r>
          </w:p>
        </w:tc>
        <w:tc>
          <w:tcPr>
            <w:tcW w:w="708" w:type="pct"/>
          </w:tcPr>
          <w:p w:rsidR="00F6377D" w:rsidRPr="003C6586" w:rsidRDefault="00F6377D" w:rsidP="00C45706">
            <w:pPr>
              <w:pStyle w:val="Textebrut"/>
              <w:jc w:val="center"/>
              <w:rPr>
                <w:rFonts w:ascii="Times New Roman" w:eastAsia="MS Mincho" w:hAnsi="Times New Roman"/>
                <w:sz w:val="24"/>
                <w:szCs w:val="24"/>
                <w:lang w:val="fr-FR" w:eastAsia="fr-FR"/>
              </w:rPr>
            </w:pPr>
            <w:r w:rsidRPr="003C6586">
              <w:rPr>
                <w:rFonts w:ascii="Times New Roman" w:eastAsia="MS Mincho" w:hAnsi="Times New Roman"/>
                <w:sz w:val="24"/>
                <w:szCs w:val="24"/>
                <w:lang w:val="fr-FR" w:eastAsia="fr-FR"/>
              </w:rPr>
              <w:t>90%</w:t>
            </w:r>
          </w:p>
        </w:tc>
        <w:tc>
          <w:tcPr>
            <w:tcW w:w="727" w:type="pct"/>
          </w:tcPr>
          <w:p w:rsidR="00F6377D" w:rsidRPr="003C6586" w:rsidRDefault="00F6377D" w:rsidP="00C45706">
            <w:pPr>
              <w:pStyle w:val="Textebrut"/>
              <w:jc w:val="center"/>
              <w:rPr>
                <w:rFonts w:ascii="Times New Roman" w:eastAsia="MS Mincho" w:hAnsi="Times New Roman"/>
                <w:sz w:val="24"/>
                <w:szCs w:val="24"/>
                <w:lang w:val="fr-FR" w:eastAsia="fr-FR"/>
              </w:rPr>
            </w:pPr>
            <w:r w:rsidRPr="003C6586">
              <w:rPr>
                <w:rFonts w:ascii="Times New Roman" w:eastAsia="MS Mincho" w:hAnsi="Times New Roman"/>
                <w:sz w:val="24"/>
                <w:szCs w:val="24"/>
                <w:lang w:val="fr-FR" w:eastAsia="fr-FR"/>
              </w:rPr>
              <w:t>20%</w:t>
            </w:r>
          </w:p>
        </w:tc>
      </w:tr>
    </w:tbl>
    <w:p w:rsidR="00F6377D" w:rsidRPr="00C07F0C" w:rsidRDefault="00F6377D" w:rsidP="00F6377D">
      <w:pPr>
        <w:shd w:val="clear" w:color="auto" w:fill="FFFFFF"/>
        <w:ind w:right="567"/>
        <w:jc w:val="center"/>
        <w:rPr>
          <w:b/>
          <w:bCs/>
          <w:szCs w:val="24"/>
        </w:rPr>
      </w:pPr>
    </w:p>
    <w:p w:rsidR="00F6377D" w:rsidRPr="00C07F0C" w:rsidRDefault="00F6377D" w:rsidP="009F1090">
      <w:pPr>
        <w:pStyle w:val="Paragraphedeliste"/>
        <w:numPr>
          <w:ilvl w:val="0"/>
          <w:numId w:val="17"/>
        </w:numPr>
        <w:spacing w:after="0" w:line="240" w:lineRule="auto"/>
        <w:ind w:left="714" w:hanging="357"/>
        <w:rPr>
          <w:rFonts w:ascii="Times New Roman" w:hAnsi="Times New Roman"/>
          <w:bCs/>
          <w:sz w:val="24"/>
          <w:szCs w:val="24"/>
        </w:rPr>
      </w:pPr>
      <w:r w:rsidRPr="00C07F0C">
        <w:rPr>
          <w:rFonts w:ascii="Times New Roman" w:hAnsi="Times New Roman"/>
          <w:bCs/>
          <w:sz w:val="24"/>
          <w:szCs w:val="24"/>
        </w:rPr>
        <w:t>Données chiffrées techniques  2011 sur LGC Conseil</w:t>
      </w:r>
    </w:p>
    <w:p w:rsidR="00F6377D" w:rsidRPr="00C07F0C" w:rsidRDefault="00F6377D" w:rsidP="009F1090">
      <w:pPr>
        <w:ind w:left="284" w:hanging="284"/>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4357"/>
      </w:tblGrid>
      <w:tr w:rsidR="00F6377D" w:rsidRPr="00361A02" w:rsidTr="00C12FE0">
        <w:trPr>
          <w:jc w:val="center"/>
        </w:trPr>
        <w:tc>
          <w:tcPr>
            <w:tcW w:w="2909" w:type="pct"/>
            <w:vAlign w:val="center"/>
          </w:tcPr>
          <w:p w:rsidR="00F6377D" w:rsidRPr="00361A02" w:rsidRDefault="00F6377D" w:rsidP="00C12FE0">
            <w:pPr>
              <w:rPr>
                <w:szCs w:val="24"/>
              </w:rPr>
            </w:pPr>
            <w:r>
              <w:rPr>
                <w:szCs w:val="24"/>
              </w:rPr>
              <w:t xml:space="preserve">Marge sur coûts variable </w:t>
            </w:r>
          </w:p>
        </w:tc>
        <w:tc>
          <w:tcPr>
            <w:tcW w:w="2091" w:type="pct"/>
            <w:vAlign w:val="center"/>
          </w:tcPr>
          <w:p w:rsidR="00F6377D" w:rsidRPr="00361A02" w:rsidRDefault="00F6377D" w:rsidP="00C12FE0">
            <w:pPr>
              <w:rPr>
                <w:szCs w:val="24"/>
              </w:rPr>
            </w:pPr>
            <w:r>
              <w:rPr>
                <w:szCs w:val="24"/>
              </w:rPr>
              <w:t>2 685 210 €</w:t>
            </w:r>
          </w:p>
        </w:tc>
      </w:tr>
      <w:tr w:rsidR="00F6377D" w:rsidRPr="00361A02" w:rsidTr="00C12FE0">
        <w:trPr>
          <w:jc w:val="center"/>
        </w:trPr>
        <w:tc>
          <w:tcPr>
            <w:tcW w:w="2909" w:type="pct"/>
            <w:vAlign w:val="center"/>
          </w:tcPr>
          <w:p w:rsidR="00F6377D" w:rsidRPr="00361A02" w:rsidRDefault="00F6377D" w:rsidP="00C12FE0">
            <w:pPr>
              <w:rPr>
                <w:szCs w:val="24"/>
              </w:rPr>
            </w:pPr>
            <w:r w:rsidRPr="00361A02">
              <w:rPr>
                <w:szCs w:val="24"/>
              </w:rPr>
              <w:t>Total heures de travail rémunérées</w:t>
            </w:r>
          </w:p>
        </w:tc>
        <w:tc>
          <w:tcPr>
            <w:tcW w:w="2091" w:type="pct"/>
            <w:vAlign w:val="center"/>
          </w:tcPr>
          <w:p w:rsidR="00F6377D" w:rsidRPr="00361A02" w:rsidRDefault="00F6377D" w:rsidP="00C12FE0">
            <w:pPr>
              <w:rPr>
                <w:szCs w:val="24"/>
              </w:rPr>
            </w:pPr>
            <w:r w:rsidRPr="00361A02">
              <w:rPr>
                <w:szCs w:val="24"/>
              </w:rPr>
              <w:t>59 000 heures</w:t>
            </w:r>
            <w:r>
              <w:rPr>
                <w:szCs w:val="24"/>
              </w:rPr>
              <w:t xml:space="preserve"> dont 14 000 pour les associés et les chargés de mission</w:t>
            </w:r>
          </w:p>
        </w:tc>
      </w:tr>
      <w:tr w:rsidR="00F6377D" w:rsidRPr="00361A02" w:rsidTr="00C12FE0">
        <w:trPr>
          <w:jc w:val="center"/>
        </w:trPr>
        <w:tc>
          <w:tcPr>
            <w:tcW w:w="2909" w:type="pct"/>
            <w:vAlign w:val="center"/>
          </w:tcPr>
          <w:p w:rsidR="00F6377D" w:rsidRPr="00361A02" w:rsidRDefault="00F6377D" w:rsidP="00C12FE0">
            <w:pPr>
              <w:rPr>
                <w:szCs w:val="24"/>
              </w:rPr>
            </w:pPr>
            <w:r w:rsidRPr="00361A02">
              <w:rPr>
                <w:szCs w:val="24"/>
              </w:rPr>
              <w:t>Total heures de travail facturables</w:t>
            </w:r>
          </w:p>
        </w:tc>
        <w:tc>
          <w:tcPr>
            <w:tcW w:w="2091" w:type="pct"/>
            <w:vAlign w:val="center"/>
          </w:tcPr>
          <w:p w:rsidR="00F6377D" w:rsidRPr="00361A02" w:rsidRDefault="00F6377D" w:rsidP="00C12FE0">
            <w:pPr>
              <w:rPr>
                <w:szCs w:val="24"/>
              </w:rPr>
            </w:pPr>
            <w:r w:rsidRPr="00361A02">
              <w:rPr>
                <w:szCs w:val="24"/>
              </w:rPr>
              <w:t>42 000 heures</w:t>
            </w:r>
          </w:p>
        </w:tc>
      </w:tr>
      <w:tr w:rsidR="00F6377D" w:rsidRPr="00361A02" w:rsidTr="00C12FE0">
        <w:trPr>
          <w:jc w:val="center"/>
        </w:trPr>
        <w:tc>
          <w:tcPr>
            <w:tcW w:w="2909" w:type="pct"/>
            <w:vAlign w:val="center"/>
          </w:tcPr>
          <w:p w:rsidR="00F6377D" w:rsidRPr="00361A02" w:rsidRDefault="00F6377D" w:rsidP="00C12FE0">
            <w:pPr>
              <w:rPr>
                <w:szCs w:val="24"/>
              </w:rPr>
            </w:pPr>
            <w:r w:rsidRPr="00361A02">
              <w:rPr>
                <w:szCs w:val="24"/>
              </w:rPr>
              <w:t>Nombre de semaines travaillées</w:t>
            </w:r>
          </w:p>
        </w:tc>
        <w:tc>
          <w:tcPr>
            <w:tcW w:w="2091" w:type="pct"/>
            <w:vAlign w:val="center"/>
          </w:tcPr>
          <w:p w:rsidR="00F6377D" w:rsidRPr="00361A02" w:rsidRDefault="00F6377D" w:rsidP="00C12FE0">
            <w:pPr>
              <w:rPr>
                <w:szCs w:val="24"/>
              </w:rPr>
            </w:pPr>
            <w:r>
              <w:rPr>
                <w:szCs w:val="24"/>
              </w:rPr>
              <w:t>44</w:t>
            </w:r>
            <w:r w:rsidRPr="00361A02">
              <w:rPr>
                <w:szCs w:val="24"/>
              </w:rPr>
              <w:t xml:space="preserve"> semaines</w:t>
            </w:r>
          </w:p>
        </w:tc>
      </w:tr>
      <w:tr w:rsidR="00F6377D" w:rsidRPr="00361A02" w:rsidTr="00C12FE0">
        <w:trPr>
          <w:jc w:val="center"/>
        </w:trPr>
        <w:tc>
          <w:tcPr>
            <w:tcW w:w="2909" w:type="pct"/>
            <w:vAlign w:val="center"/>
          </w:tcPr>
          <w:p w:rsidR="00F6377D" w:rsidRPr="00361A02" w:rsidRDefault="00F6377D" w:rsidP="00C12FE0">
            <w:pPr>
              <w:rPr>
                <w:szCs w:val="24"/>
              </w:rPr>
            </w:pPr>
            <w:r w:rsidRPr="00361A02">
              <w:rPr>
                <w:szCs w:val="24"/>
              </w:rPr>
              <w:t>Taux horaire charges comprises des associés</w:t>
            </w:r>
          </w:p>
        </w:tc>
        <w:tc>
          <w:tcPr>
            <w:tcW w:w="2091" w:type="pct"/>
            <w:vAlign w:val="center"/>
          </w:tcPr>
          <w:p w:rsidR="00F6377D" w:rsidRPr="00361A02" w:rsidRDefault="00F6377D" w:rsidP="00C12FE0">
            <w:pPr>
              <w:rPr>
                <w:szCs w:val="24"/>
              </w:rPr>
            </w:pPr>
            <w:r w:rsidRPr="00361A02">
              <w:rPr>
                <w:szCs w:val="24"/>
              </w:rPr>
              <w:t>100 euros</w:t>
            </w:r>
          </w:p>
        </w:tc>
      </w:tr>
      <w:tr w:rsidR="00F6377D" w:rsidRPr="00361A02" w:rsidTr="00C12FE0">
        <w:trPr>
          <w:jc w:val="center"/>
        </w:trPr>
        <w:tc>
          <w:tcPr>
            <w:tcW w:w="2909" w:type="pct"/>
            <w:vAlign w:val="center"/>
          </w:tcPr>
          <w:p w:rsidR="00F6377D" w:rsidRPr="00361A02" w:rsidRDefault="00F6377D" w:rsidP="00C12FE0">
            <w:pPr>
              <w:rPr>
                <w:szCs w:val="24"/>
              </w:rPr>
            </w:pPr>
            <w:r w:rsidRPr="00361A02">
              <w:rPr>
                <w:szCs w:val="24"/>
              </w:rPr>
              <w:t>Taux horaire charges comprises des chargés de missions</w:t>
            </w:r>
          </w:p>
        </w:tc>
        <w:tc>
          <w:tcPr>
            <w:tcW w:w="2091" w:type="pct"/>
            <w:vAlign w:val="center"/>
          </w:tcPr>
          <w:p w:rsidR="00F6377D" w:rsidRPr="00361A02" w:rsidRDefault="00F6377D" w:rsidP="00C12FE0">
            <w:pPr>
              <w:rPr>
                <w:szCs w:val="24"/>
              </w:rPr>
            </w:pPr>
            <w:r w:rsidRPr="00361A02">
              <w:rPr>
                <w:szCs w:val="24"/>
              </w:rPr>
              <w:t>40 euros</w:t>
            </w:r>
          </w:p>
        </w:tc>
      </w:tr>
      <w:tr w:rsidR="00F6377D" w:rsidRPr="00361A02" w:rsidTr="00C12FE0">
        <w:trPr>
          <w:jc w:val="center"/>
        </w:trPr>
        <w:tc>
          <w:tcPr>
            <w:tcW w:w="2909" w:type="pct"/>
            <w:vAlign w:val="center"/>
          </w:tcPr>
          <w:p w:rsidR="00F6377D" w:rsidRPr="00361A02" w:rsidRDefault="00F6377D" w:rsidP="00C12FE0">
            <w:pPr>
              <w:rPr>
                <w:szCs w:val="24"/>
              </w:rPr>
            </w:pPr>
            <w:r w:rsidRPr="00361A02">
              <w:rPr>
                <w:szCs w:val="24"/>
              </w:rPr>
              <w:t>Taux horaire charges comprises des collaborateurs</w:t>
            </w:r>
          </w:p>
        </w:tc>
        <w:tc>
          <w:tcPr>
            <w:tcW w:w="2091" w:type="pct"/>
            <w:vAlign w:val="center"/>
          </w:tcPr>
          <w:p w:rsidR="00F6377D" w:rsidRPr="00361A02" w:rsidRDefault="00F6377D" w:rsidP="00C12FE0">
            <w:pPr>
              <w:rPr>
                <w:szCs w:val="24"/>
              </w:rPr>
            </w:pPr>
            <w:r w:rsidRPr="00361A02">
              <w:rPr>
                <w:szCs w:val="24"/>
              </w:rPr>
              <w:t>25 euros</w:t>
            </w:r>
          </w:p>
        </w:tc>
      </w:tr>
      <w:tr w:rsidR="00F6377D" w:rsidRPr="00361A02" w:rsidTr="00C12FE0">
        <w:trPr>
          <w:jc w:val="center"/>
        </w:trPr>
        <w:tc>
          <w:tcPr>
            <w:tcW w:w="2909" w:type="pct"/>
            <w:vAlign w:val="center"/>
          </w:tcPr>
          <w:p w:rsidR="00F6377D" w:rsidRPr="00361A02" w:rsidRDefault="00F6377D" w:rsidP="00C12FE0">
            <w:pPr>
              <w:rPr>
                <w:szCs w:val="24"/>
              </w:rPr>
            </w:pPr>
            <w:r w:rsidRPr="00361A02">
              <w:rPr>
                <w:szCs w:val="24"/>
              </w:rPr>
              <w:t>Heure de facturation pour les prestations sociales</w:t>
            </w:r>
          </w:p>
        </w:tc>
        <w:tc>
          <w:tcPr>
            <w:tcW w:w="2091" w:type="pct"/>
            <w:vAlign w:val="center"/>
          </w:tcPr>
          <w:p w:rsidR="00F6377D" w:rsidRPr="00361A02" w:rsidRDefault="00F6377D" w:rsidP="00C12FE0">
            <w:pPr>
              <w:rPr>
                <w:szCs w:val="24"/>
              </w:rPr>
            </w:pPr>
            <w:r w:rsidRPr="00361A02">
              <w:rPr>
                <w:szCs w:val="24"/>
              </w:rPr>
              <w:t>80 euros</w:t>
            </w:r>
          </w:p>
        </w:tc>
      </w:tr>
    </w:tbl>
    <w:p w:rsidR="00F6377D" w:rsidRDefault="00F6377D" w:rsidP="00F6377D">
      <w:pPr>
        <w:rPr>
          <w:szCs w:val="24"/>
        </w:rPr>
      </w:pPr>
    </w:p>
    <w:p w:rsidR="00F6377D" w:rsidRDefault="00F6377D" w:rsidP="00F6377D">
      <w:pPr>
        <w:pStyle w:val="Paragraphedeliste"/>
        <w:numPr>
          <w:ilvl w:val="0"/>
          <w:numId w:val="18"/>
        </w:numPr>
        <w:spacing w:after="0" w:line="240" w:lineRule="auto"/>
        <w:rPr>
          <w:rFonts w:ascii="Times New Roman" w:hAnsi="Times New Roman"/>
          <w:b/>
          <w:bCs/>
          <w:sz w:val="24"/>
          <w:szCs w:val="24"/>
          <w:u w:val="single"/>
        </w:rPr>
      </w:pPr>
      <w:r w:rsidRPr="00454C5D">
        <w:rPr>
          <w:rFonts w:ascii="Times New Roman" w:hAnsi="Times New Roman"/>
          <w:b/>
          <w:bCs/>
          <w:sz w:val="24"/>
          <w:szCs w:val="24"/>
          <w:u w:val="single"/>
        </w:rPr>
        <w:t>Composition de la clientèle du cabinet LGC Conseil</w:t>
      </w:r>
    </w:p>
    <w:p w:rsidR="00AF283E" w:rsidRPr="00454C5D" w:rsidRDefault="00AF283E" w:rsidP="00AF283E">
      <w:pPr>
        <w:pStyle w:val="Paragraphedeliste"/>
        <w:spacing w:after="0" w:line="240" w:lineRule="auto"/>
        <w:rPr>
          <w:rFonts w:ascii="Times New Roman" w:hAnsi="Times New Roman"/>
          <w:b/>
          <w:bCs/>
          <w:sz w:val="24"/>
          <w:szCs w:val="24"/>
          <w:u w:val="single"/>
        </w:rPr>
      </w:pPr>
    </w:p>
    <w:tbl>
      <w:tblPr>
        <w:tblW w:w="6338" w:type="dxa"/>
        <w:tblInd w:w="53" w:type="dxa"/>
        <w:tblCellMar>
          <w:left w:w="70" w:type="dxa"/>
          <w:right w:w="70" w:type="dxa"/>
        </w:tblCellMar>
        <w:tblLook w:val="00A0" w:firstRow="1" w:lastRow="0" w:firstColumn="1" w:lastColumn="0" w:noHBand="0" w:noVBand="0"/>
      </w:tblPr>
      <w:tblGrid>
        <w:gridCol w:w="1703"/>
        <w:gridCol w:w="1019"/>
        <w:gridCol w:w="277"/>
        <w:gridCol w:w="277"/>
        <w:gridCol w:w="276"/>
        <w:gridCol w:w="276"/>
        <w:gridCol w:w="276"/>
        <w:gridCol w:w="373"/>
        <w:gridCol w:w="373"/>
        <w:gridCol w:w="372"/>
        <w:gridCol w:w="372"/>
        <w:gridCol w:w="372"/>
        <w:gridCol w:w="372"/>
      </w:tblGrid>
      <w:tr w:rsidR="00F6377D" w:rsidRPr="00361A02" w:rsidTr="00C45706">
        <w:trPr>
          <w:trHeight w:val="300"/>
        </w:trPr>
        <w:tc>
          <w:tcPr>
            <w:tcW w:w="6338" w:type="dxa"/>
            <w:gridSpan w:val="13"/>
            <w:tcBorders>
              <w:top w:val="nil"/>
              <w:left w:val="nil"/>
              <w:bottom w:val="nil"/>
              <w:right w:val="nil"/>
            </w:tcBorders>
            <w:noWrap/>
            <w:vAlign w:val="center"/>
          </w:tcPr>
          <w:p w:rsidR="00F6377D" w:rsidRPr="00FD7FB1" w:rsidRDefault="00F6377D" w:rsidP="00F6377D">
            <w:pPr>
              <w:pStyle w:val="Paragraphedeliste"/>
              <w:numPr>
                <w:ilvl w:val="0"/>
                <w:numId w:val="19"/>
              </w:numPr>
              <w:spacing w:after="0" w:line="240" w:lineRule="auto"/>
              <w:jc w:val="center"/>
              <w:rPr>
                <w:rFonts w:ascii="Times New Roman" w:hAnsi="Times New Roman"/>
                <w:color w:val="000000"/>
                <w:sz w:val="24"/>
                <w:szCs w:val="24"/>
                <w:lang w:eastAsia="fr-FR"/>
              </w:rPr>
            </w:pPr>
            <w:r w:rsidRPr="00FD7FB1">
              <w:rPr>
                <w:rFonts w:ascii="Times New Roman" w:hAnsi="Times New Roman"/>
                <w:color w:val="000000"/>
                <w:sz w:val="24"/>
                <w:szCs w:val="24"/>
                <w:lang w:eastAsia="fr-FR"/>
              </w:rPr>
              <w:t>Py</w:t>
            </w:r>
            <w:r>
              <w:rPr>
                <w:rFonts w:ascii="Times New Roman" w:hAnsi="Times New Roman"/>
                <w:color w:val="000000"/>
                <w:sz w:val="24"/>
                <w:szCs w:val="24"/>
                <w:lang w:eastAsia="fr-FR"/>
              </w:rPr>
              <w:t>ramide des âges des clients de L</w:t>
            </w:r>
            <w:r w:rsidRPr="00FD7FB1">
              <w:rPr>
                <w:rFonts w:ascii="Times New Roman" w:hAnsi="Times New Roman"/>
                <w:color w:val="000000"/>
                <w:sz w:val="24"/>
                <w:szCs w:val="24"/>
                <w:lang w:eastAsia="fr-FR"/>
              </w:rPr>
              <w:t>GC Conseil</w:t>
            </w:r>
          </w:p>
        </w:tc>
      </w:tr>
      <w:tr w:rsidR="00AF283E" w:rsidRPr="00361A02" w:rsidTr="00C45706">
        <w:trPr>
          <w:trHeight w:val="300"/>
        </w:trPr>
        <w:tc>
          <w:tcPr>
            <w:tcW w:w="6338" w:type="dxa"/>
            <w:gridSpan w:val="13"/>
            <w:tcBorders>
              <w:top w:val="nil"/>
              <w:left w:val="nil"/>
              <w:bottom w:val="nil"/>
              <w:right w:val="nil"/>
            </w:tcBorders>
            <w:noWrap/>
            <w:vAlign w:val="center"/>
          </w:tcPr>
          <w:p w:rsidR="00AF283E" w:rsidRPr="00FD7FB1" w:rsidRDefault="00AF283E" w:rsidP="00AF283E">
            <w:pPr>
              <w:pStyle w:val="Paragraphedeliste"/>
              <w:spacing w:after="0" w:line="240" w:lineRule="auto"/>
              <w:rPr>
                <w:rFonts w:ascii="Times New Roman" w:hAnsi="Times New Roman"/>
                <w:color w:val="000000"/>
                <w:sz w:val="24"/>
                <w:szCs w:val="24"/>
                <w:lang w:eastAsia="fr-FR"/>
              </w:rPr>
            </w:pPr>
          </w:p>
        </w:tc>
      </w:tr>
      <w:tr w:rsidR="00F6377D" w:rsidRPr="00361A02" w:rsidTr="00C45706">
        <w:trPr>
          <w:trHeight w:val="300"/>
        </w:trPr>
        <w:tc>
          <w:tcPr>
            <w:tcW w:w="1703" w:type="dxa"/>
            <w:tcBorders>
              <w:top w:val="nil"/>
              <w:left w:val="nil"/>
              <w:bottom w:val="nil"/>
              <w:right w:val="nil"/>
            </w:tcBorders>
            <w:noWrap/>
            <w:vAlign w:val="bottom"/>
          </w:tcPr>
          <w:p w:rsidR="00F6377D" w:rsidRPr="00FD7FB1" w:rsidRDefault="00F6377D" w:rsidP="00C45706">
            <w:pPr>
              <w:jc w:val="right"/>
              <w:rPr>
                <w:color w:val="000000"/>
                <w:szCs w:val="24"/>
                <w:lang w:eastAsia="fr-FR"/>
              </w:rPr>
            </w:pPr>
            <w:r w:rsidRPr="00FD7FB1">
              <w:rPr>
                <w:color w:val="000000"/>
                <w:szCs w:val="24"/>
                <w:lang w:eastAsia="fr-FR"/>
              </w:rPr>
              <w:t>âge</w:t>
            </w:r>
          </w:p>
        </w:tc>
        <w:tc>
          <w:tcPr>
            <w:tcW w:w="1019" w:type="dxa"/>
            <w:tcBorders>
              <w:top w:val="nil"/>
              <w:left w:val="single" w:sz="8" w:space="0" w:color="auto"/>
              <w:bottom w:val="nil"/>
              <w:right w:val="nil"/>
            </w:tcBorders>
            <w:noWrap/>
            <w:vAlign w:val="bottom"/>
          </w:tcPr>
          <w:p w:rsidR="00F6377D" w:rsidRPr="00FD7FB1" w:rsidRDefault="00F6377D" w:rsidP="00C45706">
            <w:pPr>
              <w:rPr>
                <w:color w:val="000000"/>
                <w:szCs w:val="24"/>
                <w:lang w:eastAsia="fr-FR"/>
              </w:rPr>
            </w:pPr>
            <w:r w:rsidRPr="00FD7FB1">
              <w:rPr>
                <w:color w:val="000000"/>
                <w:szCs w:val="24"/>
                <w:lang w:eastAsia="fr-FR"/>
              </w:rPr>
              <w:t> </w:t>
            </w:r>
          </w:p>
        </w:tc>
        <w:tc>
          <w:tcPr>
            <w:tcW w:w="277"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7"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3"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3"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r>
      <w:tr w:rsidR="00F6377D" w:rsidRPr="00361A02" w:rsidTr="00C45706">
        <w:trPr>
          <w:trHeight w:val="300"/>
        </w:trPr>
        <w:tc>
          <w:tcPr>
            <w:tcW w:w="1703"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1019" w:type="dxa"/>
            <w:tcBorders>
              <w:top w:val="nil"/>
              <w:left w:val="single" w:sz="8" w:space="0" w:color="auto"/>
              <w:bottom w:val="nil"/>
              <w:right w:val="nil"/>
            </w:tcBorders>
            <w:noWrap/>
            <w:vAlign w:val="bottom"/>
          </w:tcPr>
          <w:p w:rsidR="00F6377D" w:rsidRPr="00FD7FB1" w:rsidRDefault="00F6377D" w:rsidP="00C45706">
            <w:pPr>
              <w:rPr>
                <w:color w:val="000000"/>
                <w:szCs w:val="24"/>
                <w:lang w:eastAsia="fr-FR"/>
              </w:rPr>
            </w:pPr>
            <w:r w:rsidRPr="00FD7FB1">
              <w:rPr>
                <w:color w:val="000000"/>
                <w:szCs w:val="24"/>
                <w:lang w:eastAsia="fr-FR"/>
              </w:rPr>
              <w:t> </w:t>
            </w:r>
          </w:p>
        </w:tc>
        <w:tc>
          <w:tcPr>
            <w:tcW w:w="277"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7"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3"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3"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r>
      <w:tr w:rsidR="00F6377D" w:rsidRPr="00361A02" w:rsidTr="00C45706">
        <w:trPr>
          <w:trHeight w:val="300"/>
        </w:trPr>
        <w:tc>
          <w:tcPr>
            <w:tcW w:w="1703" w:type="dxa"/>
            <w:tcBorders>
              <w:top w:val="nil"/>
              <w:left w:val="nil"/>
              <w:bottom w:val="nil"/>
              <w:right w:val="nil"/>
            </w:tcBorders>
            <w:noWrap/>
            <w:vAlign w:val="bottom"/>
          </w:tcPr>
          <w:p w:rsidR="00F6377D" w:rsidRPr="00FD7FB1" w:rsidRDefault="00F6377D" w:rsidP="00C45706">
            <w:pPr>
              <w:jc w:val="right"/>
              <w:rPr>
                <w:color w:val="000000"/>
                <w:szCs w:val="24"/>
                <w:lang w:eastAsia="fr-FR"/>
              </w:rPr>
            </w:pPr>
            <w:r w:rsidRPr="00FD7FB1">
              <w:rPr>
                <w:color w:val="000000"/>
                <w:szCs w:val="24"/>
                <w:lang w:eastAsia="fr-FR"/>
              </w:rPr>
              <w:t>60-65</w:t>
            </w:r>
          </w:p>
        </w:tc>
        <w:tc>
          <w:tcPr>
            <w:tcW w:w="1296" w:type="dxa"/>
            <w:gridSpan w:val="2"/>
            <w:tcBorders>
              <w:top w:val="single" w:sz="4" w:space="0" w:color="auto"/>
              <w:left w:val="single" w:sz="8" w:space="0" w:color="auto"/>
              <w:bottom w:val="nil"/>
              <w:right w:val="single" w:sz="4" w:space="0" w:color="000000"/>
            </w:tcBorders>
            <w:noWrap/>
            <w:vAlign w:val="bottom"/>
          </w:tcPr>
          <w:p w:rsidR="00F6377D" w:rsidRPr="00FD7FB1" w:rsidRDefault="00F6377D" w:rsidP="00C45706">
            <w:pPr>
              <w:jc w:val="center"/>
              <w:rPr>
                <w:color w:val="000000"/>
                <w:szCs w:val="24"/>
                <w:lang w:eastAsia="fr-FR"/>
              </w:rPr>
            </w:pPr>
            <w:r w:rsidRPr="00FD7FB1">
              <w:rPr>
                <w:color w:val="000000"/>
                <w:szCs w:val="24"/>
                <w:lang w:eastAsia="fr-FR"/>
              </w:rPr>
              <w:t>8%</w:t>
            </w:r>
          </w:p>
        </w:tc>
        <w:tc>
          <w:tcPr>
            <w:tcW w:w="277"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3"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3"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r>
      <w:tr w:rsidR="00F6377D" w:rsidRPr="00361A02" w:rsidTr="00C45706">
        <w:trPr>
          <w:trHeight w:val="300"/>
        </w:trPr>
        <w:tc>
          <w:tcPr>
            <w:tcW w:w="1703" w:type="dxa"/>
            <w:tcBorders>
              <w:top w:val="nil"/>
              <w:left w:val="nil"/>
              <w:bottom w:val="nil"/>
              <w:right w:val="nil"/>
            </w:tcBorders>
            <w:noWrap/>
            <w:vAlign w:val="bottom"/>
          </w:tcPr>
          <w:p w:rsidR="00F6377D" w:rsidRPr="00FD7FB1" w:rsidRDefault="00F6377D" w:rsidP="00C45706">
            <w:pPr>
              <w:jc w:val="right"/>
              <w:rPr>
                <w:color w:val="000000"/>
                <w:szCs w:val="24"/>
                <w:lang w:eastAsia="fr-FR"/>
              </w:rPr>
            </w:pPr>
            <w:r w:rsidRPr="00FD7FB1">
              <w:rPr>
                <w:color w:val="000000"/>
                <w:szCs w:val="24"/>
                <w:lang w:eastAsia="fr-FR"/>
              </w:rPr>
              <w:t>55-60</w:t>
            </w:r>
          </w:p>
        </w:tc>
        <w:tc>
          <w:tcPr>
            <w:tcW w:w="3891" w:type="dxa"/>
            <w:gridSpan w:val="10"/>
            <w:tcBorders>
              <w:top w:val="single" w:sz="4" w:space="0" w:color="auto"/>
              <w:left w:val="single" w:sz="8" w:space="0" w:color="auto"/>
              <w:bottom w:val="single" w:sz="4" w:space="0" w:color="auto"/>
              <w:right w:val="single" w:sz="4" w:space="0" w:color="000000"/>
            </w:tcBorders>
            <w:noWrap/>
            <w:vAlign w:val="bottom"/>
          </w:tcPr>
          <w:p w:rsidR="00F6377D" w:rsidRPr="00FD7FB1" w:rsidRDefault="00F6377D" w:rsidP="00C45706">
            <w:pPr>
              <w:jc w:val="center"/>
              <w:rPr>
                <w:color w:val="000000"/>
                <w:szCs w:val="24"/>
                <w:lang w:eastAsia="fr-FR"/>
              </w:rPr>
            </w:pPr>
            <w:r w:rsidRPr="00FD7FB1">
              <w:rPr>
                <w:color w:val="000000"/>
                <w:szCs w:val="24"/>
                <w:lang w:eastAsia="fr-FR"/>
              </w:rPr>
              <w:t>30%</w:t>
            </w: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r>
      <w:tr w:rsidR="00F6377D" w:rsidRPr="00361A02" w:rsidTr="00C45706">
        <w:trPr>
          <w:trHeight w:val="300"/>
        </w:trPr>
        <w:tc>
          <w:tcPr>
            <w:tcW w:w="1703" w:type="dxa"/>
            <w:tcBorders>
              <w:top w:val="nil"/>
              <w:left w:val="nil"/>
              <w:bottom w:val="nil"/>
              <w:right w:val="nil"/>
            </w:tcBorders>
            <w:noWrap/>
            <w:vAlign w:val="bottom"/>
          </w:tcPr>
          <w:p w:rsidR="00F6377D" w:rsidRPr="00FD7FB1" w:rsidRDefault="00F6377D" w:rsidP="00C45706">
            <w:pPr>
              <w:jc w:val="right"/>
              <w:rPr>
                <w:color w:val="000000"/>
                <w:szCs w:val="24"/>
                <w:lang w:eastAsia="fr-FR"/>
              </w:rPr>
            </w:pPr>
            <w:r w:rsidRPr="00FD7FB1">
              <w:rPr>
                <w:color w:val="000000"/>
                <w:szCs w:val="24"/>
                <w:lang w:eastAsia="fr-FR"/>
              </w:rPr>
              <w:t>50-55</w:t>
            </w:r>
          </w:p>
        </w:tc>
        <w:tc>
          <w:tcPr>
            <w:tcW w:w="2774" w:type="dxa"/>
            <w:gridSpan w:val="7"/>
            <w:tcBorders>
              <w:top w:val="single" w:sz="4" w:space="0" w:color="auto"/>
              <w:left w:val="single" w:sz="8" w:space="0" w:color="auto"/>
              <w:bottom w:val="single" w:sz="4" w:space="0" w:color="auto"/>
              <w:right w:val="single" w:sz="4" w:space="0" w:color="000000"/>
            </w:tcBorders>
            <w:noWrap/>
            <w:vAlign w:val="bottom"/>
          </w:tcPr>
          <w:p w:rsidR="00F6377D" w:rsidRPr="00FD7FB1" w:rsidRDefault="00F6377D" w:rsidP="00C45706">
            <w:pPr>
              <w:jc w:val="center"/>
              <w:rPr>
                <w:color w:val="000000"/>
                <w:szCs w:val="24"/>
                <w:lang w:eastAsia="fr-FR"/>
              </w:rPr>
            </w:pPr>
            <w:r w:rsidRPr="00FD7FB1">
              <w:rPr>
                <w:color w:val="000000"/>
                <w:szCs w:val="24"/>
                <w:lang w:eastAsia="fr-FR"/>
              </w:rPr>
              <w:t>20%</w:t>
            </w:r>
          </w:p>
        </w:tc>
        <w:tc>
          <w:tcPr>
            <w:tcW w:w="373"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r>
      <w:tr w:rsidR="00F6377D" w:rsidRPr="00361A02" w:rsidTr="00C45706">
        <w:trPr>
          <w:trHeight w:val="300"/>
        </w:trPr>
        <w:tc>
          <w:tcPr>
            <w:tcW w:w="1703" w:type="dxa"/>
            <w:tcBorders>
              <w:top w:val="nil"/>
              <w:left w:val="nil"/>
              <w:bottom w:val="nil"/>
              <w:right w:val="nil"/>
            </w:tcBorders>
            <w:noWrap/>
            <w:vAlign w:val="bottom"/>
          </w:tcPr>
          <w:p w:rsidR="00F6377D" w:rsidRPr="00FD7FB1" w:rsidRDefault="00F6377D" w:rsidP="00C45706">
            <w:pPr>
              <w:jc w:val="right"/>
              <w:rPr>
                <w:color w:val="000000"/>
                <w:szCs w:val="24"/>
                <w:lang w:eastAsia="fr-FR"/>
              </w:rPr>
            </w:pPr>
            <w:r w:rsidRPr="00FD7FB1">
              <w:rPr>
                <w:color w:val="000000"/>
                <w:szCs w:val="24"/>
                <w:lang w:eastAsia="fr-FR"/>
              </w:rPr>
              <w:t>40-50</w:t>
            </w:r>
          </w:p>
        </w:tc>
        <w:tc>
          <w:tcPr>
            <w:tcW w:w="2125" w:type="dxa"/>
            <w:gridSpan w:val="5"/>
            <w:tcBorders>
              <w:top w:val="single" w:sz="4" w:space="0" w:color="auto"/>
              <w:left w:val="single" w:sz="8" w:space="0" w:color="auto"/>
              <w:bottom w:val="single" w:sz="4" w:space="0" w:color="auto"/>
              <w:right w:val="single" w:sz="4" w:space="0" w:color="000000"/>
            </w:tcBorders>
            <w:noWrap/>
            <w:vAlign w:val="bottom"/>
          </w:tcPr>
          <w:p w:rsidR="00F6377D" w:rsidRPr="00FD7FB1" w:rsidRDefault="00F6377D" w:rsidP="00C45706">
            <w:pPr>
              <w:jc w:val="center"/>
              <w:rPr>
                <w:color w:val="000000"/>
                <w:szCs w:val="24"/>
                <w:lang w:eastAsia="fr-FR"/>
              </w:rPr>
            </w:pPr>
            <w:r w:rsidRPr="00FD7FB1">
              <w:rPr>
                <w:color w:val="000000"/>
                <w:szCs w:val="24"/>
                <w:lang w:eastAsia="fr-FR"/>
              </w:rPr>
              <w:t>15%</w:t>
            </w:r>
          </w:p>
        </w:tc>
        <w:tc>
          <w:tcPr>
            <w:tcW w:w="27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3"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3"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r>
      <w:tr w:rsidR="00F6377D" w:rsidRPr="00361A02" w:rsidTr="00C45706">
        <w:trPr>
          <w:trHeight w:val="300"/>
        </w:trPr>
        <w:tc>
          <w:tcPr>
            <w:tcW w:w="1703" w:type="dxa"/>
            <w:tcBorders>
              <w:top w:val="nil"/>
              <w:left w:val="nil"/>
              <w:bottom w:val="nil"/>
              <w:right w:val="nil"/>
            </w:tcBorders>
            <w:noWrap/>
            <w:vAlign w:val="bottom"/>
          </w:tcPr>
          <w:p w:rsidR="00F6377D" w:rsidRPr="00FD7FB1" w:rsidRDefault="00F6377D" w:rsidP="00C45706">
            <w:pPr>
              <w:jc w:val="right"/>
              <w:rPr>
                <w:color w:val="000000"/>
                <w:szCs w:val="24"/>
                <w:lang w:eastAsia="fr-FR"/>
              </w:rPr>
            </w:pPr>
            <w:r w:rsidRPr="00FD7FB1">
              <w:rPr>
                <w:color w:val="000000"/>
                <w:szCs w:val="24"/>
                <w:lang w:eastAsia="fr-FR"/>
              </w:rPr>
              <w:t>35-40</w:t>
            </w:r>
          </w:p>
        </w:tc>
        <w:tc>
          <w:tcPr>
            <w:tcW w:w="2125" w:type="dxa"/>
            <w:gridSpan w:val="5"/>
            <w:tcBorders>
              <w:top w:val="single" w:sz="4" w:space="0" w:color="auto"/>
              <w:left w:val="single" w:sz="8" w:space="0" w:color="auto"/>
              <w:bottom w:val="single" w:sz="4" w:space="0" w:color="auto"/>
              <w:right w:val="single" w:sz="4" w:space="0" w:color="000000"/>
            </w:tcBorders>
            <w:noWrap/>
            <w:vAlign w:val="bottom"/>
          </w:tcPr>
          <w:p w:rsidR="00F6377D" w:rsidRPr="00FD7FB1" w:rsidRDefault="00F6377D" w:rsidP="00C45706">
            <w:pPr>
              <w:jc w:val="center"/>
              <w:rPr>
                <w:color w:val="000000"/>
                <w:szCs w:val="24"/>
                <w:lang w:eastAsia="fr-FR"/>
              </w:rPr>
            </w:pPr>
            <w:r w:rsidRPr="00FD7FB1">
              <w:rPr>
                <w:color w:val="000000"/>
                <w:szCs w:val="24"/>
                <w:lang w:eastAsia="fr-FR"/>
              </w:rPr>
              <w:t>15%</w:t>
            </w:r>
          </w:p>
        </w:tc>
        <w:tc>
          <w:tcPr>
            <w:tcW w:w="27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3"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3"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r>
      <w:tr w:rsidR="00F6377D" w:rsidRPr="00361A02" w:rsidTr="00C45706">
        <w:trPr>
          <w:trHeight w:val="300"/>
        </w:trPr>
        <w:tc>
          <w:tcPr>
            <w:tcW w:w="1703" w:type="dxa"/>
            <w:tcBorders>
              <w:top w:val="nil"/>
              <w:left w:val="nil"/>
              <w:bottom w:val="nil"/>
              <w:right w:val="nil"/>
            </w:tcBorders>
            <w:noWrap/>
            <w:vAlign w:val="bottom"/>
          </w:tcPr>
          <w:p w:rsidR="00F6377D" w:rsidRPr="00FD7FB1" w:rsidRDefault="00F6377D" w:rsidP="00C45706">
            <w:pPr>
              <w:jc w:val="right"/>
              <w:rPr>
                <w:color w:val="000000"/>
                <w:szCs w:val="24"/>
                <w:lang w:eastAsia="fr-FR"/>
              </w:rPr>
            </w:pPr>
            <w:r w:rsidRPr="00FD7FB1">
              <w:rPr>
                <w:color w:val="000000"/>
                <w:szCs w:val="24"/>
                <w:lang w:eastAsia="fr-FR"/>
              </w:rPr>
              <w:t>30-35</w:t>
            </w:r>
          </w:p>
        </w:tc>
        <w:tc>
          <w:tcPr>
            <w:tcW w:w="1573" w:type="dxa"/>
            <w:gridSpan w:val="3"/>
            <w:tcBorders>
              <w:top w:val="single" w:sz="4" w:space="0" w:color="auto"/>
              <w:left w:val="single" w:sz="8" w:space="0" w:color="auto"/>
              <w:bottom w:val="single" w:sz="4" w:space="0" w:color="auto"/>
              <w:right w:val="single" w:sz="4" w:space="0" w:color="000000"/>
            </w:tcBorders>
            <w:noWrap/>
            <w:vAlign w:val="bottom"/>
          </w:tcPr>
          <w:p w:rsidR="00F6377D" w:rsidRPr="00FD7FB1" w:rsidRDefault="00F6377D" w:rsidP="00C45706">
            <w:pPr>
              <w:jc w:val="center"/>
              <w:rPr>
                <w:color w:val="000000"/>
                <w:szCs w:val="24"/>
                <w:lang w:eastAsia="fr-FR"/>
              </w:rPr>
            </w:pPr>
            <w:r w:rsidRPr="00FD7FB1">
              <w:rPr>
                <w:color w:val="000000"/>
                <w:szCs w:val="24"/>
                <w:lang w:eastAsia="fr-FR"/>
              </w:rPr>
              <w:t>10%</w:t>
            </w:r>
          </w:p>
        </w:tc>
        <w:tc>
          <w:tcPr>
            <w:tcW w:w="27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3"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3"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r>
      <w:tr w:rsidR="00F6377D" w:rsidRPr="00361A02" w:rsidTr="00C45706">
        <w:trPr>
          <w:trHeight w:val="300"/>
        </w:trPr>
        <w:tc>
          <w:tcPr>
            <w:tcW w:w="1703" w:type="dxa"/>
            <w:tcBorders>
              <w:top w:val="nil"/>
              <w:left w:val="nil"/>
              <w:bottom w:val="nil"/>
              <w:right w:val="nil"/>
            </w:tcBorders>
            <w:noWrap/>
            <w:vAlign w:val="bottom"/>
          </w:tcPr>
          <w:p w:rsidR="00F6377D" w:rsidRPr="00FD7FB1" w:rsidRDefault="00F6377D" w:rsidP="00C45706">
            <w:pPr>
              <w:jc w:val="right"/>
              <w:rPr>
                <w:color w:val="000000"/>
                <w:szCs w:val="24"/>
                <w:lang w:eastAsia="fr-FR"/>
              </w:rPr>
            </w:pPr>
            <w:r w:rsidRPr="00FD7FB1">
              <w:rPr>
                <w:color w:val="000000"/>
                <w:szCs w:val="24"/>
                <w:lang w:eastAsia="fr-FR"/>
              </w:rPr>
              <w:t>25-30</w:t>
            </w:r>
          </w:p>
        </w:tc>
        <w:tc>
          <w:tcPr>
            <w:tcW w:w="1019" w:type="dxa"/>
            <w:tcBorders>
              <w:top w:val="nil"/>
              <w:left w:val="single" w:sz="8" w:space="0" w:color="auto"/>
              <w:bottom w:val="single" w:sz="4" w:space="0" w:color="auto"/>
              <w:right w:val="single" w:sz="4" w:space="0" w:color="auto"/>
            </w:tcBorders>
            <w:noWrap/>
            <w:vAlign w:val="bottom"/>
          </w:tcPr>
          <w:p w:rsidR="00F6377D" w:rsidRPr="00FD7FB1" w:rsidRDefault="00F6377D" w:rsidP="00C45706">
            <w:pPr>
              <w:jc w:val="center"/>
              <w:rPr>
                <w:color w:val="000000"/>
                <w:szCs w:val="24"/>
                <w:lang w:eastAsia="fr-FR"/>
              </w:rPr>
            </w:pPr>
            <w:r w:rsidRPr="00FD7FB1">
              <w:rPr>
                <w:color w:val="000000"/>
                <w:szCs w:val="24"/>
                <w:lang w:eastAsia="fr-FR"/>
              </w:rPr>
              <w:t>2%</w:t>
            </w:r>
          </w:p>
        </w:tc>
        <w:tc>
          <w:tcPr>
            <w:tcW w:w="277"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7"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3"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3"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372" w:type="dxa"/>
            <w:tcBorders>
              <w:top w:val="nil"/>
              <w:left w:val="nil"/>
              <w:bottom w:val="nil"/>
              <w:right w:val="nil"/>
            </w:tcBorders>
            <w:noWrap/>
            <w:vAlign w:val="bottom"/>
          </w:tcPr>
          <w:p w:rsidR="00F6377D" w:rsidRPr="00FD7FB1" w:rsidRDefault="00F6377D" w:rsidP="00C45706">
            <w:pPr>
              <w:rPr>
                <w:color w:val="000000"/>
                <w:szCs w:val="24"/>
                <w:lang w:eastAsia="fr-FR"/>
              </w:rPr>
            </w:pPr>
          </w:p>
        </w:tc>
      </w:tr>
      <w:tr w:rsidR="00F6377D" w:rsidRPr="00361A02" w:rsidTr="00C45706">
        <w:trPr>
          <w:trHeight w:val="315"/>
        </w:trPr>
        <w:tc>
          <w:tcPr>
            <w:tcW w:w="1703"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1019" w:type="dxa"/>
            <w:tcBorders>
              <w:top w:val="nil"/>
              <w:left w:val="single" w:sz="8" w:space="0" w:color="auto"/>
              <w:bottom w:val="single" w:sz="8" w:space="0" w:color="auto"/>
              <w:right w:val="nil"/>
            </w:tcBorders>
            <w:noWrap/>
            <w:vAlign w:val="bottom"/>
          </w:tcPr>
          <w:p w:rsidR="00F6377D" w:rsidRPr="00FD7FB1" w:rsidRDefault="00F6377D" w:rsidP="00C45706">
            <w:pPr>
              <w:rPr>
                <w:color w:val="000000"/>
                <w:szCs w:val="24"/>
                <w:lang w:eastAsia="fr-FR"/>
              </w:rPr>
            </w:pPr>
            <w:r w:rsidRPr="00FD7FB1">
              <w:rPr>
                <w:color w:val="000000"/>
                <w:szCs w:val="24"/>
                <w:lang w:eastAsia="fr-FR"/>
              </w:rPr>
              <w:t> </w:t>
            </w:r>
          </w:p>
        </w:tc>
        <w:tc>
          <w:tcPr>
            <w:tcW w:w="277" w:type="dxa"/>
            <w:tcBorders>
              <w:top w:val="nil"/>
              <w:left w:val="nil"/>
              <w:bottom w:val="single" w:sz="8" w:space="0" w:color="auto"/>
              <w:right w:val="nil"/>
            </w:tcBorders>
            <w:noWrap/>
            <w:vAlign w:val="bottom"/>
          </w:tcPr>
          <w:p w:rsidR="00F6377D" w:rsidRPr="00FD7FB1" w:rsidRDefault="00F6377D" w:rsidP="00C45706">
            <w:pPr>
              <w:rPr>
                <w:color w:val="000000"/>
                <w:szCs w:val="24"/>
                <w:lang w:eastAsia="fr-FR"/>
              </w:rPr>
            </w:pPr>
            <w:r w:rsidRPr="00FD7FB1">
              <w:rPr>
                <w:color w:val="000000"/>
                <w:szCs w:val="24"/>
                <w:lang w:eastAsia="fr-FR"/>
              </w:rPr>
              <w:t> </w:t>
            </w:r>
          </w:p>
        </w:tc>
        <w:tc>
          <w:tcPr>
            <w:tcW w:w="277" w:type="dxa"/>
            <w:tcBorders>
              <w:top w:val="nil"/>
              <w:left w:val="nil"/>
              <w:bottom w:val="single" w:sz="8" w:space="0" w:color="auto"/>
              <w:right w:val="nil"/>
            </w:tcBorders>
            <w:noWrap/>
            <w:vAlign w:val="bottom"/>
          </w:tcPr>
          <w:p w:rsidR="00F6377D" w:rsidRPr="00FD7FB1" w:rsidRDefault="00F6377D" w:rsidP="00C45706">
            <w:pPr>
              <w:rPr>
                <w:color w:val="000000"/>
                <w:szCs w:val="24"/>
                <w:lang w:eastAsia="fr-FR"/>
              </w:rPr>
            </w:pPr>
            <w:r w:rsidRPr="00FD7FB1">
              <w:rPr>
                <w:color w:val="000000"/>
                <w:szCs w:val="24"/>
                <w:lang w:eastAsia="fr-FR"/>
              </w:rPr>
              <w:t> </w:t>
            </w:r>
          </w:p>
        </w:tc>
        <w:tc>
          <w:tcPr>
            <w:tcW w:w="276" w:type="dxa"/>
            <w:tcBorders>
              <w:top w:val="nil"/>
              <w:left w:val="nil"/>
              <w:bottom w:val="single" w:sz="8" w:space="0" w:color="auto"/>
              <w:right w:val="nil"/>
            </w:tcBorders>
            <w:noWrap/>
            <w:vAlign w:val="bottom"/>
          </w:tcPr>
          <w:p w:rsidR="00F6377D" w:rsidRPr="00FD7FB1" w:rsidRDefault="00F6377D" w:rsidP="00C45706">
            <w:pPr>
              <w:rPr>
                <w:color w:val="000000"/>
                <w:szCs w:val="24"/>
                <w:lang w:eastAsia="fr-FR"/>
              </w:rPr>
            </w:pPr>
            <w:r w:rsidRPr="00FD7FB1">
              <w:rPr>
                <w:color w:val="000000"/>
                <w:szCs w:val="24"/>
                <w:lang w:eastAsia="fr-FR"/>
              </w:rPr>
              <w:t> </w:t>
            </w:r>
          </w:p>
        </w:tc>
        <w:tc>
          <w:tcPr>
            <w:tcW w:w="276" w:type="dxa"/>
            <w:tcBorders>
              <w:top w:val="nil"/>
              <w:left w:val="nil"/>
              <w:bottom w:val="single" w:sz="8" w:space="0" w:color="auto"/>
              <w:right w:val="nil"/>
            </w:tcBorders>
            <w:noWrap/>
            <w:vAlign w:val="bottom"/>
          </w:tcPr>
          <w:p w:rsidR="00F6377D" w:rsidRPr="00FD7FB1" w:rsidRDefault="00F6377D" w:rsidP="00C45706">
            <w:pPr>
              <w:rPr>
                <w:color w:val="000000"/>
                <w:szCs w:val="24"/>
                <w:lang w:eastAsia="fr-FR"/>
              </w:rPr>
            </w:pPr>
            <w:r w:rsidRPr="00FD7FB1">
              <w:rPr>
                <w:color w:val="000000"/>
                <w:szCs w:val="24"/>
                <w:lang w:eastAsia="fr-FR"/>
              </w:rPr>
              <w:t> </w:t>
            </w:r>
          </w:p>
        </w:tc>
        <w:tc>
          <w:tcPr>
            <w:tcW w:w="276" w:type="dxa"/>
            <w:tcBorders>
              <w:top w:val="nil"/>
              <w:left w:val="nil"/>
              <w:bottom w:val="single" w:sz="8" w:space="0" w:color="auto"/>
              <w:right w:val="nil"/>
            </w:tcBorders>
            <w:noWrap/>
            <w:vAlign w:val="bottom"/>
          </w:tcPr>
          <w:p w:rsidR="00F6377D" w:rsidRPr="00FD7FB1" w:rsidRDefault="00F6377D" w:rsidP="00C45706">
            <w:pPr>
              <w:rPr>
                <w:color w:val="000000"/>
                <w:szCs w:val="24"/>
                <w:lang w:eastAsia="fr-FR"/>
              </w:rPr>
            </w:pPr>
            <w:r w:rsidRPr="00FD7FB1">
              <w:rPr>
                <w:color w:val="000000"/>
                <w:szCs w:val="24"/>
                <w:lang w:eastAsia="fr-FR"/>
              </w:rPr>
              <w:t> </w:t>
            </w:r>
          </w:p>
        </w:tc>
        <w:tc>
          <w:tcPr>
            <w:tcW w:w="373" w:type="dxa"/>
            <w:tcBorders>
              <w:top w:val="nil"/>
              <w:left w:val="nil"/>
              <w:bottom w:val="single" w:sz="8" w:space="0" w:color="auto"/>
              <w:right w:val="nil"/>
            </w:tcBorders>
            <w:noWrap/>
            <w:vAlign w:val="bottom"/>
          </w:tcPr>
          <w:p w:rsidR="00F6377D" w:rsidRPr="00FD7FB1" w:rsidRDefault="00F6377D" w:rsidP="00C45706">
            <w:pPr>
              <w:rPr>
                <w:color w:val="000000"/>
                <w:szCs w:val="24"/>
                <w:lang w:eastAsia="fr-FR"/>
              </w:rPr>
            </w:pPr>
            <w:r w:rsidRPr="00FD7FB1">
              <w:rPr>
                <w:color w:val="000000"/>
                <w:szCs w:val="24"/>
                <w:lang w:eastAsia="fr-FR"/>
              </w:rPr>
              <w:t> </w:t>
            </w:r>
          </w:p>
        </w:tc>
        <w:tc>
          <w:tcPr>
            <w:tcW w:w="373" w:type="dxa"/>
            <w:tcBorders>
              <w:top w:val="nil"/>
              <w:left w:val="nil"/>
              <w:bottom w:val="single" w:sz="8" w:space="0" w:color="auto"/>
              <w:right w:val="nil"/>
            </w:tcBorders>
            <w:noWrap/>
            <w:vAlign w:val="bottom"/>
          </w:tcPr>
          <w:p w:rsidR="00F6377D" w:rsidRPr="00FD7FB1" w:rsidRDefault="00F6377D" w:rsidP="00C45706">
            <w:pPr>
              <w:rPr>
                <w:color w:val="000000"/>
                <w:szCs w:val="24"/>
                <w:lang w:eastAsia="fr-FR"/>
              </w:rPr>
            </w:pPr>
            <w:r w:rsidRPr="00FD7FB1">
              <w:rPr>
                <w:color w:val="000000"/>
                <w:szCs w:val="24"/>
                <w:lang w:eastAsia="fr-FR"/>
              </w:rPr>
              <w:t> </w:t>
            </w:r>
          </w:p>
        </w:tc>
        <w:tc>
          <w:tcPr>
            <w:tcW w:w="372" w:type="dxa"/>
            <w:tcBorders>
              <w:top w:val="nil"/>
              <w:left w:val="nil"/>
              <w:bottom w:val="single" w:sz="8" w:space="0" w:color="auto"/>
              <w:right w:val="nil"/>
            </w:tcBorders>
            <w:noWrap/>
            <w:vAlign w:val="bottom"/>
          </w:tcPr>
          <w:p w:rsidR="00F6377D" w:rsidRPr="00FD7FB1" w:rsidRDefault="00F6377D" w:rsidP="00C45706">
            <w:pPr>
              <w:rPr>
                <w:color w:val="000000"/>
                <w:szCs w:val="24"/>
                <w:lang w:eastAsia="fr-FR"/>
              </w:rPr>
            </w:pPr>
            <w:r w:rsidRPr="00FD7FB1">
              <w:rPr>
                <w:color w:val="000000"/>
                <w:szCs w:val="24"/>
                <w:lang w:eastAsia="fr-FR"/>
              </w:rPr>
              <w:t> </w:t>
            </w:r>
          </w:p>
        </w:tc>
        <w:tc>
          <w:tcPr>
            <w:tcW w:w="372" w:type="dxa"/>
            <w:tcBorders>
              <w:top w:val="nil"/>
              <w:left w:val="nil"/>
              <w:bottom w:val="single" w:sz="8" w:space="0" w:color="auto"/>
              <w:right w:val="nil"/>
            </w:tcBorders>
            <w:noWrap/>
            <w:vAlign w:val="bottom"/>
          </w:tcPr>
          <w:p w:rsidR="00F6377D" w:rsidRPr="00FD7FB1" w:rsidRDefault="00F6377D" w:rsidP="00C45706">
            <w:pPr>
              <w:rPr>
                <w:color w:val="000000"/>
                <w:szCs w:val="24"/>
                <w:lang w:eastAsia="fr-FR"/>
              </w:rPr>
            </w:pPr>
            <w:r w:rsidRPr="00FD7FB1">
              <w:rPr>
                <w:color w:val="000000"/>
                <w:szCs w:val="24"/>
                <w:lang w:eastAsia="fr-FR"/>
              </w:rPr>
              <w:t> </w:t>
            </w:r>
          </w:p>
        </w:tc>
        <w:tc>
          <w:tcPr>
            <w:tcW w:w="372" w:type="dxa"/>
            <w:tcBorders>
              <w:top w:val="nil"/>
              <w:left w:val="nil"/>
              <w:bottom w:val="single" w:sz="8" w:space="0" w:color="auto"/>
              <w:right w:val="nil"/>
            </w:tcBorders>
            <w:noWrap/>
            <w:vAlign w:val="bottom"/>
          </w:tcPr>
          <w:p w:rsidR="00F6377D" w:rsidRPr="00FD7FB1" w:rsidRDefault="00F6377D" w:rsidP="00C45706">
            <w:pPr>
              <w:rPr>
                <w:color w:val="000000"/>
                <w:szCs w:val="24"/>
                <w:lang w:eastAsia="fr-FR"/>
              </w:rPr>
            </w:pPr>
            <w:r w:rsidRPr="00FD7FB1">
              <w:rPr>
                <w:color w:val="000000"/>
                <w:szCs w:val="24"/>
                <w:lang w:eastAsia="fr-FR"/>
              </w:rPr>
              <w:t> </w:t>
            </w:r>
          </w:p>
        </w:tc>
        <w:tc>
          <w:tcPr>
            <w:tcW w:w="372" w:type="dxa"/>
            <w:tcBorders>
              <w:top w:val="nil"/>
              <w:left w:val="nil"/>
              <w:bottom w:val="single" w:sz="8" w:space="0" w:color="auto"/>
              <w:right w:val="nil"/>
            </w:tcBorders>
            <w:noWrap/>
            <w:vAlign w:val="bottom"/>
          </w:tcPr>
          <w:p w:rsidR="00F6377D" w:rsidRPr="00FD7FB1" w:rsidRDefault="00F6377D" w:rsidP="00C45706">
            <w:pPr>
              <w:rPr>
                <w:color w:val="000000"/>
                <w:szCs w:val="24"/>
                <w:lang w:eastAsia="fr-FR"/>
              </w:rPr>
            </w:pPr>
            <w:r w:rsidRPr="00FD7FB1">
              <w:rPr>
                <w:color w:val="000000"/>
                <w:szCs w:val="24"/>
                <w:lang w:eastAsia="fr-FR"/>
              </w:rPr>
              <w:t> </w:t>
            </w:r>
          </w:p>
        </w:tc>
      </w:tr>
      <w:tr w:rsidR="00F6377D" w:rsidRPr="00361A02" w:rsidTr="00C45706">
        <w:trPr>
          <w:trHeight w:val="300"/>
        </w:trPr>
        <w:tc>
          <w:tcPr>
            <w:tcW w:w="1703"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1019"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7"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7"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234" w:type="dxa"/>
            <w:gridSpan w:val="6"/>
            <w:tcBorders>
              <w:top w:val="nil"/>
              <w:left w:val="nil"/>
              <w:bottom w:val="nil"/>
              <w:right w:val="nil"/>
            </w:tcBorders>
            <w:noWrap/>
            <w:vAlign w:val="bottom"/>
          </w:tcPr>
          <w:p w:rsidR="00F6377D" w:rsidRPr="00FD7FB1" w:rsidRDefault="009F1090" w:rsidP="00AF283E">
            <w:pPr>
              <w:ind w:left="379"/>
              <w:jc w:val="center"/>
              <w:rPr>
                <w:color w:val="000000"/>
                <w:szCs w:val="24"/>
                <w:lang w:eastAsia="fr-FR"/>
              </w:rPr>
            </w:pPr>
            <w:r>
              <w:rPr>
                <w:color w:val="000000"/>
                <w:szCs w:val="24"/>
                <w:lang w:eastAsia="fr-FR"/>
              </w:rPr>
              <w:t xml:space="preserve">% en nombre de </w:t>
            </w:r>
            <w:r w:rsidR="00F6377D" w:rsidRPr="00FD7FB1">
              <w:rPr>
                <w:color w:val="000000"/>
                <w:szCs w:val="24"/>
                <w:lang w:eastAsia="fr-FR"/>
              </w:rPr>
              <w:t>dossiers</w:t>
            </w:r>
          </w:p>
        </w:tc>
      </w:tr>
    </w:tbl>
    <w:p w:rsidR="00AF283E" w:rsidRPr="00AF283E" w:rsidRDefault="00AF283E" w:rsidP="00F6377D">
      <w:pPr>
        <w:pStyle w:val="Paragraphedeliste"/>
        <w:spacing w:after="0" w:line="240" w:lineRule="auto"/>
        <w:ind w:left="0"/>
        <w:rPr>
          <w:rFonts w:ascii="Times New Roman" w:hAnsi="Times New Roman"/>
          <w:sz w:val="16"/>
          <w:szCs w:val="16"/>
        </w:rPr>
      </w:pPr>
    </w:p>
    <w:p w:rsidR="00F6377D" w:rsidRDefault="00F6377D" w:rsidP="00F6377D">
      <w:pPr>
        <w:pStyle w:val="Paragraphedeliste"/>
        <w:spacing w:after="0" w:line="240" w:lineRule="auto"/>
        <w:ind w:left="0"/>
        <w:rPr>
          <w:rFonts w:ascii="Times New Roman" w:hAnsi="Times New Roman"/>
          <w:sz w:val="24"/>
          <w:szCs w:val="24"/>
        </w:rPr>
      </w:pPr>
      <w:r>
        <w:rPr>
          <w:rFonts w:ascii="Times New Roman" w:hAnsi="Times New Roman"/>
          <w:sz w:val="24"/>
          <w:szCs w:val="24"/>
        </w:rPr>
        <w:t>Cette statistique a été obtenue en retenant comme critère l’âge du dirigeant de l’entreprise cliente du cabinet.</w:t>
      </w:r>
    </w:p>
    <w:p w:rsidR="00F6377D" w:rsidRDefault="00F6377D" w:rsidP="00F6377D">
      <w:pPr>
        <w:pStyle w:val="Paragraphedeliste"/>
        <w:spacing w:after="0" w:line="240" w:lineRule="auto"/>
        <w:rPr>
          <w:rFonts w:ascii="Times New Roman" w:hAnsi="Times New Roman"/>
          <w:sz w:val="24"/>
          <w:szCs w:val="24"/>
        </w:rPr>
      </w:pPr>
    </w:p>
    <w:tbl>
      <w:tblPr>
        <w:tblW w:w="6552" w:type="dxa"/>
        <w:tblInd w:w="53" w:type="dxa"/>
        <w:tblCellMar>
          <w:left w:w="70" w:type="dxa"/>
          <w:right w:w="70" w:type="dxa"/>
        </w:tblCellMar>
        <w:tblLook w:val="00A0" w:firstRow="1" w:lastRow="0" w:firstColumn="1" w:lastColumn="0" w:noHBand="0" w:noVBand="0"/>
      </w:tblPr>
      <w:tblGrid>
        <w:gridCol w:w="2472"/>
        <w:gridCol w:w="307"/>
        <w:gridCol w:w="307"/>
        <w:gridCol w:w="274"/>
        <w:gridCol w:w="274"/>
        <w:gridCol w:w="274"/>
        <w:gridCol w:w="274"/>
        <w:gridCol w:w="406"/>
        <w:gridCol w:w="406"/>
        <w:gridCol w:w="406"/>
        <w:gridCol w:w="406"/>
        <w:gridCol w:w="406"/>
        <w:gridCol w:w="406"/>
      </w:tblGrid>
      <w:tr w:rsidR="00F6377D" w:rsidRPr="00361A02" w:rsidTr="00C45706">
        <w:trPr>
          <w:trHeight w:val="315"/>
        </w:trPr>
        <w:tc>
          <w:tcPr>
            <w:tcW w:w="6552" w:type="dxa"/>
            <w:gridSpan w:val="13"/>
            <w:tcBorders>
              <w:top w:val="nil"/>
              <w:left w:val="nil"/>
              <w:bottom w:val="nil"/>
              <w:right w:val="nil"/>
            </w:tcBorders>
            <w:noWrap/>
            <w:vAlign w:val="center"/>
          </w:tcPr>
          <w:p w:rsidR="00F6377D" w:rsidRPr="00FD7FB1" w:rsidRDefault="00F6377D" w:rsidP="00F6377D">
            <w:pPr>
              <w:pStyle w:val="Paragraphedeliste"/>
              <w:numPr>
                <w:ilvl w:val="0"/>
                <w:numId w:val="19"/>
              </w:numPr>
              <w:spacing w:after="0" w:line="240" w:lineRule="auto"/>
              <w:jc w:val="center"/>
              <w:rPr>
                <w:rFonts w:ascii="Times New Roman" w:hAnsi="Times New Roman"/>
                <w:color w:val="000000"/>
                <w:sz w:val="24"/>
                <w:szCs w:val="24"/>
                <w:lang w:eastAsia="fr-FR"/>
              </w:rPr>
            </w:pPr>
            <w:r w:rsidRPr="00FD7FB1">
              <w:rPr>
                <w:rFonts w:ascii="Times New Roman" w:hAnsi="Times New Roman"/>
                <w:color w:val="000000"/>
                <w:sz w:val="24"/>
                <w:szCs w:val="24"/>
                <w:lang w:eastAsia="fr-FR"/>
              </w:rPr>
              <w:t>S</w:t>
            </w:r>
            <w:r>
              <w:rPr>
                <w:rFonts w:ascii="Times New Roman" w:hAnsi="Times New Roman"/>
                <w:color w:val="000000"/>
                <w:sz w:val="24"/>
                <w:szCs w:val="24"/>
                <w:lang w:eastAsia="fr-FR"/>
              </w:rPr>
              <w:t>tatut juridique des clients de L</w:t>
            </w:r>
            <w:r w:rsidRPr="00FD7FB1">
              <w:rPr>
                <w:rFonts w:ascii="Times New Roman" w:hAnsi="Times New Roman"/>
                <w:color w:val="000000"/>
                <w:sz w:val="24"/>
                <w:szCs w:val="24"/>
                <w:lang w:eastAsia="fr-FR"/>
              </w:rPr>
              <w:t>GC Conseil</w:t>
            </w:r>
          </w:p>
        </w:tc>
      </w:tr>
      <w:tr w:rsidR="00F6377D" w:rsidRPr="00361A02" w:rsidTr="00C45706">
        <w:trPr>
          <w:trHeight w:val="315"/>
        </w:trPr>
        <w:tc>
          <w:tcPr>
            <w:tcW w:w="2472" w:type="dxa"/>
            <w:tcBorders>
              <w:top w:val="nil"/>
              <w:left w:val="nil"/>
              <w:bottom w:val="nil"/>
              <w:right w:val="nil"/>
            </w:tcBorders>
            <w:noWrap/>
            <w:vAlign w:val="bottom"/>
          </w:tcPr>
          <w:p w:rsidR="00F6377D" w:rsidRPr="00FD7FB1" w:rsidRDefault="00F6377D" w:rsidP="00C45706">
            <w:pPr>
              <w:jc w:val="right"/>
              <w:rPr>
                <w:color w:val="000000"/>
                <w:szCs w:val="24"/>
                <w:lang w:eastAsia="fr-FR"/>
              </w:rPr>
            </w:pPr>
          </w:p>
        </w:tc>
        <w:tc>
          <w:tcPr>
            <w:tcW w:w="274" w:type="dxa"/>
            <w:tcBorders>
              <w:top w:val="nil"/>
              <w:left w:val="single" w:sz="8" w:space="0" w:color="auto"/>
              <w:bottom w:val="nil"/>
              <w:right w:val="nil"/>
            </w:tcBorders>
            <w:noWrap/>
            <w:vAlign w:val="bottom"/>
          </w:tcPr>
          <w:p w:rsidR="00F6377D" w:rsidRPr="00FD7FB1" w:rsidRDefault="00F6377D" w:rsidP="00C45706">
            <w:pPr>
              <w:rPr>
                <w:color w:val="000000"/>
                <w:szCs w:val="24"/>
                <w:lang w:eastAsia="fr-FR"/>
              </w:rPr>
            </w:pPr>
            <w:r w:rsidRPr="00FD7FB1">
              <w:rPr>
                <w:color w:val="000000"/>
                <w:szCs w:val="24"/>
                <w:lang w:eastAsia="fr-FR"/>
              </w:rPr>
              <w:t> </w:t>
            </w:r>
          </w:p>
        </w:tc>
        <w:tc>
          <w:tcPr>
            <w:tcW w:w="274"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4"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4"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4"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4"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r>
      <w:tr w:rsidR="00F6377D" w:rsidRPr="00361A02" w:rsidTr="00C45706">
        <w:trPr>
          <w:trHeight w:val="315"/>
        </w:trPr>
        <w:tc>
          <w:tcPr>
            <w:tcW w:w="2472" w:type="dxa"/>
            <w:tcBorders>
              <w:top w:val="nil"/>
              <w:left w:val="nil"/>
              <w:bottom w:val="nil"/>
              <w:right w:val="nil"/>
            </w:tcBorders>
            <w:noWrap/>
            <w:vAlign w:val="bottom"/>
          </w:tcPr>
          <w:p w:rsidR="00F6377D" w:rsidRPr="00FD7FB1" w:rsidRDefault="00F6377D" w:rsidP="00C45706">
            <w:pPr>
              <w:jc w:val="right"/>
              <w:rPr>
                <w:color w:val="000000"/>
                <w:szCs w:val="24"/>
                <w:lang w:eastAsia="fr-FR"/>
              </w:rPr>
            </w:pPr>
          </w:p>
        </w:tc>
        <w:tc>
          <w:tcPr>
            <w:tcW w:w="274" w:type="dxa"/>
            <w:tcBorders>
              <w:top w:val="nil"/>
              <w:left w:val="single" w:sz="8" w:space="0" w:color="auto"/>
              <w:bottom w:val="nil"/>
              <w:right w:val="nil"/>
            </w:tcBorders>
            <w:noWrap/>
            <w:vAlign w:val="bottom"/>
          </w:tcPr>
          <w:p w:rsidR="00F6377D" w:rsidRPr="00FD7FB1" w:rsidRDefault="00F6377D" w:rsidP="00C45706">
            <w:pPr>
              <w:rPr>
                <w:color w:val="000000"/>
                <w:szCs w:val="24"/>
                <w:lang w:eastAsia="fr-FR"/>
              </w:rPr>
            </w:pPr>
            <w:r w:rsidRPr="00FD7FB1">
              <w:rPr>
                <w:color w:val="000000"/>
                <w:szCs w:val="24"/>
                <w:lang w:eastAsia="fr-FR"/>
              </w:rPr>
              <w:t> </w:t>
            </w:r>
          </w:p>
        </w:tc>
        <w:tc>
          <w:tcPr>
            <w:tcW w:w="274"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4"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4"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4"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4"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r>
      <w:tr w:rsidR="00F6377D" w:rsidRPr="00361A02" w:rsidTr="00C45706">
        <w:trPr>
          <w:trHeight w:val="315"/>
        </w:trPr>
        <w:tc>
          <w:tcPr>
            <w:tcW w:w="2472" w:type="dxa"/>
            <w:tcBorders>
              <w:top w:val="nil"/>
              <w:left w:val="nil"/>
              <w:bottom w:val="nil"/>
              <w:right w:val="nil"/>
            </w:tcBorders>
            <w:noWrap/>
            <w:vAlign w:val="bottom"/>
          </w:tcPr>
          <w:p w:rsidR="00F6377D" w:rsidRPr="00FD7FB1" w:rsidRDefault="00F6377D" w:rsidP="00C45706">
            <w:pPr>
              <w:jc w:val="right"/>
              <w:rPr>
                <w:color w:val="000000"/>
                <w:szCs w:val="24"/>
                <w:lang w:eastAsia="fr-FR"/>
              </w:rPr>
            </w:pPr>
            <w:r w:rsidRPr="00FD7FB1">
              <w:rPr>
                <w:color w:val="000000"/>
                <w:szCs w:val="24"/>
                <w:lang w:eastAsia="fr-FR"/>
              </w:rPr>
              <w:t>SA/SAS</w:t>
            </w:r>
          </w:p>
        </w:tc>
        <w:tc>
          <w:tcPr>
            <w:tcW w:w="548" w:type="dxa"/>
            <w:gridSpan w:val="2"/>
            <w:tcBorders>
              <w:top w:val="single" w:sz="4" w:space="0" w:color="auto"/>
              <w:left w:val="single" w:sz="8" w:space="0" w:color="auto"/>
              <w:bottom w:val="nil"/>
              <w:right w:val="single" w:sz="4" w:space="0" w:color="000000"/>
            </w:tcBorders>
            <w:noWrap/>
            <w:vAlign w:val="bottom"/>
          </w:tcPr>
          <w:p w:rsidR="00F6377D" w:rsidRPr="00FD7FB1" w:rsidRDefault="00F6377D" w:rsidP="00C45706">
            <w:pPr>
              <w:jc w:val="center"/>
              <w:rPr>
                <w:color w:val="000000"/>
                <w:szCs w:val="24"/>
                <w:lang w:eastAsia="fr-FR"/>
              </w:rPr>
            </w:pPr>
            <w:r w:rsidRPr="00FD7FB1">
              <w:rPr>
                <w:color w:val="000000"/>
                <w:szCs w:val="24"/>
                <w:lang w:eastAsia="fr-FR"/>
              </w:rPr>
              <w:t>10%</w:t>
            </w:r>
          </w:p>
        </w:tc>
        <w:tc>
          <w:tcPr>
            <w:tcW w:w="274"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4"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4"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4"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r>
      <w:tr w:rsidR="00F6377D" w:rsidRPr="00361A02" w:rsidTr="00C45706">
        <w:trPr>
          <w:trHeight w:val="315"/>
        </w:trPr>
        <w:tc>
          <w:tcPr>
            <w:tcW w:w="2472" w:type="dxa"/>
            <w:tcBorders>
              <w:top w:val="nil"/>
              <w:left w:val="nil"/>
              <w:bottom w:val="nil"/>
              <w:right w:val="nil"/>
            </w:tcBorders>
            <w:noWrap/>
            <w:vAlign w:val="bottom"/>
          </w:tcPr>
          <w:p w:rsidR="00F6377D" w:rsidRPr="00FD7FB1" w:rsidRDefault="00F6377D" w:rsidP="00C45706">
            <w:pPr>
              <w:jc w:val="right"/>
              <w:rPr>
                <w:color w:val="000000"/>
                <w:szCs w:val="24"/>
                <w:lang w:eastAsia="fr-FR"/>
              </w:rPr>
            </w:pPr>
            <w:r w:rsidRPr="00FD7FB1">
              <w:rPr>
                <w:color w:val="000000"/>
                <w:szCs w:val="24"/>
                <w:lang w:eastAsia="fr-FR"/>
              </w:rPr>
              <w:t>SARL</w:t>
            </w:r>
          </w:p>
        </w:tc>
        <w:tc>
          <w:tcPr>
            <w:tcW w:w="2456" w:type="dxa"/>
            <w:gridSpan w:val="8"/>
            <w:tcBorders>
              <w:top w:val="single" w:sz="4" w:space="0" w:color="auto"/>
              <w:left w:val="single" w:sz="8" w:space="0" w:color="auto"/>
              <w:bottom w:val="single" w:sz="4" w:space="0" w:color="auto"/>
              <w:right w:val="single" w:sz="4" w:space="0" w:color="000000"/>
            </w:tcBorders>
            <w:noWrap/>
            <w:vAlign w:val="bottom"/>
          </w:tcPr>
          <w:p w:rsidR="00F6377D" w:rsidRPr="00FD7FB1" w:rsidRDefault="00F6377D" w:rsidP="00C45706">
            <w:pPr>
              <w:jc w:val="center"/>
              <w:rPr>
                <w:color w:val="000000"/>
                <w:szCs w:val="24"/>
                <w:lang w:eastAsia="fr-FR"/>
              </w:rPr>
            </w:pPr>
            <w:r w:rsidRPr="00FD7FB1">
              <w:rPr>
                <w:color w:val="000000"/>
                <w:szCs w:val="24"/>
                <w:lang w:eastAsia="fr-FR"/>
              </w:rPr>
              <w:t>30%</w:t>
            </w: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r>
      <w:tr w:rsidR="00F6377D" w:rsidRPr="00361A02" w:rsidTr="00C45706">
        <w:trPr>
          <w:trHeight w:val="315"/>
        </w:trPr>
        <w:tc>
          <w:tcPr>
            <w:tcW w:w="2472" w:type="dxa"/>
            <w:tcBorders>
              <w:top w:val="nil"/>
              <w:left w:val="nil"/>
              <w:bottom w:val="nil"/>
              <w:right w:val="nil"/>
            </w:tcBorders>
            <w:noWrap/>
            <w:vAlign w:val="bottom"/>
          </w:tcPr>
          <w:p w:rsidR="00F6377D" w:rsidRPr="00FD7FB1" w:rsidRDefault="00F6377D" w:rsidP="00C45706">
            <w:pPr>
              <w:jc w:val="right"/>
              <w:rPr>
                <w:color w:val="000000"/>
                <w:szCs w:val="24"/>
                <w:lang w:eastAsia="fr-FR"/>
              </w:rPr>
            </w:pPr>
            <w:r w:rsidRPr="00FD7FB1">
              <w:rPr>
                <w:color w:val="000000"/>
                <w:szCs w:val="24"/>
                <w:lang w:eastAsia="fr-FR"/>
              </w:rPr>
              <w:t>EURL</w:t>
            </w:r>
          </w:p>
        </w:tc>
        <w:tc>
          <w:tcPr>
            <w:tcW w:w="548" w:type="dxa"/>
            <w:gridSpan w:val="2"/>
            <w:tcBorders>
              <w:top w:val="single" w:sz="4" w:space="0" w:color="auto"/>
              <w:left w:val="single" w:sz="8" w:space="0" w:color="auto"/>
              <w:bottom w:val="nil"/>
              <w:right w:val="single" w:sz="4" w:space="0" w:color="000000"/>
            </w:tcBorders>
            <w:noWrap/>
            <w:vAlign w:val="bottom"/>
          </w:tcPr>
          <w:p w:rsidR="00F6377D" w:rsidRPr="00FD7FB1" w:rsidRDefault="00F6377D" w:rsidP="00C45706">
            <w:pPr>
              <w:jc w:val="center"/>
              <w:rPr>
                <w:color w:val="000000"/>
                <w:szCs w:val="24"/>
                <w:lang w:eastAsia="fr-FR"/>
              </w:rPr>
            </w:pPr>
            <w:r w:rsidRPr="00FD7FB1">
              <w:rPr>
                <w:color w:val="000000"/>
                <w:szCs w:val="24"/>
                <w:lang w:eastAsia="fr-FR"/>
              </w:rPr>
              <w:t>10%</w:t>
            </w:r>
          </w:p>
        </w:tc>
        <w:tc>
          <w:tcPr>
            <w:tcW w:w="274"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4"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4"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4"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r>
      <w:tr w:rsidR="00F6377D" w:rsidRPr="00361A02" w:rsidTr="00C45706">
        <w:trPr>
          <w:trHeight w:val="315"/>
        </w:trPr>
        <w:tc>
          <w:tcPr>
            <w:tcW w:w="2472" w:type="dxa"/>
            <w:tcBorders>
              <w:top w:val="nil"/>
              <w:left w:val="nil"/>
              <w:bottom w:val="nil"/>
              <w:right w:val="nil"/>
            </w:tcBorders>
            <w:noWrap/>
            <w:vAlign w:val="bottom"/>
          </w:tcPr>
          <w:p w:rsidR="00F6377D" w:rsidRPr="00FD7FB1" w:rsidRDefault="00F6377D" w:rsidP="00C45706">
            <w:pPr>
              <w:jc w:val="right"/>
              <w:rPr>
                <w:color w:val="000000"/>
                <w:szCs w:val="24"/>
                <w:lang w:eastAsia="fr-FR"/>
              </w:rPr>
            </w:pPr>
            <w:r w:rsidRPr="00FD7FB1">
              <w:rPr>
                <w:color w:val="000000"/>
                <w:szCs w:val="24"/>
                <w:lang w:eastAsia="fr-FR"/>
              </w:rPr>
              <w:t>BNC</w:t>
            </w:r>
          </w:p>
        </w:tc>
        <w:tc>
          <w:tcPr>
            <w:tcW w:w="1644" w:type="dxa"/>
            <w:gridSpan w:val="6"/>
            <w:tcBorders>
              <w:top w:val="single" w:sz="4" w:space="0" w:color="auto"/>
              <w:left w:val="single" w:sz="8" w:space="0" w:color="auto"/>
              <w:bottom w:val="nil"/>
              <w:right w:val="single" w:sz="4" w:space="0" w:color="000000"/>
            </w:tcBorders>
            <w:noWrap/>
            <w:vAlign w:val="bottom"/>
          </w:tcPr>
          <w:p w:rsidR="00F6377D" w:rsidRPr="00FD7FB1" w:rsidRDefault="00F6377D" w:rsidP="00C45706">
            <w:pPr>
              <w:jc w:val="center"/>
              <w:rPr>
                <w:color w:val="000000"/>
                <w:szCs w:val="24"/>
                <w:lang w:eastAsia="fr-FR"/>
              </w:rPr>
            </w:pPr>
            <w:r w:rsidRPr="00FD7FB1">
              <w:rPr>
                <w:color w:val="000000"/>
                <w:szCs w:val="24"/>
                <w:lang w:eastAsia="fr-FR"/>
              </w:rPr>
              <w:t>20%</w:t>
            </w: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r>
      <w:tr w:rsidR="00F6377D" w:rsidRPr="00361A02" w:rsidTr="00C45706">
        <w:trPr>
          <w:trHeight w:val="315"/>
        </w:trPr>
        <w:tc>
          <w:tcPr>
            <w:tcW w:w="2472" w:type="dxa"/>
            <w:tcBorders>
              <w:top w:val="nil"/>
              <w:left w:val="nil"/>
              <w:bottom w:val="nil"/>
              <w:right w:val="nil"/>
            </w:tcBorders>
            <w:noWrap/>
            <w:vAlign w:val="bottom"/>
          </w:tcPr>
          <w:p w:rsidR="00F6377D" w:rsidRPr="00FD7FB1" w:rsidRDefault="00F6377D" w:rsidP="00C45706">
            <w:pPr>
              <w:jc w:val="right"/>
              <w:rPr>
                <w:color w:val="000000"/>
                <w:szCs w:val="24"/>
                <w:lang w:eastAsia="fr-FR"/>
              </w:rPr>
            </w:pPr>
            <w:r w:rsidRPr="00FD7FB1">
              <w:rPr>
                <w:color w:val="000000"/>
                <w:szCs w:val="24"/>
                <w:lang w:eastAsia="fr-FR"/>
              </w:rPr>
              <w:t>BIC</w:t>
            </w:r>
          </w:p>
        </w:tc>
        <w:tc>
          <w:tcPr>
            <w:tcW w:w="2456" w:type="dxa"/>
            <w:gridSpan w:val="8"/>
            <w:tcBorders>
              <w:top w:val="single" w:sz="4" w:space="0" w:color="auto"/>
              <w:left w:val="single" w:sz="8" w:space="0" w:color="auto"/>
              <w:bottom w:val="single" w:sz="4" w:space="0" w:color="auto"/>
              <w:right w:val="single" w:sz="4" w:space="0" w:color="000000"/>
            </w:tcBorders>
            <w:noWrap/>
            <w:vAlign w:val="bottom"/>
          </w:tcPr>
          <w:p w:rsidR="00F6377D" w:rsidRPr="00FD7FB1" w:rsidRDefault="00F6377D" w:rsidP="00C45706">
            <w:pPr>
              <w:jc w:val="center"/>
              <w:rPr>
                <w:color w:val="000000"/>
                <w:szCs w:val="24"/>
                <w:lang w:eastAsia="fr-FR"/>
              </w:rPr>
            </w:pPr>
            <w:r w:rsidRPr="00FD7FB1">
              <w:rPr>
                <w:color w:val="000000"/>
                <w:szCs w:val="24"/>
                <w:lang w:eastAsia="fr-FR"/>
              </w:rPr>
              <w:t>30%</w:t>
            </w: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406" w:type="dxa"/>
            <w:tcBorders>
              <w:top w:val="nil"/>
              <w:left w:val="nil"/>
              <w:bottom w:val="nil"/>
              <w:right w:val="nil"/>
            </w:tcBorders>
            <w:noWrap/>
            <w:vAlign w:val="bottom"/>
          </w:tcPr>
          <w:p w:rsidR="00F6377D" w:rsidRPr="00FD7FB1" w:rsidRDefault="00F6377D" w:rsidP="00C45706">
            <w:pPr>
              <w:rPr>
                <w:color w:val="000000"/>
                <w:szCs w:val="24"/>
                <w:lang w:eastAsia="fr-FR"/>
              </w:rPr>
            </w:pPr>
          </w:p>
        </w:tc>
      </w:tr>
      <w:tr w:rsidR="00F6377D" w:rsidRPr="00361A02" w:rsidTr="00C45706">
        <w:trPr>
          <w:trHeight w:val="330"/>
        </w:trPr>
        <w:tc>
          <w:tcPr>
            <w:tcW w:w="2472"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4" w:type="dxa"/>
            <w:tcBorders>
              <w:top w:val="nil"/>
              <w:left w:val="single" w:sz="8" w:space="0" w:color="auto"/>
              <w:bottom w:val="single" w:sz="8" w:space="0" w:color="auto"/>
              <w:right w:val="nil"/>
            </w:tcBorders>
            <w:noWrap/>
            <w:vAlign w:val="bottom"/>
          </w:tcPr>
          <w:p w:rsidR="00F6377D" w:rsidRPr="00FD7FB1" w:rsidRDefault="00F6377D" w:rsidP="00C45706">
            <w:pPr>
              <w:rPr>
                <w:color w:val="000000"/>
                <w:szCs w:val="24"/>
                <w:lang w:eastAsia="fr-FR"/>
              </w:rPr>
            </w:pPr>
            <w:r w:rsidRPr="00FD7FB1">
              <w:rPr>
                <w:color w:val="000000"/>
                <w:szCs w:val="24"/>
                <w:lang w:eastAsia="fr-FR"/>
              </w:rPr>
              <w:t> </w:t>
            </w:r>
          </w:p>
        </w:tc>
        <w:tc>
          <w:tcPr>
            <w:tcW w:w="274" w:type="dxa"/>
            <w:tcBorders>
              <w:top w:val="nil"/>
              <w:left w:val="nil"/>
              <w:bottom w:val="single" w:sz="8" w:space="0" w:color="auto"/>
              <w:right w:val="nil"/>
            </w:tcBorders>
            <w:noWrap/>
            <w:vAlign w:val="bottom"/>
          </w:tcPr>
          <w:p w:rsidR="00F6377D" w:rsidRPr="00FD7FB1" w:rsidRDefault="00F6377D" w:rsidP="00C45706">
            <w:pPr>
              <w:rPr>
                <w:color w:val="000000"/>
                <w:szCs w:val="24"/>
                <w:lang w:eastAsia="fr-FR"/>
              </w:rPr>
            </w:pPr>
            <w:r w:rsidRPr="00FD7FB1">
              <w:rPr>
                <w:color w:val="000000"/>
                <w:szCs w:val="24"/>
                <w:lang w:eastAsia="fr-FR"/>
              </w:rPr>
              <w:t> </w:t>
            </w:r>
          </w:p>
        </w:tc>
        <w:tc>
          <w:tcPr>
            <w:tcW w:w="274" w:type="dxa"/>
            <w:tcBorders>
              <w:top w:val="nil"/>
              <w:left w:val="nil"/>
              <w:bottom w:val="single" w:sz="8" w:space="0" w:color="auto"/>
              <w:right w:val="nil"/>
            </w:tcBorders>
            <w:noWrap/>
            <w:vAlign w:val="bottom"/>
          </w:tcPr>
          <w:p w:rsidR="00F6377D" w:rsidRPr="00FD7FB1" w:rsidRDefault="00F6377D" w:rsidP="00C45706">
            <w:pPr>
              <w:rPr>
                <w:color w:val="000000"/>
                <w:szCs w:val="24"/>
                <w:lang w:eastAsia="fr-FR"/>
              </w:rPr>
            </w:pPr>
            <w:r w:rsidRPr="00FD7FB1">
              <w:rPr>
                <w:color w:val="000000"/>
                <w:szCs w:val="24"/>
                <w:lang w:eastAsia="fr-FR"/>
              </w:rPr>
              <w:t> </w:t>
            </w:r>
          </w:p>
        </w:tc>
        <w:tc>
          <w:tcPr>
            <w:tcW w:w="274" w:type="dxa"/>
            <w:tcBorders>
              <w:top w:val="nil"/>
              <w:left w:val="nil"/>
              <w:bottom w:val="single" w:sz="8" w:space="0" w:color="auto"/>
              <w:right w:val="nil"/>
            </w:tcBorders>
            <w:noWrap/>
            <w:vAlign w:val="bottom"/>
          </w:tcPr>
          <w:p w:rsidR="00F6377D" w:rsidRPr="00FD7FB1" w:rsidRDefault="00F6377D" w:rsidP="00C45706">
            <w:pPr>
              <w:rPr>
                <w:color w:val="000000"/>
                <w:szCs w:val="24"/>
                <w:lang w:eastAsia="fr-FR"/>
              </w:rPr>
            </w:pPr>
            <w:r w:rsidRPr="00FD7FB1">
              <w:rPr>
                <w:color w:val="000000"/>
                <w:szCs w:val="24"/>
                <w:lang w:eastAsia="fr-FR"/>
              </w:rPr>
              <w:t> </w:t>
            </w:r>
          </w:p>
        </w:tc>
        <w:tc>
          <w:tcPr>
            <w:tcW w:w="274" w:type="dxa"/>
            <w:tcBorders>
              <w:top w:val="nil"/>
              <w:left w:val="nil"/>
              <w:bottom w:val="single" w:sz="8" w:space="0" w:color="auto"/>
              <w:right w:val="nil"/>
            </w:tcBorders>
            <w:noWrap/>
            <w:vAlign w:val="bottom"/>
          </w:tcPr>
          <w:p w:rsidR="00F6377D" w:rsidRPr="00FD7FB1" w:rsidRDefault="00F6377D" w:rsidP="00C45706">
            <w:pPr>
              <w:rPr>
                <w:color w:val="000000"/>
                <w:szCs w:val="24"/>
                <w:lang w:eastAsia="fr-FR"/>
              </w:rPr>
            </w:pPr>
            <w:r w:rsidRPr="00FD7FB1">
              <w:rPr>
                <w:color w:val="000000"/>
                <w:szCs w:val="24"/>
                <w:lang w:eastAsia="fr-FR"/>
              </w:rPr>
              <w:t> </w:t>
            </w:r>
          </w:p>
        </w:tc>
        <w:tc>
          <w:tcPr>
            <w:tcW w:w="274" w:type="dxa"/>
            <w:tcBorders>
              <w:top w:val="nil"/>
              <w:left w:val="nil"/>
              <w:bottom w:val="single" w:sz="8" w:space="0" w:color="auto"/>
              <w:right w:val="nil"/>
            </w:tcBorders>
            <w:noWrap/>
            <w:vAlign w:val="bottom"/>
          </w:tcPr>
          <w:p w:rsidR="00F6377D" w:rsidRPr="00FD7FB1" w:rsidRDefault="00F6377D" w:rsidP="00C45706">
            <w:pPr>
              <w:rPr>
                <w:color w:val="000000"/>
                <w:szCs w:val="24"/>
                <w:lang w:eastAsia="fr-FR"/>
              </w:rPr>
            </w:pPr>
            <w:r w:rsidRPr="00FD7FB1">
              <w:rPr>
                <w:color w:val="000000"/>
                <w:szCs w:val="24"/>
                <w:lang w:eastAsia="fr-FR"/>
              </w:rPr>
              <w:t> </w:t>
            </w:r>
          </w:p>
        </w:tc>
        <w:tc>
          <w:tcPr>
            <w:tcW w:w="406" w:type="dxa"/>
            <w:tcBorders>
              <w:top w:val="nil"/>
              <w:left w:val="nil"/>
              <w:bottom w:val="single" w:sz="8" w:space="0" w:color="auto"/>
              <w:right w:val="nil"/>
            </w:tcBorders>
            <w:noWrap/>
            <w:vAlign w:val="bottom"/>
          </w:tcPr>
          <w:p w:rsidR="00F6377D" w:rsidRPr="00FD7FB1" w:rsidRDefault="00F6377D" w:rsidP="00C45706">
            <w:pPr>
              <w:rPr>
                <w:color w:val="000000"/>
                <w:szCs w:val="24"/>
                <w:lang w:eastAsia="fr-FR"/>
              </w:rPr>
            </w:pPr>
            <w:r w:rsidRPr="00FD7FB1">
              <w:rPr>
                <w:color w:val="000000"/>
                <w:szCs w:val="24"/>
                <w:lang w:eastAsia="fr-FR"/>
              </w:rPr>
              <w:t> </w:t>
            </w:r>
          </w:p>
        </w:tc>
        <w:tc>
          <w:tcPr>
            <w:tcW w:w="406" w:type="dxa"/>
            <w:tcBorders>
              <w:top w:val="nil"/>
              <w:left w:val="nil"/>
              <w:bottom w:val="single" w:sz="8" w:space="0" w:color="auto"/>
              <w:right w:val="nil"/>
            </w:tcBorders>
            <w:noWrap/>
            <w:vAlign w:val="bottom"/>
          </w:tcPr>
          <w:p w:rsidR="00F6377D" w:rsidRPr="00FD7FB1" w:rsidRDefault="00F6377D" w:rsidP="00C45706">
            <w:pPr>
              <w:rPr>
                <w:color w:val="000000"/>
                <w:szCs w:val="24"/>
                <w:lang w:eastAsia="fr-FR"/>
              </w:rPr>
            </w:pPr>
            <w:r w:rsidRPr="00FD7FB1">
              <w:rPr>
                <w:color w:val="000000"/>
                <w:szCs w:val="24"/>
                <w:lang w:eastAsia="fr-FR"/>
              </w:rPr>
              <w:t> </w:t>
            </w:r>
          </w:p>
        </w:tc>
        <w:tc>
          <w:tcPr>
            <w:tcW w:w="406" w:type="dxa"/>
            <w:tcBorders>
              <w:top w:val="nil"/>
              <w:left w:val="nil"/>
              <w:bottom w:val="single" w:sz="8" w:space="0" w:color="auto"/>
              <w:right w:val="nil"/>
            </w:tcBorders>
            <w:noWrap/>
            <w:vAlign w:val="bottom"/>
          </w:tcPr>
          <w:p w:rsidR="00F6377D" w:rsidRPr="00FD7FB1" w:rsidRDefault="00F6377D" w:rsidP="00C45706">
            <w:pPr>
              <w:rPr>
                <w:color w:val="000000"/>
                <w:szCs w:val="24"/>
                <w:lang w:eastAsia="fr-FR"/>
              </w:rPr>
            </w:pPr>
            <w:r w:rsidRPr="00FD7FB1">
              <w:rPr>
                <w:color w:val="000000"/>
                <w:szCs w:val="24"/>
                <w:lang w:eastAsia="fr-FR"/>
              </w:rPr>
              <w:t> </w:t>
            </w:r>
          </w:p>
        </w:tc>
        <w:tc>
          <w:tcPr>
            <w:tcW w:w="406" w:type="dxa"/>
            <w:tcBorders>
              <w:top w:val="nil"/>
              <w:left w:val="nil"/>
              <w:bottom w:val="single" w:sz="8" w:space="0" w:color="auto"/>
              <w:right w:val="nil"/>
            </w:tcBorders>
            <w:noWrap/>
            <w:vAlign w:val="bottom"/>
          </w:tcPr>
          <w:p w:rsidR="00F6377D" w:rsidRPr="00FD7FB1" w:rsidRDefault="00F6377D" w:rsidP="00C45706">
            <w:pPr>
              <w:rPr>
                <w:color w:val="000000"/>
                <w:szCs w:val="24"/>
                <w:lang w:eastAsia="fr-FR"/>
              </w:rPr>
            </w:pPr>
            <w:r w:rsidRPr="00FD7FB1">
              <w:rPr>
                <w:color w:val="000000"/>
                <w:szCs w:val="24"/>
                <w:lang w:eastAsia="fr-FR"/>
              </w:rPr>
              <w:t> </w:t>
            </w:r>
          </w:p>
        </w:tc>
        <w:tc>
          <w:tcPr>
            <w:tcW w:w="406" w:type="dxa"/>
            <w:tcBorders>
              <w:top w:val="nil"/>
              <w:left w:val="nil"/>
              <w:bottom w:val="single" w:sz="8" w:space="0" w:color="auto"/>
              <w:right w:val="nil"/>
            </w:tcBorders>
            <w:noWrap/>
            <w:vAlign w:val="bottom"/>
          </w:tcPr>
          <w:p w:rsidR="00F6377D" w:rsidRPr="00FD7FB1" w:rsidRDefault="00F6377D" w:rsidP="00C45706">
            <w:pPr>
              <w:rPr>
                <w:color w:val="000000"/>
                <w:szCs w:val="24"/>
                <w:lang w:eastAsia="fr-FR"/>
              </w:rPr>
            </w:pPr>
            <w:r w:rsidRPr="00FD7FB1">
              <w:rPr>
                <w:color w:val="000000"/>
                <w:szCs w:val="24"/>
                <w:lang w:eastAsia="fr-FR"/>
              </w:rPr>
              <w:t> </w:t>
            </w:r>
          </w:p>
        </w:tc>
        <w:tc>
          <w:tcPr>
            <w:tcW w:w="406" w:type="dxa"/>
            <w:tcBorders>
              <w:top w:val="nil"/>
              <w:left w:val="nil"/>
              <w:bottom w:val="single" w:sz="8" w:space="0" w:color="auto"/>
              <w:right w:val="nil"/>
            </w:tcBorders>
            <w:noWrap/>
            <w:vAlign w:val="bottom"/>
          </w:tcPr>
          <w:p w:rsidR="00F6377D" w:rsidRPr="00FD7FB1" w:rsidRDefault="00F6377D" w:rsidP="00C45706">
            <w:pPr>
              <w:rPr>
                <w:color w:val="000000"/>
                <w:szCs w:val="24"/>
                <w:lang w:eastAsia="fr-FR"/>
              </w:rPr>
            </w:pPr>
            <w:r w:rsidRPr="00FD7FB1">
              <w:rPr>
                <w:color w:val="000000"/>
                <w:szCs w:val="24"/>
                <w:lang w:eastAsia="fr-FR"/>
              </w:rPr>
              <w:t> </w:t>
            </w:r>
          </w:p>
        </w:tc>
      </w:tr>
      <w:tr w:rsidR="00F6377D" w:rsidRPr="00361A02" w:rsidTr="00C45706">
        <w:trPr>
          <w:trHeight w:val="315"/>
        </w:trPr>
        <w:tc>
          <w:tcPr>
            <w:tcW w:w="2472"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4"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4"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4"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4"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4"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74" w:type="dxa"/>
            <w:tcBorders>
              <w:top w:val="nil"/>
              <w:left w:val="nil"/>
              <w:bottom w:val="nil"/>
              <w:right w:val="nil"/>
            </w:tcBorders>
            <w:noWrap/>
            <w:vAlign w:val="bottom"/>
          </w:tcPr>
          <w:p w:rsidR="00F6377D" w:rsidRPr="00FD7FB1" w:rsidRDefault="00F6377D" w:rsidP="00C45706">
            <w:pPr>
              <w:rPr>
                <w:color w:val="000000"/>
                <w:szCs w:val="24"/>
                <w:lang w:eastAsia="fr-FR"/>
              </w:rPr>
            </w:pPr>
          </w:p>
        </w:tc>
        <w:tc>
          <w:tcPr>
            <w:tcW w:w="2436" w:type="dxa"/>
            <w:gridSpan w:val="6"/>
            <w:tcBorders>
              <w:top w:val="nil"/>
              <w:left w:val="nil"/>
              <w:bottom w:val="nil"/>
              <w:right w:val="nil"/>
            </w:tcBorders>
            <w:noWrap/>
            <w:vAlign w:val="bottom"/>
          </w:tcPr>
          <w:p w:rsidR="00F6377D" w:rsidRPr="00FD7FB1" w:rsidRDefault="00F6377D" w:rsidP="00C45706">
            <w:pPr>
              <w:rPr>
                <w:color w:val="000000"/>
                <w:szCs w:val="24"/>
                <w:lang w:eastAsia="fr-FR"/>
              </w:rPr>
            </w:pPr>
            <w:r w:rsidRPr="00FD7FB1">
              <w:rPr>
                <w:color w:val="000000"/>
                <w:szCs w:val="24"/>
                <w:lang w:eastAsia="fr-FR"/>
              </w:rPr>
              <w:t>% en nombre de dossiers</w:t>
            </w:r>
          </w:p>
        </w:tc>
      </w:tr>
    </w:tbl>
    <w:p w:rsidR="00F6377D" w:rsidRDefault="00F6377D" w:rsidP="009F1090">
      <w:pPr>
        <w:pStyle w:val="Paragraphedeliste"/>
        <w:spacing w:before="120" w:after="0" w:line="240" w:lineRule="auto"/>
        <w:ind w:left="0"/>
        <w:rPr>
          <w:rFonts w:ascii="Times New Roman" w:hAnsi="Times New Roman"/>
          <w:sz w:val="24"/>
          <w:szCs w:val="24"/>
        </w:rPr>
      </w:pPr>
      <w:r>
        <w:rPr>
          <w:rFonts w:ascii="Times New Roman" w:hAnsi="Times New Roman"/>
          <w:sz w:val="24"/>
          <w:szCs w:val="24"/>
        </w:rPr>
        <w:t>Les clients du cabinet sont très majoritairement des TPE. Ce sont des clients fidèles qui règlent leurs honoraires dans les délais dès lors que leur situation économique le leur permet ce qui n’est pas toujours le cas ces derniers temps.</w:t>
      </w:r>
    </w:p>
    <w:p w:rsidR="00F6377D" w:rsidRDefault="00F6377D" w:rsidP="00F6377D">
      <w:pPr>
        <w:pStyle w:val="Paragraphedeliste"/>
        <w:spacing w:after="0" w:line="240" w:lineRule="auto"/>
        <w:ind w:left="0"/>
        <w:rPr>
          <w:rFonts w:ascii="Times New Roman" w:hAnsi="Times New Roman"/>
          <w:sz w:val="24"/>
          <w:szCs w:val="24"/>
        </w:rPr>
      </w:pPr>
      <w:r>
        <w:rPr>
          <w:rFonts w:ascii="Times New Roman" w:hAnsi="Times New Roman"/>
          <w:sz w:val="24"/>
          <w:szCs w:val="24"/>
        </w:rPr>
        <w:lastRenderedPageBreak/>
        <w:t>Le client étranger (marocain) qui représente plus de 10 % du chiffre d’affaires est une mission apportée par M. RINE. Il s’agit de révision et consolidation d’un groupe d’une dizaine d’entreprises établies au Maghreb (principalement Maroc). Ces travaux s’établissent selon le référentiel IFRS bien que le groupe soit familial. A aujourd’hui le cabinet LGC n’a pu ni démarcher ni proposer ses services et ses compétences à d’autres entreprises de même type.</w:t>
      </w:r>
    </w:p>
    <w:p w:rsidR="00C12FE0" w:rsidRDefault="00C12FE0" w:rsidP="00F6377D">
      <w:pPr>
        <w:pStyle w:val="Paragraphedeliste"/>
        <w:spacing w:after="0" w:line="240" w:lineRule="auto"/>
        <w:ind w:left="142"/>
        <w:rPr>
          <w:rFonts w:ascii="Times New Roman" w:hAnsi="Times New Roman"/>
          <w:sz w:val="24"/>
          <w:szCs w:val="24"/>
        </w:rPr>
        <w:sectPr w:rsidR="00C12FE0" w:rsidSect="00C12FE0">
          <w:footnotePr>
            <w:pos w:val="beneathText"/>
          </w:footnotePr>
          <w:pgSz w:w="11905" w:h="16837"/>
          <w:pgMar w:top="426" w:right="851" w:bottom="426" w:left="851" w:header="720" w:footer="567" w:gutter="0"/>
          <w:cols w:space="720"/>
          <w:docGrid w:linePitch="360"/>
        </w:sectPr>
      </w:pPr>
    </w:p>
    <w:p w:rsidR="00F6377D" w:rsidRPr="00820432" w:rsidRDefault="00F6377D" w:rsidP="00F6377D">
      <w:pPr>
        <w:pStyle w:val="Paragraphedeliste"/>
        <w:spacing w:after="0" w:line="240" w:lineRule="auto"/>
        <w:ind w:left="142"/>
        <w:rPr>
          <w:rFonts w:ascii="Times New Roman" w:hAnsi="Times New Roman"/>
          <w:sz w:val="16"/>
          <w:szCs w:val="16"/>
        </w:rPr>
      </w:pPr>
    </w:p>
    <w:p w:rsidR="00F6377D" w:rsidRDefault="00F6377D" w:rsidP="00F6377D">
      <w:pPr>
        <w:pStyle w:val="Paragraphedeliste"/>
        <w:keepNext/>
        <w:numPr>
          <w:ilvl w:val="0"/>
          <w:numId w:val="19"/>
        </w:numPr>
        <w:spacing w:after="0" w:line="240" w:lineRule="auto"/>
        <w:ind w:left="1560"/>
        <w:rPr>
          <w:rFonts w:ascii="Times New Roman" w:hAnsi="Times New Roman"/>
          <w:sz w:val="24"/>
          <w:szCs w:val="24"/>
        </w:rPr>
      </w:pPr>
      <w:r>
        <w:rPr>
          <w:rFonts w:ascii="Times New Roman" w:hAnsi="Times New Roman"/>
          <w:sz w:val="24"/>
          <w:szCs w:val="24"/>
        </w:rPr>
        <w:t>Nature des missions du cabinet</w:t>
      </w:r>
    </w:p>
    <w:p w:rsidR="00C12FE0" w:rsidRDefault="00C12FE0" w:rsidP="00C12FE0">
      <w:pPr>
        <w:pStyle w:val="Paragraphedeliste"/>
        <w:keepNext/>
        <w:spacing w:after="0" w:line="240" w:lineRule="auto"/>
        <w:ind w:left="0"/>
        <w:rPr>
          <w:rFonts w:ascii="Times New Roman" w:hAnsi="Times New Roman"/>
          <w:sz w:val="24"/>
          <w:szCs w:val="24"/>
        </w:rPr>
      </w:pPr>
    </w:p>
    <w:p w:rsidR="00F6377D" w:rsidRDefault="00F6377D" w:rsidP="00F6377D">
      <w:pPr>
        <w:keepNext/>
        <w:rPr>
          <w:szCs w:val="24"/>
        </w:rPr>
      </w:pPr>
      <w:r>
        <w:rPr>
          <w:szCs w:val="24"/>
        </w:rPr>
        <w:t>Les missions du cabinet se répartissent comme suit :</w:t>
      </w:r>
    </w:p>
    <w:p w:rsidR="00F6377D" w:rsidRDefault="00F6377D" w:rsidP="00F6377D">
      <w:pPr>
        <w:pStyle w:val="Paragraphedeliste"/>
        <w:numPr>
          <w:ilvl w:val="0"/>
          <w:numId w:val="20"/>
        </w:numPr>
        <w:spacing w:after="0" w:line="240" w:lineRule="auto"/>
        <w:rPr>
          <w:rFonts w:ascii="Times New Roman" w:hAnsi="Times New Roman"/>
          <w:sz w:val="24"/>
          <w:szCs w:val="24"/>
        </w:rPr>
      </w:pPr>
      <w:r>
        <w:rPr>
          <w:rFonts w:ascii="Times New Roman" w:hAnsi="Times New Roman"/>
          <w:sz w:val="24"/>
          <w:szCs w:val="24"/>
        </w:rPr>
        <w:t>20 % Audit,</w:t>
      </w:r>
    </w:p>
    <w:p w:rsidR="00F6377D" w:rsidRDefault="00F6377D" w:rsidP="00F6377D">
      <w:pPr>
        <w:pStyle w:val="Paragraphedeliste"/>
        <w:numPr>
          <w:ilvl w:val="0"/>
          <w:numId w:val="20"/>
        </w:numPr>
        <w:spacing w:after="0" w:line="240" w:lineRule="auto"/>
        <w:rPr>
          <w:rFonts w:ascii="Times New Roman" w:hAnsi="Times New Roman"/>
          <w:sz w:val="24"/>
          <w:szCs w:val="24"/>
        </w:rPr>
      </w:pPr>
      <w:r>
        <w:rPr>
          <w:rFonts w:ascii="Times New Roman" w:hAnsi="Times New Roman"/>
          <w:sz w:val="24"/>
          <w:szCs w:val="24"/>
        </w:rPr>
        <w:t>60 % expertise comptable dont 50 % de tenue, 30% de révision comptable et le reste en présentation des documents de synthèse.</w:t>
      </w:r>
    </w:p>
    <w:p w:rsidR="00F6377D" w:rsidRPr="00556624" w:rsidRDefault="00F6377D" w:rsidP="00F6377D">
      <w:pPr>
        <w:pStyle w:val="Paragraphedeliste"/>
        <w:numPr>
          <w:ilvl w:val="0"/>
          <w:numId w:val="20"/>
        </w:numPr>
        <w:spacing w:after="0" w:line="240" w:lineRule="auto"/>
        <w:rPr>
          <w:rFonts w:ascii="Times New Roman" w:hAnsi="Times New Roman"/>
          <w:sz w:val="24"/>
          <w:szCs w:val="24"/>
        </w:rPr>
      </w:pPr>
      <w:r>
        <w:rPr>
          <w:rFonts w:ascii="Times New Roman" w:hAnsi="Times New Roman"/>
          <w:sz w:val="24"/>
          <w:szCs w:val="24"/>
        </w:rPr>
        <w:t xml:space="preserve">20 % paie et social. Ce secteur pourrait facilement se développer dans </w:t>
      </w:r>
      <w:proofErr w:type="gramStart"/>
      <w:r>
        <w:rPr>
          <w:rFonts w:ascii="Times New Roman" w:hAnsi="Times New Roman"/>
          <w:sz w:val="24"/>
          <w:szCs w:val="24"/>
        </w:rPr>
        <w:t>la</w:t>
      </w:r>
      <w:proofErr w:type="gramEnd"/>
      <w:r>
        <w:rPr>
          <w:rFonts w:ascii="Times New Roman" w:hAnsi="Times New Roman"/>
          <w:sz w:val="24"/>
          <w:szCs w:val="24"/>
        </w:rPr>
        <w:t xml:space="preserve"> domaine de la gestion sociale mais il demanderait alors des compétences spécifiques et la formation d’une cellule de collaborateurs dédiés.</w:t>
      </w:r>
    </w:p>
    <w:p w:rsidR="00F6377D" w:rsidRDefault="00F6377D" w:rsidP="00F6377D">
      <w:pPr>
        <w:pStyle w:val="Paragraphedeliste"/>
        <w:spacing w:after="0" w:line="240" w:lineRule="auto"/>
        <w:ind w:left="1560"/>
        <w:rPr>
          <w:rFonts w:ascii="Times New Roman" w:hAnsi="Times New Roman"/>
          <w:sz w:val="24"/>
          <w:szCs w:val="24"/>
        </w:rPr>
      </w:pPr>
    </w:p>
    <w:p w:rsidR="00F6377D" w:rsidRPr="00FD7FB1" w:rsidRDefault="00F6377D" w:rsidP="00F6377D">
      <w:pPr>
        <w:pStyle w:val="Paragraphedeliste"/>
        <w:spacing w:after="0" w:line="240" w:lineRule="auto"/>
        <w:ind w:left="1560"/>
        <w:rPr>
          <w:rFonts w:ascii="Times New Roman" w:hAnsi="Times New Roman"/>
          <w:sz w:val="24"/>
          <w:szCs w:val="24"/>
        </w:rPr>
      </w:pPr>
    </w:p>
    <w:p w:rsidR="00773E9E" w:rsidRDefault="00F6377D" w:rsidP="00AF283E">
      <w:pPr>
        <w:jc w:val="center"/>
        <w:rPr>
          <w:b/>
          <w:bCs/>
          <w:sz w:val="28"/>
          <w:szCs w:val="28"/>
        </w:rPr>
      </w:pPr>
      <w:r w:rsidRPr="008838A2">
        <w:rPr>
          <w:b/>
          <w:bCs/>
          <w:sz w:val="28"/>
          <w:szCs w:val="28"/>
        </w:rPr>
        <w:t>Annexe 2 : Verbatim des associés du cabinet LGC Conseil</w:t>
      </w:r>
    </w:p>
    <w:p w:rsidR="00F6377D" w:rsidRDefault="00F6377D" w:rsidP="00AF283E">
      <w:pPr>
        <w:jc w:val="center"/>
        <w:rPr>
          <w:b/>
          <w:bCs/>
        </w:rPr>
      </w:pPr>
      <w:r>
        <w:rPr>
          <w:b/>
          <w:bCs/>
        </w:rPr>
        <w:t>Verbatim d’</w:t>
      </w:r>
      <w:r w:rsidR="00820432">
        <w:rPr>
          <w:b/>
          <w:bCs/>
        </w:rPr>
        <w:t>après divers</w:t>
      </w:r>
      <w:r>
        <w:rPr>
          <w:b/>
          <w:bCs/>
        </w:rPr>
        <w:t xml:space="preserve"> entretiens réalisés auprès de Mme ALLIOT et M. RINE</w:t>
      </w:r>
    </w:p>
    <w:p w:rsidR="00F6377D" w:rsidRDefault="00F6377D" w:rsidP="00F6377D">
      <w:pPr>
        <w:rPr>
          <w:b/>
          <w:bCs/>
        </w:rPr>
      </w:pPr>
    </w:p>
    <w:p w:rsidR="00F6377D" w:rsidRPr="00820432" w:rsidRDefault="00F6377D" w:rsidP="00F6377D">
      <w:pPr>
        <w:rPr>
          <w:b/>
          <w:bCs/>
          <w:szCs w:val="24"/>
        </w:rPr>
      </w:pPr>
      <w:r w:rsidRPr="00820432">
        <w:rPr>
          <w:b/>
          <w:bCs/>
          <w:szCs w:val="24"/>
        </w:rPr>
        <w:t>Mme ALLIOT</w:t>
      </w:r>
    </w:p>
    <w:p w:rsidR="00F6377D" w:rsidRPr="00820432" w:rsidRDefault="00F6377D" w:rsidP="00F6377D">
      <w:pPr>
        <w:rPr>
          <w:szCs w:val="24"/>
        </w:rPr>
      </w:pPr>
      <w:r w:rsidRPr="00820432">
        <w:rPr>
          <w:szCs w:val="24"/>
        </w:rPr>
        <w:t xml:space="preserve">« Les clients TPE sont des clients fidèles et bons payeurs. Ils sont globalement satisfaits de nos services et apprécient la proximité entre eux et le cabinet. C’est vrai nous incitons nos collaborateurs à être très réactifs aux demandes des clients même si cela crée des difficultés pour réaliser le programme de travail de la journée. Compte tenu de leur ancienneté, il est difficile de ne pas leur répondre ! </w:t>
      </w:r>
    </w:p>
    <w:p w:rsidR="00F6377D" w:rsidRPr="00820432" w:rsidRDefault="00F6377D" w:rsidP="00F6377D">
      <w:pPr>
        <w:rPr>
          <w:szCs w:val="24"/>
        </w:rPr>
      </w:pPr>
      <w:r w:rsidRPr="00820432">
        <w:rPr>
          <w:szCs w:val="24"/>
        </w:rPr>
        <w:t>Cependant ils subissent la crise de plein fouet et nous demandent des délais de paiement au nom justement de cette fidélité. Connaissant la réalité de leur situation il est difficile de ne pas leur accorder ce qu’ils demandent. Pour la moitié d’entre eux il serait possible de proposer des missions d’organisations ou de soutien informatique mais pour cela il faudrait du temps pour construire une offre séduisante et nous sommes pris par le quotidien.</w:t>
      </w:r>
    </w:p>
    <w:p w:rsidR="00F6377D" w:rsidRPr="00820432" w:rsidRDefault="00F6377D" w:rsidP="00F6377D">
      <w:pPr>
        <w:rPr>
          <w:szCs w:val="24"/>
        </w:rPr>
      </w:pPr>
      <w:r w:rsidRPr="00820432">
        <w:rPr>
          <w:szCs w:val="24"/>
        </w:rPr>
        <w:t>Les entreprises de plus grande taille sont plus attentives à la qualité du travail fourni, elles cherchent très souvent à négocier les honoraires (et pas à la hausse !) ; elles n’hésitent pas à faire jouer la concurrence et à changer de cabinet. Mais leurs dossiers sont mieux préparés, leur organisation plus solide et de fait cela nous permet de répondre assez facilement à leurs attentes dans les temps impartis et avec des marges qui restent confortables. Il faudrait certainement développer cette clientèle car elle est plus profitable et permet à certains de nos collaborateurs de développer des compétences. Elle présente aussi l’avantage de renouveler leur intérêt pour leur travail : les dossiers simples et routiniers ne sont pas enthousiasmant pour le personnel. »</w:t>
      </w:r>
    </w:p>
    <w:p w:rsidR="00F6377D" w:rsidRPr="00820432" w:rsidRDefault="00F6377D" w:rsidP="00F6377D">
      <w:pPr>
        <w:rPr>
          <w:szCs w:val="24"/>
        </w:rPr>
      </w:pPr>
    </w:p>
    <w:p w:rsidR="00F6377D" w:rsidRPr="00820432" w:rsidRDefault="00F6377D" w:rsidP="00F6377D">
      <w:pPr>
        <w:rPr>
          <w:szCs w:val="24"/>
        </w:rPr>
      </w:pPr>
      <w:r w:rsidRPr="00820432">
        <w:rPr>
          <w:szCs w:val="24"/>
        </w:rPr>
        <w:t xml:space="preserve">« Heureusement que M. </w:t>
      </w:r>
      <w:proofErr w:type="spellStart"/>
      <w:r w:rsidRPr="00820432">
        <w:rPr>
          <w:szCs w:val="24"/>
        </w:rPr>
        <w:t>Rine</w:t>
      </w:r>
      <w:proofErr w:type="spellEnd"/>
      <w:r w:rsidRPr="00820432">
        <w:rPr>
          <w:szCs w:val="24"/>
        </w:rPr>
        <w:t xml:space="preserve"> un de mes associés a obtenu ce groupe marocain en révision et élaboration des comptes consolidés car cela a permis de développer un pôle de compétence en normes IFRS. En termes de consolidation, nous avons une dizaine de dossiers de consolidation de groupe de  petite taille car certains de nos clients ont développé une stratégie d’optimisation fiscale et patrimoniale. Cette faiblesse de « bons dossiers » nous crée un handicap dans le recrutement de jeunes collaborateurs de niveau master, ces jeunes sont demandeurs de travail intéressant et en rapport avec leurs études. A terme, cela peut poser un problème pour obtenir des chefs de missions ou des collaborateurs confirmés. »</w:t>
      </w:r>
    </w:p>
    <w:p w:rsidR="00F6377D" w:rsidRPr="00820432" w:rsidRDefault="00F6377D" w:rsidP="00F6377D">
      <w:pPr>
        <w:rPr>
          <w:szCs w:val="24"/>
        </w:rPr>
      </w:pPr>
    </w:p>
    <w:p w:rsidR="00F6377D" w:rsidRPr="00820432" w:rsidRDefault="00F6377D" w:rsidP="00F6377D">
      <w:pPr>
        <w:rPr>
          <w:szCs w:val="24"/>
        </w:rPr>
      </w:pPr>
      <w:r w:rsidRPr="00820432">
        <w:rPr>
          <w:szCs w:val="24"/>
        </w:rPr>
        <w:t>« Notre personnel est très stable, il a été recruté dans les années 90 et a construit le cabinet avec nous : on se connait, on s’apprécie mais des routines se sont installées, c’est inévitable et maintenant pour faire évoluer certains ou certaines cela va poser problème. En même temps, ils nous connaissent et ont confiance en nous trois, aussi si l’on est attentif à la manière de présenter les choses on devrait pouvoir faire changer les habitudes mais cela va demander un bon temps d’adaptation et une forte capacité de conviction. »</w:t>
      </w:r>
    </w:p>
    <w:p w:rsidR="00F6377D" w:rsidRPr="00820432" w:rsidRDefault="00F6377D" w:rsidP="00F6377D">
      <w:pPr>
        <w:rPr>
          <w:szCs w:val="24"/>
        </w:rPr>
      </w:pPr>
    </w:p>
    <w:p w:rsidR="00F6377D" w:rsidRPr="00820432" w:rsidRDefault="00F6377D" w:rsidP="00F6377D">
      <w:pPr>
        <w:rPr>
          <w:szCs w:val="24"/>
        </w:rPr>
      </w:pPr>
      <w:r w:rsidRPr="00820432">
        <w:rPr>
          <w:szCs w:val="24"/>
        </w:rPr>
        <w:t xml:space="preserve">« Pour le social, nous ne sommes pas bons. Certes on établit des paies et on répond aux besoins les plus criants de nos clients mais il reste beaucoup à faire pour développer un vrai pôle social. Ainsi pour les paies, nos outils informatiques  datent un peu : nous facturons nos bulletins au prix moyen du marché mais compte tenu de la demande, il est certain qu’avec de nouveaux logiciels aux performances plus adaptées nous pourrions augmenter l’offre, bénéficier d’économies d’échelle et mieux nous en sortir </w:t>
      </w:r>
      <w:r w:rsidRPr="00820432">
        <w:rPr>
          <w:szCs w:val="24"/>
        </w:rPr>
        <w:lastRenderedPageBreak/>
        <w:t xml:space="preserve">financièrement. Je reconnais que je suis un peu dépassée par les nouveaux outils informatiques et se retrouver dans l’offre pléthorique de logiciels n’est pas simple. Mais là où nous sommes absents </w:t>
      </w:r>
      <w:r w:rsidR="00820432">
        <w:rPr>
          <w:szCs w:val="24"/>
        </w:rPr>
        <w:t xml:space="preserve">         </w:t>
      </w:r>
      <w:r w:rsidRPr="00820432">
        <w:rPr>
          <w:szCs w:val="24"/>
        </w:rPr>
        <w:t>c’est dans le conseil social et dans ce domaine nos clients sont demandeurs de prestations clés en mains : la législation sociale est devenue tellement compliquée, les URSSAF tellement tatillonnes, que les dirigeants de petites ou encore de très petites entreprises demandent à ce qu’on leur propose un service complet et sont prêts à payer pour cela de moment que l’on a une tarification transparente. Heureusement que nous avons un chargé de mission très compétent dans le domaine mais il ne peut répondre aux sollicitations continuelles de ses collègues et dans le même temps diriger convenablement un groupe de production.</w:t>
      </w:r>
    </w:p>
    <w:p w:rsidR="00F6377D" w:rsidRPr="00820432" w:rsidRDefault="00F6377D" w:rsidP="00F6377D">
      <w:pPr>
        <w:rPr>
          <w:szCs w:val="24"/>
        </w:rPr>
      </w:pPr>
      <w:r w:rsidRPr="00820432">
        <w:rPr>
          <w:szCs w:val="24"/>
        </w:rPr>
        <w:t>Il faudrait, sans doute, le spécialiser dans le domaine social et concentrer toutes les tâches sociales sur un pôle spécifique avec un ou deux collaborateurs dédiés, qu’il faudra former d’ailleurs si l’on veut offrir des prestations de qualité : dans le domaine du conseil social, l’à-peu-près n’est pas possible. Cela ne se fera pas sans réticence du reste du cabinet qui reste attaché à la polyvalence ; dans l’esprit de beaucoup, faire les paies c’est de l’humain et plus valorisant que la tenue ou la révision comptable. »</w:t>
      </w:r>
    </w:p>
    <w:p w:rsidR="00F6377D" w:rsidRPr="00820432" w:rsidRDefault="00F6377D" w:rsidP="00F6377D">
      <w:pPr>
        <w:rPr>
          <w:szCs w:val="24"/>
        </w:rPr>
      </w:pPr>
    </w:p>
    <w:p w:rsidR="00F6377D" w:rsidRPr="00820432" w:rsidRDefault="00F6377D" w:rsidP="00F6377D">
      <w:pPr>
        <w:rPr>
          <w:szCs w:val="24"/>
        </w:rPr>
      </w:pPr>
      <w:r w:rsidRPr="00820432">
        <w:rPr>
          <w:szCs w:val="24"/>
        </w:rPr>
        <w:t>« Notre cabinet est informatisé mais nos gros investissements informatiques datent d’une petite dizaine d’années. Nous réinvestissons régulièrement dans du matériel mais c’est certain, nous n’avons pour ainsi dire fait aucun choix en termes de dématérialisation des documents, de nomadismes de nos collaborateurs ou de serveurs accessibles à nos clients. C’est un handicap mais je manque de compétences pour trancher et mes associés ne semblent pas intéressés par cet aspect des choses. »</w:t>
      </w:r>
    </w:p>
    <w:p w:rsidR="00F6377D" w:rsidRPr="00820432" w:rsidRDefault="00F6377D" w:rsidP="00F6377D">
      <w:pPr>
        <w:rPr>
          <w:szCs w:val="24"/>
        </w:rPr>
      </w:pPr>
    </w:p>
    <w:p w:rsidR="00F6377D" w:rsidRPr="00820432" w:rsidRDefault="00F6377D" w:rsidP="00F6377D">
      <w:pPr>
        <w:rPr>
          <w:szCs w:val="24"/>
        </w:rPr>
      </w:pPr>
      <w:r w:rsidRPr="00820432">
        <w:rPr>
          <w:szCs w:val="24"/>
        </w:rPr>
        <w:t>« En interne, il manque des procédures écrites qui standardiseraient le travail à faire et permettrait sans doute de rationaliser notre organisation. Nos collaborateurs sont polyvalents, c’est pourquoi ils peuvent se remplacer mutuellement. Mais dernièrement lors de l’absence d’une collaboratrice très compétente, l’absence de dossier de suivi et un dossier permanent du client trop superficiel a créé un réel problème pour la remplaçante : j’ai alors constaté que la tenue des dossiers n’est pas homogène faute d’exigences explicites. »</w:t>
      </w:r>
    </w:p>
    <w:p w:rsidR="00F6377D" w:rsidRPr="00820432" w:rsidRDefault="00F6377D" w:rsidP="00F6377D">
      <w:pPr>
        <w:rPr>
          <w:szCs w:val="24"/>
        </w:rPr>
      </w:pPr>
    </w:p>
    <w:p w:rsidR="00F6377D" w:rsidRPr="00820432" w:rsidRDefault="00F6377D" w:rsidP="00F6377D">
      <w:pPr>
        <w:rPr>
          <w:b/>
          <w:bCs/>
          <w:szCs w:val="24"/>
        </w:rPr>
      </w:pPr>
      <w:r w:rsidRPr="00820432">
        <w:rPr>
          <w:b/>
          <w:bCs/>
          <w:szCs w:val="24"/>
        </w:rPr>
        <w:t>M RINE</w:t>
      </w:r>
    </w:p>
    <w:p w:rsidR="00F6377D" w:rsidRPr="00820432" w:rsidRDefault="00F6377D" w:rsidP="00F6377D">
      <w:pPr>
        <w:rPr>
          <w:szCs w:val="24"/>
        </w:rPr>
      </w:pPr>
      <w:r w:rsidRPr="00820432">
        <w:rPr>
          <w:szCs w:val="24"/>
        </w:rPr>
        <w:t xml:space="preserve">« …Nos clients n’hésitent plus comme par le passé a changé d’expert-comptable. Il faut donc que nous progressions tous, en particulier les associés, les chefs de missions et les collaborateurs expérimentés, dans la relation client pour revendre des missions à des clients déjà conquis et dans les actions commerciales pour conquérir de nouveaux clients. Mais ce n’est pas simple. D’autre part, notre profession est réglementée et nous ne pouvons pas faire n’importe quoi en matière commerciale. De plus, la vente est une fonction qui s’organise. </w:t>
      </w:r>
      <w:r w:rsidRPr="00820432">
        <w:rPr>
          <w:b/>
          <w:szCs w:val="24"/>
        </w:rPr>
        <w:t>Il nous faudrait un vrai fichier client avec des caractéristiques sur les clients, les dirigeants, leurs entreprises, l’état de maturité organisationnelle de leur structure, etc…</w:t>
      </w:r>
      <w:r w:rsidRPr="00820432">
        <w:rPr>
          <w:szCs w:val="24"/>
        </w:rPr>
        <w:t>Il ne faut pas que chacun essaie de vendre quelque chose à n’importe quel prix dans son coin. C’est une pièce de théâtre, avec des personnes en coulisse et d’autres sur la scène. Enfin, notre équipe est assez ancienne et peu rompue aux actions commerciales, ayant été plutôt habituée à ce qu’on lui fournisse des dossiers, mais pas à les conquérir ».</w:t>
      </w:r>
    </w:p>
    <w:p w:rsidR="00F6377D" w:rsidRPr="00820432" w:rsidRDefault="00F6377D" w:rsidP="00F6377D">
      <w:pPr>
        <w:rPr>
          <w:szCs w:val="24"/>
        </w:rPr>
      </w:pPr>
    </w:p>
    <w:p w:rsidR="00F6377D" w:rsidRPr="00820432" w:rsidRDefault="00F6377D" w:rsidP="00F6377D">
      <w:pPr>
        <w:ind w:right="-426"/>
        <w:rPr>
          <w:b/>
          <w:szCs w:val="24"/>
        </w:rPr>
      </w:pPr>
      <w:r w:rsidRPr="00820432">
        <w:rPr>
          <w:b/>
          <w:szCs w:val="24"/>
        </w:rPr>
        <w:t xml:space="preserve">« …Notre organisation est mal adaptée : ainsi si les absences longues du personnel sont systématiquement remplacées, celles inférieures à une semaine ne le sont pas. Le travail est mis en attente. Cet hiver, cela a créé de gros problèmes d’organisation car les petites absences se sont démultipliées. Il faudrait avoir un recouvrement partiels des postes pour maintenir la qualité du travail ; Nous repérons trop d’erreurs sur les dossiers par manque de standardisation des procédures » </w:t>
      </w:r>
    </w:p>
    <w:p w:rsidR="00F6377D" w:rsidRPr="00820432" w:rsidRDefault="00F6377D" w:rsidP="00F6377D">
      <w:pPr>
        <w:rPr>
          <w:b/>
          <w:szCs w:val="24"/>
        </w:rPr>
      </w:pPr>
    </w:p>
    <w:p w:rsidR="00F6377D" w:rsidRPr="00820432" w:rsidRDefault="00F6377D" w:rsidP="00F6377D">
      <w:pPr>
        <w:rPr>
          <w:b/>
          <w:szCs w:val="24"/>
        </w:rPr>
      </w:pPr>
      <w:r w:rsidRPr="00820432">
        <w:rPr>
          <w:b/>
          <w:szCs w:val="24"/>
        </w:rPr>
        <w:t>« … L’information pose aussi des problèmes, elle n’est pas fiable et aujourd’hui on peut faire mieux »</w:t>
      </w:r>
    </w:p>
    <w:p w:rsidR="00F6377D" w:rsidRPr="00820432" w:rsidRDefault="00F6377D" w:rsidP="00F6377D">
      <w:pPr>
        <w:rPr>
          <w:b/>
          <w:szCs w:val="24"/>
        </w:rPr>
      </w:pPr>
    </w:p>
    <w:p w:rsidR="00F6377D" w:rsidRPr="00820432" w:rsidRDefault="00F6377D" w:rsidP="00F6377D">
      <w:pPr>
        <w:rPr>
          <w:b/>
          <w:szCs w:val="24"/>
        </w:rPr>
      </w:pPr>
      <w:r w:rsidRPr="00820432">
        <w:rPr>
          <w:b/>
          <w:szCs w:val="24"/>
        </w:rPr>
        <w:t>« … Notre système de facturation est à revoir : on vend encore des heures de collaborateurs alors qu’il faudrait vendre des missions, et éviter de faire trop de prestations gratuites ou sous-évaluées. »</w:t>
      </w:r>
    </w:p>
    <w:p w:rsidR="00F6377D" w:rsidRPr="00820432" w:rsidRDefault="00F6377D" w:rsidP="00F6377D">
      <w:pPr>
        <w:rPr>
          <w:b/>
          <w:szCs w:val="24"/>
          <w:highlight w:val="yellow"/>
        </w:rPr>
      </w:pPr>
    </w:p>
    <w:p w:rsidR="00F6377D" w:rsidRPr="00820432" w:rsidRDefault="00F6377D" w:rsidP="00F6377D">
      <w:pPr>
        <w:rPr>
          <w:b/>
          <w:szCs w:val="24"/>
        </w:rPr>
      </w:pPr>
      <w:r w:rsidRPr="00820432">
        <w:rPr>
          <w:b/>
          <w:szCs w:val="24"/>
        </w:rPr>
        <w:lastRenderedPageBreak/>
        <w:t>« … j’ai cherché à chiffrer certains de nos dysfonctionnements racines, cela est inquiétant… »</w:t>
      </w:r>
    </w:p>
    <w:p w:rsidR="00F6377D" w:rsidRDefault="00F6377D" w:rsidP="00FB3052">
      <w:pPr>
        <w:rPr>
          <w:b/>
          <w:bCs/>
          <w:szCs w:val="24"/>
        </w:rPr>
      </w:pPr>
    </w:p>
    <w:p w:rsidR="00F6377D" w:rsidRDefault="00912C3B" w:rsidP="00AF283E">
      <w:pPr>
        <w:jc w:val="center"/>
        <w:rPr>
          <w:b/>
          <w:bCs/>
          <w:sz w:val="28"/>
          <w:szCs w:val="28"/>
        </w:rPr>
      </w:pPr>
      <w:r>
        <w:rPr>
          <w:b/>
          <w:bCs/>
          <w:sz w:val="28"/>
          <w:szCs w:val="28"/>
        </w:rPr>
        <w:br w:type="page"/>
      </w:r>
      <w:r w:rsidR="00F6377D" w:rsidRPr="008838A2">
        <w:rPr>
          <w:b/>
          <w:bCs/>
          <w:sz w:val="28"/>
          <w:szCs w:val="28"/>
        </w:rPr>
        <w:lastRenderedPageBreak/>
        <w:t xml:space="preserve">Annexe 3 : </w:t>
      </w:r>
      <w:r w:rsidR="00F47919">
        <w:rPr>
          <w:b/>
          <w:bCs/>
          <w:sz w:val="28"/>
          <w:szCs w:val="28"/>
        </w:rPr>
        <w:t>É</w:t>
      </w:r>
      <w:r w:rsidR="00F6377D" w:rsidRPr="008838A2">
        <w:rPr>
          <w:b/>
          <w:bCs/>
          <w:sz w:val="28"/>
          <w:szCs w:val="28"/>
        </w:rPr>
        <w:t>tat du marché des cabinets,  page 16 et 18, Etude OMECA</w:t>
      </w:r>
    </w:p>
    <w:p w:rsidR="00F6377D" w:rsidRDefault="007227F2" w:rsidP="00FB3052">
      <w:pPr>
        <w:rPr>
          <w:b/>
          <w:bCs/>
          <w:sz w:val="28"/>
          <w:szCs w:val="28"/>
        </w:rPr>
      </w:pPr>
      <w:r>
        <w:rPr>
          <w:noProof/>
          <w:lang w:eastAsia="fr-FR"/>
        </w:rPr>
        <w:drawing>
          <wp:inline distT="0" distB="0" distL="0" distR="0">
            <wp:extent cx="6463665" cy="4435475"/>
            <wp:effectExtent l="0" t="0" r="0" b="3175"/>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l="24324" t="12971" r="8990" b="5327"/>
                    <a:stretch>
                      <a:fillRect/>
                    </a:stretch>
                  </pic:blipFill>
                  <pic:spPr bwMode="auto">
                    <a:xfrm>
                      <a:off x="0" y="0"/>
                      <a:ext cx="6463665" cy="4435475"/>
                    </a:xfrm>
                    <a:prstGeom prst="rect">
                      <a:avLst/>
                    </a:prstGeom>
                    <a:noFill/>
                    <a:ln>
                      <a:noFill/>
                    </a:ln>
                  </pic:spPr>
                </pic:pic>
              </a:graphicData>
            </a:graphic>
          </wp:inline>
        </w:drawing>
      </w:r>
    </w:p>
    <w:p w:rsidR="00F47919" w:rsidRDefault="007227F2" w:rsidP="00FB3052">
      <w:pPr>
        <w:rPr>
          <w:noProof/>
          <w:lang w:eastAsia="fr-FR"/>
        </w:rPr>
      </w:pPr>
      <w:r>
        <w:rPr>
          <w:noProof/>
          <w:lang w:eastAsia="fr-FR"/>
        </w:rPr>
        <w:drawing>
          <wp:inline distT="0" distB="0" distL="0" distR="0">
            <wp:extent cx="6506210" cy="4498340"/>
            <wp:effectExtent l="0" t="0" r="889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l="24324" t="13107" r="9325" b="5591"/>
                    <a:stretch>
                      <a:fillRect/>
                    </a:stretch>
                  </pic:blipFill>
                  <pic:spPr bwMode="auto">
                    <a:xfrm>
                      <a:off x="0" y="0"/>
                      <a:ext cx="6506210" cy="4498340"/>
                    </a:xfrm>
                    <a:prstGeom prst="rect">
                      <a:avLst/>
                    </a:prstGeom>
                    <a:noFill/>
                    <a:ln>
                      <a:noFill/>
                    </a:ln>
                  </pic:spPr>
                </pic:pic>
              </a:graphicData>
            </a:graphic>
          </wp:inline>
        </w:drawing>
      </w:r>
    </w:p>
    <w:p w:rsidR="00912C3B" w:rsidRDefault="00F47919" w:rsidP="00AF283E">
      <w:pPr>
        <w:jc w:val="center"/>
        <w:rPr>
          <w:b/>
          <w:bCs/>
          <w:sz w:val="28"/>
          <w:szCs w:val="28"/>
        </w:rPr>
      </w:pPr>
      <w:r>
        <w:rPr>
          <w:noProof/>
          <w:lang w:eastAsia="fr-FR"/>
        </w:rPr>
        <w:br w:type="page"/>
      </w:r>
      <w:r w:rsidR="00912C3B" w:rsidRPr="008838A2">
        <w:rPr>
          <w:b/>
          <w:bCs/>
          <w:sz w:val="28"/>
          <w:szCs w:val="28"/>
        </w:rPr>
        <w:lastRenderedPageBreak/>
        <w:t>Annexe 4 : Etat des clients des cabinets, page 27, Etude OMECA</w:t>
      </w:r>
    </w:p>
    <w:p w:rsidR="00912C3B" w:rsidRDefault="007227F2" w:rsidP="00FB3052">
      <w:pPr>
        <w:rPr>
          <w:noProof/>
          <w:lang w:eastAsia="fr-FR"/>
        </w:rPr>
      </w:pPr>
      <w:r>
        <w:rPr>
          <w:noProof/>
          <w:lang w:eastAsia="fr-FR"/>
        </w:rPr>
        <w:drawing>
          <wp:inline distT="0" distB="0" distL="0" distR="0">
            <wp:extent cx="6369050" cy="4372610"/>
            <wp:effectExtent l="0" t="0" r="0" b="889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l="24637" t="13071" r="9175" b="6384"/>
                    <a:stretch>
                      <a:fillRect/>
                    </a:stretch>
                  </pic:blipFill>
                  <pic:spPr bwMode="auto">
                    <a:xfrm>
                      <a:off x="0" y="0"/>
                      <a:ext cx="6369050" cy="4372610"/>
                    </a:xfrm>
                    <a:prstGeom prst="rect">
                      <a:avLst/>
                    </a:prstGeom>
                    <a:noFill/>
                    <a:ln>
                      <a:noFill/>
                    </a:ln>
                  </pic:spPr>
                </pic:pic>
              </a:graphicData>
            </a:graphic>
          </wp:inline>
        </w:drawing>
      </w:r>
    </w:p>
    <w:p w:rsidR="00912C3B" w:rsidRDefault="00912C3B" w:rsidP="00AF283E">
      <w:pPr>
        <w:jc w:val="center"/>
        <w:rPr>
          <w:b/>
          <w:bCs/>
          <w:sz w:val="28"/>
          <w:szCs w:val="28"/>
        </w:rPr>
      </w:pPr>
      <w:r w:rsidRPr="008838A2">
        <w:rPr>
          <w:b/>
          <w:bCs/>
          <w:sz w:val="28"/>
          <w:szCs w:val="28"/>
        </w:rPr>
        <w:t>Annexe 5</w:t>
      </w:r>
      <w:r>
        <w:rPr>
          <w:b/>
          <w:bCs/>
          <w:sz w:val="28"/>
          <w:szCs w:val="28"/>
        </w:rPr>
        <w:t> : Les 6 dysfonctionnements racines du cabinet LGC</w:t>
      </w:r>
    </w:p>
    <w:p w:rsidR="00912C3B" w:rsidRDefault="00912C3B" w:rsidP="00912C3B">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2"/>
        <w:gridCol w:w="5172"/>
      </w:tblGrid>
      <w:tr w:rsidR="00912C3B" w:rsidTr="00AF283E">
        <w:trPr>
          <w:trHeight w:val="404"/>
        </w:trPr>
        <w:tc>
          <w:tcPr>
            <w:tcW w:w="5172" w:type="dxa"/>
            <w:tcBorders>
              <w:top w:val="single" w:sz="4" w:space="0" w:color="auto"/>
              <w:left w:val="single" w:sz="4" w:space="0" w:color="auto"/>
              <w:bottom w:val="single" w:sz="4" w:space="0" w:color="auto"/>
              <w:right w:val="single" w:sz="4" w:space="0" w:color="auto"/>
            </w:tcBorders>
            <w:vAlign w:val="center"/>
          </w:tcPr>
          <w:p w:rsidR="00912C3B" w:rsidRDefault="00912C3B" w:rsidP="00AF283E">
            <w:pPr>
              <w:jc w:val="center"/>
              <w:rPr>
                <w:b/>
                <w:bCs/>
                <w:sz w:val="20"/>
                <w:szCs w:val="20"/>
              </w:rPr>
            </w:pPr>
            <w:r>
              <w:rPr>
                <w:b/>
                <w:bCs/>
                <w:sz w:val="20"/>
                <w:szCs w:val="20"/>
              </w:rPr>
              <w:t>NATURE DU DYSFONCTIONNEMENT</w:t>
            </w:r>
          </w:p>
        </w:tc>
        <w:tc>
          <w:tcPr>
            <w:tcW w:w="5172" w:type="dxa"/>
            <w:tcBorders>
              <w:top w:val="single" w:sz="4" w:space="0" w:color="auto"/>
              <w:left w:val="single" w:sz="4" w:space="0" w:color="auto"/>
              <w:bottom w:val="single" w:sz="4" w:space="0" w:color="auto"/>
              <w:right w:val="single" w:sz="4" w:space="0" w:color="auto"/>
            </w:tcBorders>
            <w:vAlign w:val="center"/>
          </w:tcPr>
          <w:p w:rsidR="00912C3B" w:rsidRDefault="00912C3B" w:rsidP="00AF283E">
            <w:pPr>
              <w:jc w:val="center"/>
              <w:rPr>
                <w:b/>
                <w:bCs/>
                <w:sz w:val="20"/>
                <w:szCs w:val="20"/>
              </w:rPr>
            </w:pPr>
            <w:r>
              <w:rPr>
                <w:b/>
                <w:bCs/>
                <w:sz w:val="20"/>
                <w:szCs w:val="20"/>
              </w:rPr>
              <w:t>CONSEQUENCES SOCIO-ECONOMIQUES</w:t>
            </w:r>
          </w:p>
        </w:tc>
      </w:tr>
      <w:tr w:rsidR="00912C3B" w:rsidTr="00C12FE0">
        <w:tc>
          <w:tcPr>
            <w:tcW w:w="5172" w:type="dxa"/>
            <w:tcBorders>
              <w:top w:val="single" w:sz="4" w:space="0" w:color="auto"/>
              <w:left w:val="single" w:sz="4" w:space="0" w:color="auto"/>
              <w:bottom w:val="single" w:sz="4" w:space="0" w:color="auto"/>
              <w:right w:val="single" w:sz="4" w:space="0" w:color="auto"/>
            </w:tcBorders>
            <w:vAlign w:val="center"/>
          </w:tcPr>
          <w:p w:rsidR="00912C3B" w:rsidRDefault="00912C3B" w:rsidP="00C12FE0">
            <w:pPr>
              <w:rPr>
                <w:sz w:val="20"/>
                <w:szCs w:val="20"/>
              </w:rPr>
            </w:pPr>
            <w:r>
              <w:rPr>
                <w:sz w:val="20"/>
                <w:szCs w:val="20"/>
              </w:rPr>
              <w:t>Un absentéisme élevé a touché le cabinet</w:t>
            </w:r>
          </w:p>
        </w:tc>
        <w:tc>
          <w:tcPr>
            <w:tcW w:w="5172" w:type="dxa"/>
            <w:tcBorders>
              <w:top w:val="single" w:sz="4" w:space="0" w:color="auto"/>
              <w:left w:val="single" w:sz="4" w:space="0" w:color="auto"/>
              <w:bottom w:val="single" w:sz="4" w:space="0" w:color="auto"/>
              <w:right w:val="single" w:sz="4" w:space="0" w:color="auto"/>
            </w:tcBorders>
          </w:tcPr>
          <w:p w:rsidR="00912C3B" w:rsidRDefault="00912C3B" w:rsidP="00C45706">
            <w:pPr>
              <w:rPr>
                <w:sz w:val="20"/>
                <w:szCs w:val="20"/>
              </w:rPr>
            </w:pPr>
            <w:r>
              <w:rPr>
                <w:sz w:val="20"/>
                <w:szCs w:val="20"/>
              </w:rPr>
              <w:t>Au total, le taux d’absentéisme a été de 11% en 2011 pour les collaborateurs (pas d’absence chez les associés et les chargés de missions), essentiellement dû à des absences de moins de dix jours pour maladie. Les absences de moins d’un mois ne sont pas remplacées dans le cabinet et le travail est laissé en suspens dans l’attente du retour de l’absent.</w:t>
            </w:r>
          </w:p>
        </w:tc>
      </w:tr>
      <w:tr w:rsidR="00912C3B" w:rsidTr="00C12FE0">
        <w:tc>
          <w:tcPr>
            <w:tcW w:w="5172" w:type="dxa"/>
            <w:tcBorders>
              <w:top w:val="single" w:sz="4" w:space="0" w:color="auto"/>
              <w:left w:val="single" w:sz="4" w:space="0" w:color="auto"/>
              <w:bottom w:val="single" w:sz="4" w:space="0" w:color="auto"/>
              <w:right w:val="single" w:sz="4" w:space="0" w:color="auto"/>
            </w:tcBorders>
            <w:vAlign w:val="center"/>
          </w:tcPr>
          <w:p w:rsidR="00912C3B" w:rsidRDefault="00912C3B" w:rsidP="00C12FE0">
            <w:pPr>
              <w:rPr>
                <w:sz w:val="20"/>
                <w:szCs w:val="20"/>
              </w:rPr>
            </w:pPr>
            <w:r>
              <w:rPr>
                <w:sz w:val="20"/>
                <w:szCs w:val="20"/>
              </w:rPr>
              <w:t>Des glissements de fonction conséquents touchent deux associés sur trois</w:t>
            </w:r>
          </w:p>
        </w:tc>
        <w:tc>
          <w:tcPr>
            <w:tcW w:w="5172" w:type="dxa"/>
            <w:tcBorders>
              <w:top w:val="single" w:sz="4" w:space="0" w:color="auto"/>
              <w:left w:val="single" w:sz="4" w:space="0" w:color="auto"/>
              <w:bottom w:val="single" w:sz="4" w:space="0" w:color="auto"/>
              <w:right w:val="single" w:sz="4" w:space="0" w:color="auto"/>
            </w:tcBorders>
          </w:tcPr>
          <w:p w:rsidR="00912C3B" w:rsidRDefault="00912C3B" w:rsidP="00C45706">
            <w:pPr>
              <w:rPr>
                <w:sz w:val="20"/>
                <w:szCs w:val="20"/>
              </w:rPr>
            </w:pPr>
            <w:r>
              <w:rPr>
                <w:sz w:val="20"/>
                <w:szCs w:val="20"/>
              </w:rPr>
              <w:t>Deux associés estiment qu’ils passent 8 heures par semaine à faire du travail de chargé de mission à la place d’activité plus stratégique d’associés par manque de confiance en leurs chargés de missions</w:t>
            </w:r>
          </w:p>
        </w:tc>
      </w:tr>
      <w:tr w:rsidR="00912C3B" w:rsidTr="00C12FE0">
        <w:tc>
          <w:tcPr>
            <w:tcW w:w="5172" w:type="dxa"/>
            <w:tcBorders>
              <w:top w:val="single" w:sz="4" w:space="0" w:color="auto"/>
              <w:left w:val="single" w:sz="4" w:space="0" w:color="auto"/>
              <w:bottom w:val="single" w:sz="4" w:space="0" w:color="auto"/>
              <w:right w:val="single" w:sz="4" w:space="0" w:color="auto"/>
            </w:tcBorders>
            <w:vAlign w:val="center"/>
          </w:tcPr>
          <w:p w:rsidR="00912C3B" w:rsidRDefault="00912C3B" w:rsidP="00C12FE0">
            <w:pPr>
              <w:rPr>
                <w:sz w:val="20"/>
                <w:szCs w:val="20"/>
              </w:rPr>
            </w:pPr>
            <w:r>
              <w:rPr>
                <w:sz w:val="20"/>
                <w:szCs w:val="20"/>
              </w:rPr>
              <w:t>Le système informatique fait l’objet de pannes fréquentes</w:t>
            </w:r>
          </w:p>
        </w:tc>
        <w:tc>
          <w:tcPr>
            <w:tcW w:w="5172" w:type="dxa"/>
            <w:tcBorders>
              <w:top w:val="single" w:sz="4" w:space="0" w:color="auto"/>
              <w:left w:val="single" w:sz="4" w:space="0" w:color="auto"/>
              <w:bottom w:val="single" w:sz="4" w:space="0" w:color="auto"/>
              <w:right w:val="single" w:sz="4" w:space="0" w:color="auto"/>
            </w:tcBorders>
          </w:tcPr>
          <w:p w:rsidR="00912C3B" w:rsidRDefault="00912C3B" w:rsidP="00C45706">
            <w:pPr>
              <w:rPr>
                <w:sz w:val="20"/>
                <w:szCs w:val="20"/>
              </w:rPr>
            </w:pPr>
            <w:r>
              <w:rPr>
                <w:sz w:val="20"/>
                <w:szCs w:val="20"/>
              </w:rPr>
              <w:t xml:space="preserve">En 2011, les pannes du système informatique ont empêché tous les salariés du cabinet, ainsi que les trois associés, de travailler environ ½ heure par semaine </w:t>
            </w:r>
            <w:r w:rsidRPr="00912C3B">
              <w:rPr>
                <w:b/>
                <w:sz w:val="20"/>
                <w:szCs w:val="20"/>
              </w:rPr>
              <w:t>et</w:t>
            </w:r>
            <w:r>
              <w:rPr>
                <w:sz w:val="20"/>
                <w:szCs w:val="20"/>
              </w:rPr>
              <w:t xml:space="preserve"> par personne</w:t>
            </w:r>
          </w:p>
        </w:tc>
      </w:tr>
      <w:tr w:rsidR="00912C3B" w:rsidTr="00C12FE0">
        <w:tc>
          <w:tcPr>
            <w:tcW w:w="5172" w:type="dxa"/>
            <w:tcBorders>
              <w:top w:val="single" w:sz="4" w:space="0" w:color="auto"/>
              <w:left w:val="single" w:sz="4" w:space="0" w:color="auto"/>
              <w:bottom w:val="single" w:sz="4" w:space="0" w:color="auto"/>
              <w:right w:val="single" w:sz="4" w:space="0" w:color="auto"/>
            </w:tcBorders>
            <w:vAlign w:val="center"/>
          </w:tcPr>
          <w:p w:rsidR="00912C3B" w:rsidRDefault="00912C3B" w:rsidP="00C12FE0">
            <w:pPr>
              <w:rPr>
                <w:sz w:val="20"/>
                <w:szCs w:val="20"/>
              </w:rPr>
            </w:pPr>
            <w:r>
              <w:rPr>
                <w:sz w:val="20"/>
                <w:szCs w:val="20"/>
              </w:rPr>
              <w:t>La facturation des missions sociales est sous-évaluée</w:t>
            </w:r>
          </w:p>
        </w:tc>
        <w:tc>
          <w:tcPr>
            <w:tcW w:w="5172" w:type="dxa"/>
            <w:tcBorders>
              <w:top w:val="single" w:sz="4" w:space="0" w:color="auto"/>
              <w:left w:val="single" w:sz="4" w:space="0" w:color="auto"/>
              <w:bottom w:val="single" w:sz="4" w:space="0" w:color="auto"/>
              <w:right w:val="single" w:sz="4" w:space="0" w:color="auto"/>
            </w:tcBorders>
          </w:tcPr>
          <w:p w:rsidR="00912C3B" w:rsidRDefault="00912C3B" w:rsidP="00C45706">
            <w:pPr>
              <w:rPr>
                <w:sz w:val="20"/>
                <w:szCs w:val="20"/>
              </w:rPr>
            </w:pPr>
            <w:r>
              <w:rPr>
                <w:sz w:val="20"/>
                <w:szCs w:val="20"/>
              </w:rPr>
              <w:t>En raison d’une sous-évaluation des devis et de conseils gratuits donnés aux clients, 300 heures de prestations dans l’activité sociale ont été réalisées mais non facturées aux clients</w:t>
            </w:r>
          </w:p>
        </w:tc>
      </w:tr>
      <w:tr w:rsidR="00912C3B" w:rsidTr="00C12FE0">
        <w:tc>
          <w:tcPr>
            <w:tcW w:w="5172" w:type="dxa"/>
            <w:tcBorders>
              <w:top w:val="single" w:sz="4" w:space="0" w:color="auto"/>
              <w:left w:val="single" w:sz="4" w:space="0" w:color="auto"/>
              <w:bottom w:val="single" w:sz="4" w:space="0" w:color="auto"/>
              <w:right w:val="single" w:sz="4" w:space="0" w:color="auto"/>
            </w:tcBorders>
            <w:vAlign w:val="center"/>
          </w:tcPr>
          <w:p w:rsidR="00912C3B" w:rsidRDefault="00912C3B" w:rsidP="00C12FE0">
            <w:pPr>
              <w:rPr>
                <w:sz w:val="20"/>
                <w:szCs w:val="20"/>
              </w:rPr>
            </w:pPr>
            <w:r>
              <w:rPr>
                <w:sz w:val="20"/>
                <w:szCs w:val="20"/>
              </w:rPr>
              <w:t>Les dossiers d’expertise comptable sont entachés de nombreux défauts de qualité</w:t>
            </w:r>
          </w:p>
        </w:tc>
        <w:tc>
          <w:tcPr>
            <w:tcW w:w="5172" w:type="dxa"/>
            <w:tcBorders>
              <w:top w:val="single" w:sz="4" w:space="0" w:color="auto"/>
              <w:left w:val="single" w:sz="4" w:space="0" w:color="auto"/>
              <w:bottom w:val="single" w:sz="4" w:space="0" w:color="auto"/>
              <w:right w:val="single" w:sz="4" w:space="0" w:color="auto"/>
            </w:tcBorders>
          </w:tcPr>
          <w:p w:rsidR="00912C3B" w:rsidRDefault="00912C3B" w:rsidP="00C45706">
            <w:pPr>
              <w:rPr>
                <w:sz w:val="20"/>
                <w:szCs w:val="20"/>
              </w:rPr>
            </w:pPr>
            <w:r>
              <w:rPr>
                <w:sz w:val="20"/>
                <w:szCs w:val="20"/>
              </w:rPr>
              <w:t>Les chargés de mission, voire les associés, ont détecté de nombreux défauts de qualité dans les dossiers instruits par les collaborateurs qui ont nécessité un total de 1500 heures de travaux supplémentaires de correction d’erreurs non facturables au client</w:t>
            </w:r>
          </w:p>
        </w:tc>
      </w:tr>
      <w:tr w:rsidR="00912C3B" w:rsidTr="00C12FE0">
        <w:tc>
          <w:tcPr>
            <w:tcW w:w="5172" w:type="dxa"/>
            <w:tcBorders>
              <w:top w:val="single" w:sz="4" w:space="0" w:color="auto"/>
              <w:left w:val="single" w:sz="4" w:space="0" w:color="auto"/>
              <w:bottom w:val="single" w:sz="4" w:space="0" w:color="auto"/>
              <w:right w:val="single" w:sz="4" w:space="0" w:color="auto"/>
            </w:tcBorders>
            <w:vAlign w:val="center"/>
          </w:tcPr>
          <w:p w:rsidR="00912C3B" w:rsidRDefault="00912C3B" w:rsidP="00C12FE0">
            <w:pPr>
              <w:rPr>
                <w:sz w:val="20"/>
                <w:szCs w:val="20"/>
              </w:rPr>
            </w:pPr>
            <w:r>
              <w:rPr>
                <w:sz w:val="20"/>
                <w:szCs w:val="20"/>
              </w:rPr>
              <w:t>Les associés et les chargés de missions ne font pas suffisamment d’actions commerciales</w:t>
            </w:r>
          </w:p>
        </w:tc>
        <w:tc>
          <w:tcPr>
            <w:tcW w:w="5172" w:type="dxa"/>
            <w:tcBorders>
              <w:top w:val="single" w:sz="4" w:space="0" w:color="auto"/>
              <w:left w:val="single" w:sz="4" w:space="0" w:color="auto"/>
              <w:bottom w:val="single" w:sz="4" w:space="0" w:color="auto"/>
              <w:right w:val="single" w:sz="4" w:space="0" w:color="auto"/>
            </w:tcBorders>
          </w:tcPr>
          <w:p w:rsidR="00912C3B" w:rsidRDefault="00912C3B" w:rsidP="00C45706">
            <w:pPr>
              <w:rPr>
                <w:sz w:val="20"/>
                <w:szCs w:val="20"/>
              </w:rPr>
            </w:pPr>
            <w:r>
              <w:rPr>
                <w:sz w:val="20"/>
                <w:szCs w:val="20"/>
              </w:rPr>
              <w:t>Les associés et les chargés de mission estiment qu’ils pourraient proposer à leurs clients plus de missions qu’ils ne le font actuellement par timidité commerciale ou par manque de temps. Les associés estiment que 150 000 € HT annuel de missions pourrait être ainsi vendus en plus aux clients actuels du cabinet</w:t>
            </w:r>
          </w:p>
        </w:tc>
      </w:tr>
    </w:tbl>
    <w:p w:rsidR="00F47919" w:rsidRDefault="00F47919" w:rsidP="00912C3B">
      <w:pPr>
        <w:rPr>
          <w:szCs w:val="24"/>
        </w:rPr>
      </w:pPr>
    </w:p>
    <w:p w:rsidR="00912C3B" w:rsidRPr="00F47919" w:rsidRDefault="00F47919" w:rsidP="00AF283E">
      <w:pPr>
        <w:spacing w:after="80"/>
        <w:jc w:val="center"/>
        <w:rPr>
          <w:sz w:val="16"/>
          <w:szCs w:val="16"/>
        </w:rPr>
      </w:pPr>
      <w:r>
        <w:rPr>
          <w:szCs w:val="24"/>
        </w:rPr>
        <w:br w:type="page"/>
      </w:r>
      <w:r w:rsidR="00912C3B" w:rsidRPr="008838A2">
        <w:rPr>
          <w:b/>
          <w:bCs/>
          <w:sz w:val="28"/>
          <w:szCs w:val="28"/>
        </w:rPr>
        <w:lastRenderedPageBreak/>
        <w:t>Annexe 6 : Analyse SWOT des cabinets de taille moyenne, page 34, Etude OMECA</w:t>
      </w:r>
    </w:p>
    <w:p w:rsidR="00912C3B" w:rsidRDefault="007227F2" w:rsidP="00FB3052">
      <w:pPr>
        <w:rPr>
          <w:noProof/>
          <w:lang w:eastAsia="fr-FR"/>
        </w:rPr>
      </w:pPr>
      <w:r>
        <w:rPr>
          <w:noProof/>
          <w:lang w:eastAsia="fr-FR"/>
        </w:rPr>
        <w:drawing>
          <wp:inline distT="0" distB="0" distL="0" distR="0">
            <wp:extent cx="6506210" cy="4498340"/>
            <wp:effectExtent l="0" t="0" r="889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l="24324" t="12804" r="9325" b="5875"/>
                    <a:stretch>
                      <a:fillRect/>
                    </a:stretch>
                  </pic:blipFill>
                  <pic:spPr bwMode="auto">
                    <a:xfrm>
                      <a:off x="0" y="0"/>
                      <a:ext cx="6506210" cy="4498340"/>
                    </a:xfrm>
                    <a:prstGeom prst="rect">
                      <a:avLst/>
                    </a:prstGeom>
                    <a:noFill/>
                    <a:ln>
                      <a:noFill/>
                    </a:ln>
                  </pic:spPr>
                </pic:pic>
              </a:graphicData>
            </a:graphic>
          </wp:inline>
        </w:drawing>
      </w:r>
    </w:p>
    <w:p w:rsidR="00912C3B" w:rsidRPr="00F47919" w:rsidRDefault="00912C3B" w:rsidP="00F47919">
      <w:pPr>
        <w:rPr>
          <w:noProof/>
          <w:szCs w:val="24"/>
          <w:lang w:eastAsia="fr-FR"/>
        </w:rPr>
      </w:pPr>
    </w:p>
    <w:p w:rsidR="00912C3B" w:rsidRDefault="00912C3B" w:rsidP="00AF283E">
      <w:pPr>
        <w:jc w:val="center"/>
        <w:rPr>
          <w:b/>
          <w:bCs/>
          <w:sz w:val="28"/>
          <w:szCs w:val="28"/>
        </w:rPr>
      </w:pPr>
      <w:r w:rsidRPr="008838A2">
        <w:rPr>
          <w:b/>
          <w:bCs/>
          <w:sz w:val="28"/>
          <w:szCs w:val="28"/>
        </w:rPr>
        <w:t>Annexe 7 : Pistes d’actions pour les cabinets, pages 141 à 143, Etude OMECA</w:t>
      </w:r>
    </w:p>
    <w:p w:rsidR="00912C3B" w:rsidRDefault="007227F2" w:rsidP="00FB3052">
      <w:pPr>
        <w:rPr>
          <w:noProof/>
          <w:lang w:eastAsia="fr-FR"/>
        </w:rPr>
      </w:pPr>
      <w:r>
        <w:rPr>
          <w:noProof/>
          <w:lang w:eastAsia="fr-FR"/>
        </w:rPr>
        <w:drawing>
          <wp:inline distT="0" distB="0" distL="0" distR="0">
            <wp:extent cx="6369050" cy="4330065"/>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l="24474" t="12523" r="9158" b="7462"/>
                    <a:stretch>
                      <a:fillRect/>
                    </a:stretch>
                  </pic:blipFill>
                  <pic:spPr bwMode="auto">
                    <a:xfrm>
                      <a:off x="0" y="0"/>
                      <a:ext cx="6369050" cy="4330065"/>
                    </a:xfrm>
                    <a:prstGeom prst="rect">
                      <a:avLst/>
                    </a:prstGeom>
                    <a:noFill/>
                    <a:ln>
                      <a:noFill/>
                    </a:ln>
                  </pic:spPr>
                </pic:pic>
              </a:graphicData>
            </a:graphic>
          </wp:inline>
        </w:drawing>
      </w:r>
    </w:p>
    <w:p w:rsidR="00912C3B" w:rsidRDefault="007227F2" w:rsidP="00FB3052">
      <w:pPr>
        <w:rPr>
          <w:noProof/>
          <w:lang w:eastAsia="fr-FR"/>
        </w:rPr>
      </w:pPr>
      <w:r>
        <w:rPr>
          <w:noProof/>
          <w:lang w:eastAsia="fr-FR"/>
        </w:rPr>
        <w:lastRenderedPageBreak/>
        <w:drawing>
          <wp:inline distT="0" distB="0" distL="0" distR="0">
            <wp:extent cx="6432550" cy="4414520"/>
            <wp:effectExtent l="0" t="0" r="6350" b="508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l="24324" t="13052" r="9471" b="6406"/>
                    <a:stretch>
                      <a:fillRect/>
                    </a:stretch>
                  </pic:blipFill>
                  <pic:spPr bwMode="auto">
                    <a:xfrm>
                      <a:off x="0" y="0"/>
                      <a:ext cx="6432550" cy="4414520"/>
                    </a:xfrm>
                    <a:prstGeom prst="rect">
                      <a:avLst/>
                    </a:prstGeom>
                    <a:noFill/>
                    <a:ln>
                      <a:noFill/>
                    </a:ln>
                  </pic:spPr>
                </pic:pic>
              </a:graphicData>
            </a:graphic>
          </wp:inline>
        </w:drawing>
      </w:r>
    </w:p>
    <w:p w:rsidR="00F54858" w:rsidRPr="000656B4" w:rsidRDefault="007227F2" w:rsidP="00FB3052">
      <w:pPr>
        <w:rPr>
          <w:b/>
          <w:bCs/>
          <w:szCs w:val="24"/>
        </w:rPr>
      </w:pPr>
      <w:r>
        <w:rPr>
          <w:noProof/>
          <w:lang w:eastAsia="fr-FR"/>
        </w:rPr>
        <w:drawing>
          <wp:inline distT="0" distB="0" distL="0" distR="0">
            <wp:extent cx="6411595" cy="4393565"/>
            <wp:effectExtent l="0" t="0" r="8255" b="6985"/>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l="24324" t="13600" r="9325" b="6139"/>
                    <a:stretch>
                      <a:fillRect/>
                    </a:stretch>
                  </pic:blipFill>
                  <pic:spPr bwMode="auto">
                    <a:xfrm>
                      <a:off x="0" y="0"/>
                      <a:ext cx="6411595" cy="4393565"/>
                    </a:xfrm>
                    <a:prstGeom prst="rect">
                      <a:avLst/>
                    </a:prstGeom>
                    <a:noFill/>
                    <a:ln>
                      <a:noFill/>
                    </a:ln>
                  </pic:spPr>
                </pic:pic>
              </a:graphicData>
            </a:graphic>
          </wp:inline>
        </w:drawing>
      </w:r>
    </w:p>
    <w:sectPr w:rsidR="00F54858" w:rsidRPr="000656B4" w:rsidSect="00A44941">
      <w:footnotePr>
        <w:pos w:val="beneathText"/>
      </w:footnotePr>
      <w:pgSz w:w="11905" w:h="16837"/>
      <w:pgMar w:top="680" w:right="851" w:bottom="624" w:left="851" w:header="720"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B6A" w:rsidRDefault="00765B6A" w:rsidP="00241837">
      <w:r>
        <w:separator/>
      </w:r>
    </w:p>
  </w:endnote>
  <w:endnote w:type="continuationSeparator" w:id="0">
    <w:p w:rsidR="00765B6A" w:rsidRDefault="00765B6A" w:rsidP="00241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6B4" w:rsidRPr="00C76349" w:rsidRDefault="00C76349" w:rsidP="00C76349">
    <w:pPr>
      <w:pStyle w:val="Pieddepage"/>
      <w:tabs>
        <w:tab w:val="clear" w:pos="9072"/>
        <w:tab w:val="right" w:pos="9781"/>
      </w:tabs>
      <w:ind w:right="360"/>
      <w:rPr>
        <w:sz w:val="20"/>
        <w:lang w:val="fr-FR"/>
      </w:rPr>
    </w:pPr>
    <w:r w:rsidRPr="0073075F">
      <w:rPr>
        <w:sz w:val="20"/>
      </w:rPr>
      <w:t xml:space="preserve">©Comptazine – Reproduction interdite – </w:t>
    </w:r>
    <w:r w:rsidRPr="0048224B">
      <w:rPr>
        <w:sz w:val="20"/>
      </w:rPr>
      <w:t>DSCG 201</w:t>
    </w:r>
    <w:r>
      <w:rPr>
        <w:sz w:val="20"/>
        <w:lang w:val="fr-FR"/>
      </w:rPr>
      <w:t>2</w:t>
    </w:r>
    <w:r w:rsidRPr="0048224B">
      <w:rPr>
        <w:sz w:val="20"/>
      </w:rPr>
      <w:t xml:space="preserve"> UE3 – Ma</w:t>
    </w:r>
    <w:r>
      <w:rPr>
        <w:sz w:val="20"/>
      </w:rPr>
      <w:t>nagement et contrôle de gestio</w:t>
    </w:r>
    <w:r>
      <w:rPr>
        <w:sz w:val="20"/>
        <w:lang w:val="fr-FR"/>
      </w:rPr>
      <w:t>n</w:t>
    </w:r>
    <w:r w:rsidRPr="0048224B">
      <w:rPr>
        <w:sz w:val="20"/>
      </w:rPr>
      <w:tab/>
    </w:r>
    <w:r>
      <w:rPr>
        <w:rStyle w:val="Numrodepage"/>
      </w:rPr>
      <w:fldChar w:fldCharType="begin"/>
    </w:r>
    <w:r>
      <w:rPr>
        <w:rStyle w:val="Numrodepage"/>
      </w:rPr>
      <w:instrText xml:space="preserve"> PAGE  </w:instrText>
    </w:r>
    <w:r>
      <w:rPr>
        <w:rStyle w:val="Numrodepage"/>
      </w:rPr>
      <w:fldChar w:fldCharType="separate"/>
    </w:r>
    <w:r w:rsidR="005A5871">
      <w:rPr>
        <w:rStyle w:val="Numrodepage"/>
        <w:noProof/>
      </w:rPr>
      <w:t>16</w:t>
    </w:r>
    <w:r>
      <w:rPr>
        <w:rStyle w:val="Numrodepage"/>
      </w:rPr>
      <w:fldChar w:fldCharType="end"/>
    </w:r>
    <w:r w:rsidRPr="0048224B">
      <w:rPr>
        <w:rStyle w:val="Numrodepage"/>
      </w:rPr>
      <w:t>/</w:t>
    </w:r>
    <w:r w:rsidRPr="0048224B">
      <w:rPr>
        <w:rStyle w:val="Numrodepage"/>
      </w:rPr>
      <w:fldChar w:fldCharType="begin"/>
    </w:r>
    <w:r w:rsidRPr="0048224B">
      <w:rPr>
        <w:rStyle w:val="Numrodepage"/>
      </w:rPr>
      <w:instrText xml:space="preserve"> NUMPAGES </w:instrText>
    </w:r>
    <w:r w:rsidRPr="0048224B">
      <w:rPr>
        <w:rStyle w:val="Numrodepage"/>
      </w:rPr>
      <w:fldChar w:fldCharType="separate"/>
    </w:r>
    <w:r w:rsidR="005A5871">
      <w:rPr>
        <w:rStyle w:val="Numrodepage"/>
        <w:noProof/>
      </w:rPr>
      <w:t>16</w:t>
    </w:r>
    <w:r w:rsidRPr="0048224B">
      <w:rPr>
        <w:rStyle w:val="Numrodepag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B6A" w:rsidRDefault="00765B6A" w:rsidP="00241837">
      <w:r>
        <w:separator/>
      </w:r>
    </w:p>
  </w:footnote>
  <w:footnote w:type="continuationSeparator" w:id="0">
    <w:p w:rsidR="00765B6A" w:rsidRDefault="00765B6A" w:rsidP="002418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349" w:rsidRPr="00C76349" w:rsidRDefault="007227F2" w:rsidP="00C76349">
    <w:pPr>
      <w:pStyle w:val="En-tte"/>
      <w:ind w:left="5088" w:right="849" w:firstLine="1284"/>
    </w:pPr>
    <w:r>
      <w:rPr>
        <w:noProof/>
        <w:lang w:eastAsia="fr-FR"/>
      </w:rPr>
      <w:drawing>
        <wp:anchor distT="0" distB="0" distL="114300" distR="114300" simplePos="0" relativeHeight="251657216" behindDoc="1" locked="0" layoutInCell="1" allowOverlap="1">
          <wp:simplePos x="0" y="0"/>
          <wp:positionH relativeFrom="margin">
            <wp:posOffset>5678805</wp:posOffset>
          </wp:positionH>
          <wp:positionV relativeFrom="margin">
            <wp:posOffset>-379730</wp:posOffset>
          </wp:positionV>
          <wp:extent cx="381000" cy="381000"/>
          <wp:effectExtent l="0" t="0" r="0" b="0"/>
          <wp:wrapNone/>
          <wp:docPr id="3" name="Image 6" descr="Description : Description : C:\Mes documents\ACCOUNTANCY SIMPLY\Projet\logos_Comptazine_FB_TW-40-x-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Description : C:\Mes documents\ACCOUNTANCY SIMPLY\Projet\logos_Comptazine_FB_TW-40-x-4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history="1">
      <w:r w:rsidR="00C76349">
        <w:rPr>
          <w:rStyle w:val="Lienhypertexte"/>
          <w:rFonts w:ascii="Calibri" w:hAnsi="Calibri" w:cs="Calibri"/>
          <w:color w:val="E36C0A"/>
          <w:sz w:val="18"/>
        </w:rPr>
        <w:t>www.comptazine.fr</w:t>
      </w:r>
    </w:hyperlink>
    <w:r w:rsidR="00765B6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2013490" o:spid="_x0000_s2050" type="#_x0000_t75" style="position:absolute;left:0;text-align:left;margin-left:0;margin-top:0;width:495.9pt;height:495.9pt;z-index:-251658240;mso-position-horizontal:center;mso-position-horizontal-relative:margin;mso-position-vertical:center;mso-position-vertical-relative:margin" o:allowincell="f">
          <v:imagedata r:id="rId3" o:title="logos_Comptazine_NB-OPACITE-20-200-x-200"/>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B28FE48"/>
    <w:lvl w:ilvl="0">
      <w:start w:val="1"/>
      <w:numFmt w:val="decimal"/>
      <w:lvlText w:val="%1."/>
      <w:lvlJc w:val="left"/>
      <w:pPr>
        <w:tabs>
          <w:tab w:val="num" w:pos="1492"/>
        </w:tabs>
        <w:ind w:left="1492" w:hanging="360"/>
      </w:pPr>
    </w:lvl>
  </w:abstractNum>
  <w:abstractNum w:abstractNumId="1">
    <w:nsid w:val="FFFFFF7D"/>
    <w:multiLevelType w:val="singleLevel"/>
    <w:tmpl w:val="ACB2A864"/>
    <w:lvl w:ilvl="0">
      <w:start w:val="1"/>
      <w:numFmt w:val="decimal"/>
      <w:lvlText w:val="%1."/>
      <w:lvlJc w:val="left"/>
      <w:pPr>
        <w:tabs>
          <w:tab w:val="num" w:pos="1209"/>
        </w:tabs>
        <w:ind w:left="1209" w:hanging="360"/>
      </w:pPr>
    </w:lvl>
  </w:abstractNum>
  <w:abstractNum w:abstractNumId="2">
    <w:nsid w:val="FFFFFF7E"/>
    <w:multiLevelType w:val="singleLevel"/>
    <w:tmpl w:val="96F817D4"/>
    <w:lvl w:ilvl="0">
      <w:start w:val="1"/>
      <w:numFmt w:val="decimal"/>
      <w:lvlText w:val="%1."/>
      <w:lvlJc w:val="left"/>
      <w:pPr>
        <w:tabs>
          <w:tab w:val="num" w:pos="926"/>
        </w:tabs>
        <w:ind w:left="926" w:hanging="360"/>
      </w:pPr>
    </w:lvl>
  </w:abstractNum>
  <w:abstractNum w:abstractNumId="3">
    <w:nsid w:val="FFFFFF7F"/>
    <w:multiLevelType w:val="singleLevel"/>
    <w:tmpl w:val="7E8899D2"/>
    <w:lvl w:ilvl="0">
      <w:start w:val="1"/>
      <w:numFmt w:val="decimal"/>
      <w:lvlText w:val="%1."/>
      <w:lvlJc w:val="left"/>
      <w:pPr>
        <w:tabs>
          <w:tab w:val="num" w:pos="643"/>
        </w:tabs>
        <w:ind w:left="643" w:hanging="360"/>
      </w:pPr>
    </w:lvl>
  </w:abstractNum>
  <w:abstractNum w:abstractNumId="4">
    <w:nsid w:val="FFFFFF80"/>
    <w:multiLevelType w:val="singleLevel"/>
    <w:tmpl w:val="C0AC143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4AA126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372757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A78B5B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48056F8"/>
    <w:lvl w:ilvl="0">
      <w:start w:val="1"/>
      <w:numFmt w:val="decimal"/>
      <w:lvlText w:val="%1."/>
      <w:lvlJc w:val="left"/>
      <w:pPr>
        <w:tabs>
          <w:tab w:val="num" w:pos="360"/>
        </w:tabs>
        <w:ind w:left="360" w:hanging="360"/>
      </w:pPr>
    </w:lvl>
  </w:abstractNum>
  <w:abstractNum w:abstractNumId="9">
    <w:nsid w:val="FFFFFF89"/>
    <w:multiLevelType w:val="singleLevel"/>
    <w:tmpl w:val="4E2C58CE"/>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1">
    <w:nsid w:val="1B124971"/>
    <w:multiLevelType w:val="hybridMultilevel"/>
    <w:tmpl w:val="D2FEF220"/>
    <w:lvl w:ilvl="0" w:tplc="275A06BC">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2">
    <w:nsid w:val="1D062B07"/>
    <w:multiLevelType w:val="hybridMultilevel"/>
    <w:tmpl w:val="02EC7B44"/>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2EED02F1"/>
    <w:multiLevelType w:val="hybridMultilevel"/>
    <w:tmpl w:val="D55CDF24"/>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4">
    <w:nsid w:val="4DD34A68"/>
    <w:multiLevelType w:val="hybridMultilevel"/>
    <w:tmpl w:val="0220CEAE"/>
    <w:lvl w:ilvl="0" w:tplc="4F68AAB8">
      <w:start w:val="3"/>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F1C0851"/>
    <w:multiLevelType w:val="hybridMultilevel"/>
    <w:tmpl w:val="7E006E86"/>
    <w:lvl w:ilvl="0" w:tplc="B1689026">
      <w:start w:val="1"/>
      <w:numFmt w:val="decimal"/>
      <w:lvlText w:val="%1."/>
      <w:lvlJc w:val="left"/>
      <w:pPr>
        <w:tabs>
          <w:tab w:val="num" w:pos="345"/>
        </w:tabs>
        <w:ind w:left="345" w:hanging="360"/>
      </w:pPr>
      <w:rPr>
        <w:rFonts w:cs="Times New Roman" w:hint="default"/>
      </w:rPr>
    </w:lvl>
    <w:lvl w:ilvl="1" w:tplc="040C0019" w:tentative="1">
      <w:start w:val="1"/>
      <w:numFmt w:val="lowerLetter"/>
      <w:lvlText w:val="%2."/>
      <w:lvlJc w:val="left"/>
      <w:pPr>
        <w:tabs>
          <w:tab w:val="num" w:pos="1065"/>
        </w:tabs>
        <w:ind w:left="1065" w:hanging="360"/>
      </w:pPr>
      <w:rPr>
        <w:rFonts w:cs="Times New Roman"/>
      </w:rPr>
    </w:lvl>
    <w:lvl w:ilvl="2" w:tplc="040C001B" w:tentative="1">
      <w:start w:val="1"/>
      <w:numFmt w:val="lowerRoman"/>
      <w:lvlText w:val="%3."/>
      <w:lvlJc w:val="right"/>
      <w:pPr>
        <w:tabs>
          <w:tab w:val="num" w:pos="1785"/>
        </w:tabs>
        <w:ind w:left="1785" w:hanging="180"/>
      </w:pPr>
      <w:rPr>
        <w:rFonts w:cs="Times New Roman"/>
      </w:rPr>
    </w:lvl>
    <w:lvl w:ilvl="3" w:tplc="040C000F" w:tentative="1">
      <w:start w:val="1"/>
      <w:numFmt w:val="decimal"/>
      <w:lvlText w:val="%4."/>
      <w:lvlJc w:val="left"/>
      <w:pPr>
        <w:tabs>
          <w:tab w:val="num" w:pos="2505"/>
        </w:tabs>
        <w:ind w:left="2505" w:hanging="360"/>
      </w:pPr>
      <w:rPr>
        <w:rFonts w:cs="Times New Roman"/>
      </w:rPr>
    </w:lvl>
    <w:lvl w:ilvl="4" w:tplc="040C0019" w:tentative="1">
      <w:start w:val="1"/>
      <w:numFmt w:val="lowerLetter"/>
      <w:lvlText w:val="%5."/>
      <w:lvlJc w:val="left"/>
      <w:pPr>
        <w:tabs>
          <w:tab w:val="num" w:pos="3225"/>
        </w:tabs>
        <w:ind w:left="3225" w:hanging="360"/>
      </w:pPr>
      <w:rPr>
        <w:rFonts w:cs="Times New Roman"/>
      </w:rPr>
    </w:lvl>
    <w:lvl w:ilvl="5" w:tplc="040C001B" w:tentative="1">
      <w:start w:val="1"/>
      <w:numFmt w:val="lowerRoman"/>
      <w:lvlText w:val="%6."/>
      <w:lvlJc w:val="right"/>
      <w:pPr>
        <w:tabs>
          <w:tab w:val="num" w:pos="3945"/>
        </w:tabs>
        <w:ind w:left="3945" w:hanging="180"/>
      </w:pPr>
      <w:rPr>
        <w:rFonts w:cs="Times New Roman"/>
      </w:rPr>
    </w:lvl>
    <w:lvl w:ilvl="6" w:tplc="040C000F" w:tentative="1">
      <w:start w:val="1"/>
      <w:numFmt w:val="decimal"/>
      <w:lvlText w:val="%7."/>
      <w:lvlJc w:val="left"/>
      <w:pPr>
        <w:tabs>
          <w:tab w:val="num" w:pos="4665"/>
        </w:tabs>
        <w:ind w:left="4665" w:hanging="360"/>
      </w:pPr>
      <w:rPr>
        <w:rFonts w:cs="Times New Roman"/>
      </w:rPr>
    </w:lvl>
    <w:lvl w:ilvl="7" w:tplc="040C0019" w:tentative="1">
      <w:start w:val="1"/>
      <w:numFmt w:val="lowerLetter"/>
      <w:lvlText w:val="%8."/>
      <w:lvlJc w:val="left"/>
      <w:pPr>
        <w:tabs>
          <w:tab w:val="num" w:pos="5385"/>
        </w:tabs>
        <w:ind w:left="5385" w:hanging="360"/>
      </w:pPr>
      <w:rPr>
        <w:rFonts w:cs="Times New Roman"/>
      </w:rPr>
    </w:lvl>
    <w:lvl w:ilvl="8" w:tplc="040C001B" w:tentative="1">
      <w:start w:val="1"/>
      <w:numFmt w:val="lowerRoman"/>
      <w:lvlText w:val="%9."/>
      <w:lvlJc w:val="right"/>
      <w:pPr>
        <w:tabs>
          <w:tab w:val="num" w:pos="6105"/>
        </w:tabs>
        <w:ind w:left="6105" w:hanging="180"/>
      </w:pPr>
      <w:rPr>
        <w:rFonts w:cs="Times New Roman"/>
      </w:rPr>
    </w:lvl>
  </w:abstractNum>
  <w:abstractNum w:abstractNumId="16">
    <w:nsid w:val="728E0F23"/>
    <w:multiLevelType w:val="hybridMultilevel"/>
    <w:tmpl w:val="8AA205EA"/>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7">
    <w:nsid w:val="74024E78"/>
    <w:multiLevelType w:val="hybridMultilevel"/>
    <w:tmpl w:val="5E426A6A"/>
    <w:lvl w:ilvl="0" w:tplc="C8F60A38">
      <w:start w:val="1"/>
      <w:numFmt w:val="decimal"/>
      <w:lvlText w:val="%1."/>
      <w:lvlJc w:val="left"/>
      <w:pPr>
        <w:ind w:left="315" w:hanging="360"/>
      </w:pPr>
      <w:rPr>
        <w:rFonts w:ascii="Times New Roman" w:eastAsia="Times New Roman" w:hAnsi="Times New Roman" w:cs="Times New Roman"/>
      </w:rPr>
    </w:lvl>
    <w:lvl w:ilvl="1" w:tplc="040C0019" w:tentative="1">
      <w:start w:val="1"/>
      <w:numFmt w:val="lowerLetter"/>
      <w:lvlText w:val="%2."/>
      <w:lvlJc w:val="left"/>
      <w:pPr>
        <w:ind w:left="1035" w:hanging="360"/>
      </w:pPr>
      <w:rPr>
        <w:rFonts w:cs="Times New Roman"/>
      </w:rPr>
    </w:lvl>
    <w:lvl w:ilvl="2" w:tplc="040C001B" w:tentative="1">
      <w:start w:val="1"/>
      <w:numFmt w:val="lowerRoman"/>
      <w:lvlText w:val="%3."/>
      <w:lvlJc w:val="right"/>
      <w:pPr>
        <w:ind w:left="1755" w:hanging="180"/>
      </w:pPr>
      <w:rPr>
        <w:rFonts w:cs="Times New Roman"/>
      </w:rPr>
    </w:lvl>
    <w:lvl w:ilvl="3" w:tplc="040C000F" w:tentative="1">
      <w:start w:val="1"/>
      <w:numFmt w:val="decimal"/>
      <w:lvlText w:val="%4."/>
      <w:lvlJc w:val="left"/>
      <w:pPr>
        <w:ind w:left="2475" w:hanging="360"/>
      </w:pPr>
      <w:rPr>
        <w:rFonts w:cs="Times New Roman"/>
      </w:rPr>
    </w:lvl>
    <w:lvl w:ilvl="4" w:tplc="040C0019" w:tentative="1">
      <w:start w:val="1"/>
      <w:numFmt w:val="lowerLetter"/>
      <w:lvlText w:val="%5."/>
      <w:lvlJc w:val="left"/>
      <w:pPr>
        <w:ind w:left="3195" w:hanging="360"/>
      </w:pPr>
      <w:rPr>
        <w:rFonts w:cs="Times New Roman"/>
      </w:rPr>
    </w:lvl>
    <w:lvl w:ilvl="5" w:tplc="040C001B" w:tentative="1">
      <w:start w:val="1"/>
      <w:numFmt w:val="lowerRoman"/>
      <w:lvlText w:val="%6."/>
      <w:lvlJc w:val="right"/>
      <w:pPr>
        <w:ind w:left="3915" w:hanging="180"/>
      </w:pPr>
      <w:rPr>
        <w:rFonts w:cs="Times New Roman"/>
      </w:rPr>
    </w:lvl>
    <w:lvl w:ilvl="6" w:tplc="040C000F" w:tentative="1">
      <w:start w:val="1"/>
      <w:numFmt w:val="decimal"/>
      <w:lvlText w:val="%7."/>
      <w:lvlJc w:val="left"/>
      <w:pPr>
        <w:ind w:left="4635" w:hanging="360"/>
      </w:pPr>
      <w:rPr>
        <w:rFonts w:cs="Times New Roman"/>
      </w:rPr>
    </w:lvl>
    <w:lvl w:ilvl="7" w:tplc="040C0019" w:tentative="1">
      <w:start w:val="1"/>
      <w:numFmt w:val="lowerLetter"/>
      <w:lvlText w:val="%8."/>
      <w:lvlJc w:val="left"/>
      <w:pPr>
        <w:ind w:left="5355" w:hanging="360"/>
      </w:pPr>
      <w:rPr>
        <w:rFonts w:cs="Times New Roman"/>
      </w:rPr>
    </w:lvl>
    <w:lvl w:ilvl="8" w:tplc="040C001B" w:tentative="1">
      <w:start w:val="1"/>
      <w:numFmt w:val="lowerRoman"/>
      <w:lvlText w:val="%9."/>
      <w:lvlJc w:val="right"/>
      <w:pPr>
        <w:ind w:left="6075" w:hanging="180"/>
      </w:pPr>
      <w:rPr>
        <w:rFonts w:cs="Times New Roman"/>
      </w:rPr>
    </w:lvl>
  </w:abstractNum>
  <w:abstractNum w:abstractNumId="18">
    <w:nsid w:val="779A1EEE"/>
    <w:multiLevelType w:val="hybridMultilevel"/>
    <w:tmpl w:val="B56C9C8E"/>
    <w:lvl w:ilvl="0" w:tplc="040C0015">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9">
    <w:nsid w:val="78633B6E"/>
    <w:multiLevelType w:val="hybridMultilevel"/>
    <w:tmpl w:val="71CC0774"/>
    <w:lvl w:ilvl="0" w:tplc="58786880">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17"/>
  </w:num>
  <w:num w:numId="4">
    <w:abstractNumId w:val="15"/>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2"/>
  </w:num>
  <w:num w:numId="16">
    <w:abstractNumId w:val="19"/>
  </w:num>
  <w:num w:numId="17">
    <w:abstractNumId w:val="16"/>
  </w:num>
  <w:num w:numId="18">
    <w:abstractNumId w:val="11"/>
  </w:num>
  <w:num w:numId="19">
    <w:abstractNumId w:val="13"/>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9"/>
  <w:hyphenationZone w:val="425"/>
  <w:characterSpacingControl w:val="doNotCompress"/>
  <w:hdrShapeDefaults>
    <o:shapedefaults v:ext="edit" spidmax="2051"/>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822"/>
    <w:rsid w:val="00012BD0"/>
    <w:rsid w:val="0002035B"/>
    <w:rsid w:val="00035808"/>
    <w:rsid w:val="00063B5C"/>
    <w:rsid w:val="000656B4"/>
    <w:rsid w:val="00077002"/>
    <w:rsid w:val="00080188"/>
    <w:rsid w:val="00086037"/>
    <w:rsid w:val="000A660D"/>
    <w:rsid w:val="000B0C9F"/>
    <w:rsid w:val="000E4A20"/>
    <w:rsid w:val="00101FBC"/>
    <w:rsid w:val="001131CC"/>
    <w:rsid w:val="00115546"/>
    <w:rsid w:val="00122CA2"/>
    <w:rsid w:val="001409D0"/>
    <w:rsid w:val="001442E9"/>
    <w:rsid w:val="0017392E"/>
    <w:rsid w:val="00176E54"/>
    <w:rsid w:val="00195D8D"/>
    <w:rsid w:val="002008E9"/>
    <w:rsid w:val="00223CF4"/>
    <w:rsid w:val="00241837"/>
    <w:rsid w:val="00244017"/>
    <w:rsid w:val="00244D02"/>
    <w:rsid w:val="00266C1E"/>
    <w:rsid w:val="00283BCF"/>
    <w:rsid w:val="00295FCB"/>
    <w:rsid w:val="002B06ED"/>
    <w:rsid w:val="002C7436"/>
    <w:rsid w:val="002E4346"/>
    <w:rsid w:val="00303A04"/>
    <w:rsid w:val="00352F0F"/>
    <w:rsid w:val="0037467B"/>
    <w:rsid w:val="003B0E5F"/>
    <w:rsid w:val="003B4950"/>
    <w:rsid w:val="003B5725"/>
    <w:rsid w:val="003B5E10"/>
    <w:rsid w:val="003C6586"/>
    <w:rsid w:val="003E64FA"/>
    <w:rsid w:val="00445F51"/>
    <w:rsid w:val="00451790"/>
    <w:rsid w:val="00452016"/>
    <w:rsid w:val="00453805"/>
    <w:rsid w:val="00476249"/>
    <w:rsid w:val="004C04F9"/>
    <w:rsid w:val="004C4822"/>
    <w:rsid w:val="004D4A65"/>
    <w:rsid w:val="004D5B3E"/>
    <w:rsid w:val="00530147"/>
    <w:rsid w:val="005542EA"/>
    <w:rsid w:val="00557B8D"/>
    <w:rsid w:val="00571A03"/>
    <w:rsid w:val="0059452B"/>
    <w:rsid w:val="005A5871"/>
    <w:rsid w:val="005C0173"/>
    <w:rsid w:val="005E607D"/>
    <w:rsid w:val="005F299A"/>
    <w:rsid w:val="005F3639"/>
    <w:rsid w:val="006047C7"/>
    <w:rsid w:val="00607190"/>
    <w:rsid w:val="00626E93"/>
    <w:rsid w:val="0063371A"/>
    <w:rsid w:val="00650C92"/>
    <w:rsid w:val="00665A98"/>
    <w:rsid w:val="00690B89"/>
    <w:rsid w:val="00690C26"/>
    <w:rsid w:val="006A73DC"/>
    <w:rsid w:val="006D0D8E"/>
    <w:rsid w:val="006D6840"/>
    <w:rsid w:val="007170EE"/>
    <w:rsid w:val="00717212"/>
    <w:rsid w:val="00717C4E"/>
    <w:rsid w:val="00721007"/>
    <w:rsid w:val="007227F2"/>
    <w:rsid w:val="00724737"/>
    <w:rsid w:val="007247DA"/>
    <w:rsid w:val="00730F41"/>
    <w:rsid w:val="007355BC"/>
    <w:rsid w:val="007358E6"/>
    <w:rsid w:val="0076244B"/>
    <w:rsid w:val="00765979"/>
    <w:rsid w:val="00765B6A"/>
    <w:rsid w:val="00773E9E"/>
    <w:rsid w:val="00792AB6"/>
    <w:rsid w:val="007C39CF"/>
    <w:rsid w:val="007F1674"/>
    <w:rsid w:val="00820432"/>
    <w:rsid w:val="0083555C"/>
    <w:rsid w:val="00836EDD"/>
    <w:rsid w:val="008420C8"/>
    <w:rsid w:val="00892771"/>
    <w:rsid w:val="0089300B"/>
    <w:rsid w:val="008A274E"/>
    <w:rsid w:val="008A5395"/>
    <w:rsid w:val="008B5688"/>
    <w:rsid w:val="008C46FB"/>
    <w:rsid w:val="008D2643"/>
    <w:rsid w:val="008D2D32"/>
    <w:rsid w:val="00912C3B"/>
    <w:rsid w:val="00922D8C"/>
    <w:rsid w:val="00941D48"/>
    <w:rsid w:val="009446AD"/>
    <w:rsid w:val="00967C74"/>
    <w:rsid w:val="00977D55"/>
    <w:rsid w:val="009F1090"/>
    <w:rsid w:val="009F3250"/>
    <w:rsid w:val="00A00308"/>
    <w:rsid w:val="00A02C52"/>
    <w:rsid w:val="00A059BB"/>
    <w:rsid w:val="00A25136"/>
    <w:rsid w:val="00A44941"/>
    <w:rsid w:val="00A6021D"/>
    <w:rsid w:val="00A61AFE"/>
    <w:rsid w:val="00A7301C"/>
    <w:rsid w:val="00AA27DE"/>
    <w:rsid w:val="00AC2D78"/>
    <w:rsid w:val="00AC3A0E"/>
    <w:rsid w:val="00AC5AF8"/>
    <w:rsid w:val="00AD66D9"/>
    <w:rsid w:val="00AF0DAA"/>
    <w:rsid w:val="00AF283E"/>
    <w:rsid w:val="00B33637"/>
    <w:rsid w:val="00B45567"/>
    <w:rsid w:val="00B77D03"/>
    <w:rsid w:val="00B90E30"/>
    <w:rsid w:val="00B9631A"/>
    <w:rsid w:val="00BC0DCD"/>
    <w:rsid w:val="00BC44BF"/>
    <w:rsid w:val="00BD1517"/>
    <w:rsid w:val="00BD1969"/>
    <w:rsid w:val="00C12FE0"/>
    <w:rsid w:val="00C262FD"/>
    <w:rsid w:val="00C45706"/>
    <w:rsid w:val="00C47816"/>
    <w:rsid w:val="00C76349"/>
    <w:rsid w:val="00C86638"/>
    <w:rsid w:val="00C913FA"/>
    <w:rsid w:val="00C91E97"/>
    <w:rsid w:val="00C95594"/>
    <w:rsid w:val="00CA67A7"/>
    <w:rsid w:val="00CA696A"/>
    <w:rsid w:val="00CB6DFC"/>
    <w:rsid w:val="00CF3B27"/>
    <w:rsid w:val="00D011E7"/>
    <w:rsid w:val="00D1117F"/>
    <w:rsid w:val="00D444E9"/>
    <w:rsid w:val="00D47F57"/>
    <w:rsid w:val="00D567D5"/>
    <w:rsid w:val="00D641D9"/>
    <w:rsid w:val="00D829D3"/>
    <w:rsid w:val="00DE1AF4"/>
    <w:rsid w:val="00E014A1"/>
    <w:rsid w:val="00E31CBB"/>
    <w:rsid w:val="00E53E6E"/>
    <w:rsid w:val="00E67D2A"/>
    <w:rsid w:val="00E71EDA"/>
    <w:rsid w:val="00EA0782"/>
    <w:rsid w:val="00ED679A"/>
    <w:rsid w:val="00F035D0"/>
    <w:rsid w:val="00F06C8A"/>
    <w:rsid w:val="00F331A9"/>
    <w:rsid w:val="00F459BE"/>
    <w:rsid w:val="00F47919"/>
    <w:rsid w:val="00F5170C"/>
    <w:rsid w:val="00F54858"/>
    <w:rsid w:val="00F6377D"/>
    <w:rsid w:val="00F74FBD"/>
    <w:rsid w:val="00FA1293"/>
    <w:rsid w:val="00FA31C1"/>
    <w:rsid w:val="00FB1310"/>
    <w:rsid w:val="00FB3052"/>
    <w:rsid w:val="00FB44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4822"/>
    <w:pPr>
      <w:suppressAutoHyphens/>
      <w:ind w:left="34"/>
      <w:jc w:val="both"/>
    </w:pPr>
    <w:rPr>
      <w:rFonts w:ascii="Times New Roman" w:hAnsi="Times New Roman" w:cs="Times New Roman"/>
      <w:sz w:val="24"/>
      <w:szCs w:val="22"/>
      <w:lang w:eastAsia="ar-SA"/>
    </w:rPr>
  </w:style>
  <w:style w:type="paragraph" w:styleId="Titre1">
    <w:name w:val="heading 1"/>
    <w:basedOn w:val="Normal"/>
    <w:next w:val="Normal"/>
    <w:link w:val="Titre1Car"/>
    <w:qFormat/>
    <w:rsid w:val="004C4822"/>
    <w:pPr>
      <w:keepNext/>
      <w:tabs>
        <w:tab w:val="num" w:pos="0"/>
      </w:tabs>
      <w:outlineLvl w:val="0"/>
    </w:pPr>
    <w:rPr>
      <w:b/>
      <w:bCs/>
      <w:sz w:val="36"/>
      <w:szCs w:val="36"/>
      <w:lang w:val="x-none"/>
    </w:rPr>
  </w:style>
  <w:style w:type="paragraph" w:styleId="Titre2">
    <w:name w:val="heading 2"/>
    <w:basedOn w:val="Normal"/>
    <w:next w:val="Normal"/>
    <w:link w:val="Titre2Car"/>
    <w:qFormat/>
    <w:rsid w:val="004C4822"/>
    <w:pPr>
      <w:keepNext/>
      <w:tabs>
        <w:tab w:val="num" w:pos="0"/>
      </w:tabs>
      <w:jc w:val="right"/>
      <w:outlineLvl w:val="1"/>
    </w:pPr>
    <w:rPr>
      <w:sz w:val="28"/>
      <w:szCs w:val="28"/>
      <w:lang w:val="x-none"/>
    </w:rPr>
  </w:style>
  <w:style w:type="paragraph" w:styleId="Titre3">
    <w:name w:val="heading 3"/>
    <w:basedOn w:val="Normal"/>
    <w:next w:val="Normal"/>
    <w:link w:val="Titre3Car"/>
    <w:qFormat/>
    <w:rsid w:val="004C4822"/>
    <w:pPr>
      <w:keepNext/>
      <w:tabs>
        <w:tab w:val="num" w:pos="0"/>
      </w:tabs>
      <w:spacing w:line="256" w:lineRule="auto"/>
      <w:jc w:val="center"/>
      <w:outlineLvl w:val="2"/>
    </w:pPr>
    <w:rPr>
      <w:b/>
      <w:sz w:val="32"/>
      <w:szCs w:val="32"/>
      <w:lang w:val="x-none"/>
    </w:rPr>
  </w:style>
  <w:style w:type="paragraph" w:styleId="Titre6">
    <w:name w:val="heading 6"/>
    <w:basedOn w:val="Normal"/>
    <w:next w:val="Normal"/>
    <w:link w:val="Titre6Car"/>
    <w:qFormat/>
    <w:rsid w:val="004C4822"/>
    <w:pPr>
      <w:keepNext/>
      <w:shd w:val="clear" w:color="auto" w:fill="FFFFFF"/>
      <w:tabs>
        <w:tab w:val="num" w:pos="0"/>
        <w:tab w:val="left" w:pos="284"/>
        <w:tab w:val="left" w:pos="9356"/>
      </w:tabs>
      <w:outlineLvl w:val="5"/>
    </w:pPr>
    <w:rPr>
      <w:b/>
      <w:bCs/>
      <w:color w:val="000000"/>
      <w:spacing w:val="-14"/>
      <w:sz w:val="20"/>
      <w:szCs w:val="20"/>
      <w:lang w:val="x-none"/>
    </w:rPr>
  </w:style>
  <w:style w:type="paragraph" w:styleId="Titre7">
    <w:name w:val="heading 7"/>
    <w:basedOn w:val="Normal"/>
    <w:next w:val="Normal"/>
    <w:link w:val="Titre7Car"/>
    <w:qFormat/>
    <w:rsid w:val="004C4822"/>
    <w:pPr>
      <w:keepNext/>
      <w:tabs>
        <w:tab w:val="num" w:pos="0"/>
        <w:tab w:val="left" w:pos="284"/>
        <w:tab w:val="left" w:pos="9356"/>
      </w:tabs>
      <w:outlineLvl w:val="6"/>
    </w:pPr>
    <w:rPr>
      <w:b/>
      <w:bCs/>
      <w:spacing w:val="-14"/>
      <w:sz w:val="20"/>
      <w:szCs w:val="20"/>
      <w:lang w:val="x-none"/>
    </w:rPr>
  </w:style>
  <w:style w:type="paragraph" w:styleId="Titre9">
    <w:name w:val="heading 9"/>
    <w:basedOn w:val="Normal"/>
    <w:next w:val="Normal"/>
    <w:link w:val="Titre9Car"/>
    <w:qFormat/>
    <w:rsid w:val="004C4822"/>
    <w:pPr>
      <w:keepNext/>
      <w:widowControl w:val="0"/>
      <w:tabs>
        <w:tab w:val="num" w:pos="0"/>
      </w:tabs>
      <w:autoSpaceDE w:val="0"/>
      <w:jc w:val="center"/>
      <w:outlineLvl w:val="8"/>
    </w:pPr>
    <w:rPr>
      <w:rFonts w:ascii="Arial" w:hAnsi="Arial" w:cs="Arial"/>
      <w:b/>
      <w:bCs/>
      <w:szCs w:val="24"/>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locked/>
    <w:rsid w:val="004C4822"/>
    <w:rPr>
      <w:rFonts w:ascii="Times New Roman" w:hAnsi="Times New Roman" w:cs="Times New Roman"/>
      <w:b/>
      <w:bCs/>
      <w:sz w:val="36"/>
      <w:szCs w:val="36"/>
      <w:lang w:val="x-none" w:eastAsia="ar-SA" w:bidi="ar-SA"/>
    </w:rPr>
  </w:style>
  <w:style w:type="character" w:customStyle="1" w:styleId="Titre2Car">
    <w:name w:val="Titre 2 Car"/>
    <w:link w:val="Titre2"/>
    <w:locked/>
    <w:rsid w:val="004C4822"/>
    <w:rPr>
      <w:rFonts w:ascii="Times New Roman" w:hAnsi="Times New Roman" w:cs="Times New Roman"/>
      <w:sz w:val="28"/>
      <w:szCs w:val="28"/>
      <w:lang w:val="x-none" w:eastAsia="ar-SA" w:bidi="ar-SA"/>
    </w:rPr>
  </w:style>
  <w:style w:type="character" w:customStyle="1" w:styleId="Titre3Car">
    <w:name w:val="Titre 3 Car"/>
    <w:link w:val="Titre3"/>
    <w:locked/>
    <w:rsid w:val="004C4822"/>
    <w:rPr>
      <w:rFonts w:ascii="Times New Roman" w:hAnsi="Times New Roman" w:cs="Times New Roman"/>
      <w:b/>
      <w:sz w:val="32"/>
      <w:szCs w:val="32"/>
      <w:lang w:val="x-none" w:eastAsia="ar-SA" w:bidi="ar-SA"/>
    </w:rPr>
  </w:style>
  <w:style w:type="character" w:customStyle="1" w:styleId="Titre6Car">
    <w:name w:val="Titre 6 Car"/>
    <w:link w:val="Titre6"/>
    <w:locked/>
    <w:rsid w:val="004C4822"/>
    <w:rPr>
      <w:rFonts w:ascii="Times New Roman" w:hAnsi="Times New Roman" w:cs="Times New Roman"/>
      <w:b/>
      <w:bCs/>
      <w:color w:val="000000"/>
      <w:spacing w:val="-14"/>
      <w:shd w:val="clear" w:color="auto" w:fill="FFFFFF"/>
      <w:lang w:val="x-none" w:eastAsia="ar-SA" w:bidi="ar-SA"/>
    </w:rPr>
  </w:style>
  <w:style w:type="character" w:customStyle="1" w:styleId="Titre7Car">
    <w:name w:val="Titre 7 Car"/>
    <w:link w:val="Titre7"/>
    <w:locked/>
    <w:rsid w:val="004C4822"/>
    <w:rPr>
      <w:rFonts w:ascii="Times New Roman" w:hAnsi="Times New Roman" w:cs="Times New Roman"/>
      <w:b/>
      <w:bCs/>
      <w:spacing w:val="-14"/>
      <w:lang w:val="x-none" w:eastAsia="ar-SA" w:bidi="ar-SA"/>
    </w:rPr>
  </w:style>
  <w:style w:type="character" w:customStyle="1" w:styleId="Titre9Car">
    <w:name w:val="Titre 9 Car"/>
    <w:link w:val="Titre9"/>
    <w:locked/>
    <w:rsid w:val="004C4822"/>
    <w:rPr>
      <w:rFonts w:ascii="Arial" w:hAnsi="Arial" w:cs="Arial"/>
      <w:b/>
      <w:bCs/>
      <w:sz w:val="24"/>
      <w:szCs w:val="24"/>
      <w:lang w:val="x-none" w:eastAsia="ar-SA" w:bidi="ar-SA"/>
    </w:rPr>
  </w:style>
  <w:style w:type="character" w:styleId="Numrodepage">
    <w:name w:val="page number"/>
    <w:rsid w:val="004C4822"/>
    <w:rPr>
      <w:rFonts w:cs="Times New Roman"/>
    </w:rPr>
  </w:style>
  <w:style w:type="paragraph" w:styleId="Titre">
    <w:name w:val="Title"/>
    <w:basedOn w:val="Normal"/>
    <w:next w:val="Sous-titre"/>
    <w:link w:val="TitreCar"/>
    <w:qFormat/>
    <w:rsid w:val="004C4822"/>
    <w:pPr>
      <w:widowControl w:val="0"/>
      <w:overflowPunct w:val="0"/>
      <w:autoSpaceDE w:val="0"/>
      <w:jc w:val="center"/>
      <w:textAlignment w:val="baseline"/>
    </w:pPr>
    <w:rPr>
      <w:sz w:val="28"/>
      <w:szCs w:val="28"/>
      <w:lang w:val="x-none"/>
    </w:rPr>
  </w:style>
  <w:style w:type="character" w:customStyle="1" w:styleId="TitreCar">
    <w:name w:val="Titre Car"/>
    <w:link w:val="Titre"/>
    <w:locked/>
    <w:rsid w:val="004C4822"/>
    <w:rPr>
      <w:rFonts w:ascii="Times New Roman" w:hAnsi="Times New Roman" w:cs="Times New Roman"/>
      <w:sz w:val="28"/>
      <w:szCs w:val="28"/>
      <w:lang w:val="x-none" w:eastAsia="ar-SA" w:bidi="ar-SA"/>
    </w:rPr>
  </w:style>
  <w:style w:type="paragraph" w:styleId="Sous-titre">
    <w:name w:val="Subtitle"/>
    <w:basedOn w:val="Normal"/>
    <w:next w:val="Corpsdetexte"/>
    <w:link w:val="Sous-titreCar"/>
    <w:qFormat/>
    <w:rsid w:val="004C4822"/>
    <w:pPr>
      <w:widowControl w:val="0"/>
      <w:shd w:val="clear" w:color="auto" w:fill="FFFFFF"/>
      <w:autoSpaceDE w:val="0"/>
      <w:spacing w:before="230"/>
      <w:ind w:right="98"/>
      <w:jc w:val="center"/>
    </w:pPr>
    <w:rPr>
      <w:rFonts w:ascii="Arial" w:hAnsi="Arial" w:cs="Arial"/>
      <w:b/>
      <w:bCs/>
      <w:color w:val="000000"/>
      <w:spacing w:val="-5"/>
      <w:sz w:val="20"/>
      <w:szCs w:val="20"/>
      <w:lang w:val="x-none"/>
    </w:rPr>
  </w:style>
  <w:style w:type="character" w:customStyle="1" w:styleId="Sous-titreCar">
    <w:name w:val="Sous-titre Car"/>
    <w:link w:val="Sous-titre"/>
    <w:locked/>
    <w:rsid w:val="004C4822"/>
    <w:rPr>
      <w:rFonts w:ascii="Arial" w:hAnsi="Arial" w:cs="Arial"/>
      <w:b/>
      <w:bCs/>
      <w:color w:val="000000"/>
      <w:spacing w:val="-5"/>
      <w:shd w:val="clear" w:color="auto" w:fill="FFFFFF"/>
      <w:lang w:val="x-none" w:eastAsia="ar-SA" w:bidi="ar-SA"/>
    </w:rPr>
  </w:style>
  <w:style w:type="paragraph" w:customStyle="1" w:styleId="Commentaire1">
    <w:name w:val="Commentaire1"/>
    <w:basedOn w:val="Normal"/>
    <w:rsid w:val="004C4822"/>
    <w:pPr>
      <w:widowControl w:val="0"/>
      <w:autoSpaceDE w:val="0"/>
      <w:jc w:val="left"/>
    </w:pPr>
    <w:rPr>
      <w:rFonts w:ascii="Arial" w:hAnsi="Arial" w:cs="Arial"/>
      <w:b/>
      <w:bCs/>
      <w:sz w:val="20"/>
      <w:szCs w:val="20"/>
    </w:rPr>
  </w:style>
  <w:style w:type="paragraph" w:styleId="Pieddepage">
    <w:name w:val="footer"/>
    <w:basedOn w:val="Normal"/>
    <w:link w:val="PieddepageCar"/>
    <w:rsid w:val="004C4822"/>
    <w:pPr>
      <w:tabs>
        <w:tab w:val="center" w:pos="4536"/>
        <w:tab w:val="right" w:pos="9072"/>
      </w:tabs>
    </w:pPr>
    <w:rPr>
      <w:szCs w:val="20"/>
      <w:lang w:val="x-none"/>
    </w:rPr>
  </w:style>
  <w:style w:type="character" w:customStyle="1" w:styleId="PieddepageCar">
    <w:name w:val="Pied de page Car"/>
    <w:link w:val="Pieddepage"/>
    <w:locked/>
    <w:rsid w:val="004C4822"/>
    <w:rPr>
      <w:rFonts w:ascii="Times New Roman" w:hAnsi="Times New Roman" w:cs="Times New Roman"/>
      <w:sz w:val="24"/>
      <w:lang w:val="x-none" w:eastAsia="ar-SA" w:bidi="ar-SA"/>
    </w:rPr>
  </w:style>
  <w:style w:type="paragraph" w:customStyle="1" w:styleId="Corpsdetexte21">
    <w:name w:val="Corps de texte 21"/>
    <w:basedOn w:val="Normal"/>
    <w:rsid w:val="004C4822"/>
    <w:pPr>
      <w:ind w:right="284"/>
    </w:pPr>
    <w:rPr>
      <w:szCs w:val="24"/>
    </w:rPr>
  </w:style>
  <w:style w:type="paragraph" w:customStyle="1" w:styleId="Tableau">
    <w:name w:val="Tableau"/>
    <w:basedOn w:val="Normal"/>
    <w:rsid w:val="004C4822"/>
    <w:pPr>
      <w:spacing w:before="120" w:line="100" w:lineRule="atLeast"/>
      <w:ind w:left="284"/>
      <w:jc w:val="center"/>
    </w:pPr>
    <w:rPr>
      <w:sz w:val="20"/>
      <w:szCs w:val="20"/>
      <w:u w:val="single"/>
    </w:rPr>
  </w:style>
  <w:style w:type="paragraph" w:styleId="NormalWeb">
    <w:name w:val="Normal (Web)"/>
    <w:basedOn w:val="Normal"/>
    <w:rsid w:val="004C4822"/>
    <w:pPr>
      <w:suppressAutoHyphens w:val="0"/>
      <w:spacing w:before="100" w:beforeAutospacing="1" w:after="119"/>
      <w:jc w:val="left"/>
    </w:pPr>
    <w:rPr>
      <w:szCs w:val="24"/>
      <w:lang w:eastAsia="fr-FR"/>
    </w:rPr>
  </w:style>
  <w:style w:type="paragraph" w:customStyle="1" w:styleId="Paragraphedeliste1">
    <w:name w:val="Paragraphe de liste1"/>
    <w:basedOn w:val="Normal"/>
    <w:rsid w:val="004C4822"/>
    <w:pPr>
      <w:ind w:left="720"/>
      <w:contextualSpacing/>
    </w:pPr>
  </w:style>
  <w:style w:type="paragraph" w:customStyle="1" w:styleId="Contenudetableau">
    <w:name w:val="Contenu de tableau"/>
    <w:basedOn w:val="Normal"/>
    <w:rsid w:val="004C4822"/>
    <w:pPr>
      <w:suppressLineNumbers/>
      <w:jc w:val="left"/>
    </w:pPr>
    <w:rPr>
      <w:rFonts w:ascii="Verdana" w:hAnsi="Verdana"/>
      <w:sz w:val="22"/>
      <w:szCs w:val="20"/>
    </w:rPr>
  </w:style>
  <w:style w:type="paragraph" w:customStyle="1" w:styleId="Titredetableau">
    <w:name w:val="Titre de tableau"/>
    <w:basedOn w:val="Contenudetableau"/>
    <w:rsid w:val="004C4822"/>
    <w:pPr>
      <w:jc w:val="center"/>
    </w:pPr>
    <w:rPr>
      <w:b/>
      <w:bCs/>
    </w:rPr>
  </w:style>
  <w:style w:type="paragraph" w:styleId="Corpsdetexte">
    <w:name w:val="Body Text"/>
    <w:basedOn w:val="Normal"/>
    <w:link w:val="CorpsdetexteCar"/>
    <w:semiHidden/>
    <w:rsid w:val="004C4822"/>
    <w:pPr>
      <w:spacing w:after="120"/>
    </w:pPr>
    <w:rPr>
      <w:szCs w:val="20"/>
      <w:lang w:val="x-none"/>
    </w:rPr>
  </w:style>
  <w:style w:type="character" w:customStyle="1" w:styleId="CorpsdetexteCar">
    <w:name w:val="Corps de texte Car"/>
    <w:link w:val="Corpsdetexte"/>
    <w:semiHidden/>
    <w:locked/>
    <w:rsid w:val="004C4822"/>
    <w:rPr>
      <w:rFonts w:ascii="Times New Roman" w:hAnsi="Times New Roman" w:cs="Times New Roman"/>
      <w:sz w:val="24"/>
      <w:lang w:val="x-none" w:eastAsia="ar-SA" w:bidi="ar-SA"/>
    </w:rPr>
  </w:style>
  <w:style w:type="paragraph" w:styleId="En-tte">
    <w:name w:val="header"/>
    <w:basedOn w:val="Normal"/>
    <w:link w:val="En-tteCar"/>
    <w:rsid w:val="00F06C8A"/>
    <w:pPr>
      <w:tabs>
        <w:tab w:val="center" w:pos="4536"/>
        <w:tab w:val="right" w:pos="9072"/>
      </w:tabs>
    </w:pPr>
  </w:style>
  <w:style w:type="table" w:styleId="Grilledutableau">
    <w:name w:val="Table Grid"/>
    <w:basedOn w:val="TableauNormal"/>
    <w:rsid w:val="00266C1E"/>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99"/>
    <w:qFormat/>
    <w:rsid w:val="00063B5C"/>
    <w:pPr>
      <w:suppressAutoHyphens w:val="0"/>
      <w:spacing w:after="200" w:line="276" w:lineRule="auto"/>
      <w:ind w:left="720"/>
      <w:contextualSpacing/>
      <w:jc w:val="left"/>
    </w:pPr>
    <w:rPr>
      <w:rFonts w:ascii="Calibri" w:hAnsi="Calibri"/>
      <w:sz w:val="22"/>
      <w:lang w:eastAsia="en-US"/>
    </w:rPr>
  </w:style>
  <w:style w:type="paragraph" w:styleId="Textebrut">
    <w:name w:val="Plain Text"/>
    <w:basedOn w:val="Normal"/>
    <w:link w:val="TextebrutCar"/>
    <w:uiPriority w:val="99"/>
    <w:rsid w:val="00F6377D"/>
    <w:pPr>
      <w:suppressAutoHyphens w:val="0"/>
      <w:jc w:val="left"/>
    </w:pPr>
    <w:rPr>
      <w:rFonts w:ascii="Courier New" w:eastAsia="Times New Roman" w:hAnsi="Courier New"/>
      <w:sz w:val="20"/>
      <w:szCs w:val="20"/>
      <w:lang w:val="x-none" w:eastAsia="x-none"/>
    </w:rPr>
  </w:style>
  <w:style w:type="character" w:customStyle="1" w:styleId="TextebrutCar">
    <w:name w:val="Texte brut Car"/>
    <w:link w:val="Textebrut"/>
    <w:uiPriority w:val="99"/>
    <w:rsid w:val="00F6377D"/>
    <w:rPr>
      <w:rFonts w:ascii="Courier New" w:eastAsia="Times New Roman" w:hAnsi="Courier New" w:cs="Courier New"/>
    </w:rPr>
  </w:style>
  <w:style w:type="paragraph" w:styleId="Sansinterligne">
    <w:name w:val="No Spacing"/>
    <w:uiPriority w:val="1"/>
    <w:qFormat/>
    <w:rsid w:val="00C12FE0"/>
    <w:pPr>
      <w:suppressAutoHyphens/>
      <w:ind w:left="34"/>
      <w:jc w:val="both"/>
    </w:pPr>
    <w:rPr>
      <w:rFonts w:ascii="Times New Roman" w:hAnsi="Times New Roman" w:cs="Times New Roman"/>
      <w:sz w:val="24"/>
      <w:szCs w:val="22"/>
      <w:lang w:eastAsia="ar-SA"/>
    </w:rPr>
  </w:style>
  <w:style w:type="character" w:customStyle="1" w:styleId="En-tteCar">
    <w:name w:val="En-tête Car"/>
    <w:link w:val="En-tte"/>
    <w:rsid w:val="00C76349"/>
    <w:rPr>
      <w:rFonts w:ascii="Times New Roman" w:hAnsi="Times New Roman" w:cs="Times New Roman"/>
      <w:sz w:val="24"/>
      <w:szCs w:val="22"/>
      <w:lang w:eastAsia="ar-SA"/>
    </w:rPr>
  </w:style>
  <w:style w:type="character" w:styleId="Lienhypertexte">
    <w:name w:val="Hyperlink"/>
    <w:uiPriority w:val="99"/>
    <w:rsid w:val="00C76349"/>
    <w:rPr>
      <w:rFonts w:ascii="Times New Roman" w:hAnsi="Times New Roman" w:cs="Times New Roman"/>
      <w:color w:val="0000FF"/>
      <w:u w:val="single"/>
    </w:rPr>
  </w:style>
  <w:style w:type="paragraph" w:styleId="Textedebulles">
    <w:name w:val="Balloon Text"/>
    <w:basedOn w:val="Normal"/>
    <w:link w:val="TextedebullesCar"/>
    <w:rsid w:val="005A5871"/>
    <w:rPr>
      <w:rFonts w:ascii="Tahoma" w:hAnsi="Tahoma" w:cs="Tahoma"/>
      <w:sz w:val="16"/>
      <w:szCs w:val="16"/>
    </w:rPr>
  </w:style>
  <w:style w:type="character" w:customStyle="1" w:styleId="TextedebullesCar">
    <w:name w:val="Texte de bulles Car"/>
    <w:basedOn w:val="Policepardfaut"/>
    <w:link w:val="Textedebulles"/>
    <w:rsid w:val="005A5871"/>
    <w:rPr>
      <w:rFonts w:ascii="Tahoma"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4822"/>
    <w:pPr>
      <w:suppressAutoHyphens/>
      <w:ind w:left="34"/>
      <w:jc w:val="both"/>
    </w:pPr>
    <w:rPr>
      <w:rFonts w:ascii="Times New Roman" w:hAnsi="Times New Roman" w:cs="Times New Roman"/>
      <w:sz w:val="24"/>
      <w:szCs w:val="22"/>
      <w:lang w:eastAsia="ar-SA"/>
    </w:rPr>
  </w:style>
  <w:style w:type="paragraph" w:styleId="Titre1">
    <w:name w:val="heading 1"/>
    <w:basedOn w:val="Normal"/>
    <w:next w:val="Normal"/>
    <w:link w:val="Titre1Car"/>
    <w:qFormat/>
    <w:rsid w:val="004C4822"/>
    <w:pPr>
      <w:keepNext/>
      <w:tabs>
        <w:tab w:val="num" w:pos="0"/>
      </w:tabs>
      <w:outlineLvl w:val="0"/>
    </w:pPr>
    <w:rPr>
      <w:b/>
      <w:bCs/>
      <w:sz w:val="36"/>
      <w:szCs w:val="36"/>
      <w:lang w:val="x-none"/>
    </w:rPr>
  </w:style>
  <w:style w:type="paragraph" w:styleId="Titre2">
    <w:name w:val="heading 2"/>
    <w:basedOn w:val="Normal"/>
    <w:next w:val="Normal"/>
    <w:link w:val="Titre2Car"/>
    <w:qFormat/>
    <w:rsid w:val="004C4822"/>
    <w:pPr>
      <w:keepNext/>
      <w:tabs>
        <w:tab w:val="num" w:pos="0"/>
      </w:tabs>
      <w:jc w:val="right"/>
      <w:outlineLvl w:val="1"/>
    </w:pPr>
    <w:rPr>
      <w:sz w:val="28"/>
      <w:szCs w:val="28"/>
      <w:lang w:val="x-none"/>
    </w:rPr>
  </w:style>
  <w:style w:type="paragraph" w:styleId="Titre3">
    <w:name w:val="heading 3"/>
    <w:basedOn w:val="Normal"/>
    <w:next w:val="Normal"/>
    <w:link w:val="Titre3Car"/>
    <w:qFormat/>
    <w:rsid w:val="004C4822"/>
    <w:pPr>
      <w:keepNext/>
      <w:tabs>
        <w:tab w:val="num" w:pos="0"/>
      </w:tabs>
      <w:spacing w:line="256" w:lineRule="auto"/>
      <w:jc w:val="center"/>
      <w:outlineLvl w:val="2"/>
    </w:pPr>
    <w:rPr>
      <w:b/>
      <w:sz w:val="32"/>
      <w:szCs w:val="32"/>
      <w:lang w:val="x-none"/>
    </w:rPr>
  </w:style>
  <w:style w:type="paragraph" w:styleId="Titre6">
    <w:name w:val="heading 6"/>
    <w:basedOn w:val="Normal"/>
    <w:next w:val="Normal"/>
    <w:link w:val="Titre6Car"/>
    <w:qFormat/>
    <w:rsid w:val="004C4822"/>
    <w:pPr>
      <w:keepNext/>
      <w:shd w:val="clear" w:color="auto" w:fill="FFFFFF"/>
      <w:tabs>
        <w:tab w:val="num" w:pos="0"/>
        <w:tab w:val="left" w:pos="284"/>
        <w:tab w:val="left" w:pos="9356"/>
      </w:tabs>
      <w:outlineLvl w:val="5"/>
    </w:pPr>
    <w:rPr>
      <w:b/>
      <w:bCs/>
      <w:color w:val="000000"/>
      <w:spacing w:val="-14"/>
      <w:sz w:val="20"/>
      <w:szCs w:val="20"/>
      <w:lang w:val="x-none"/>
    </w:rPr>
  </w:style>
  <w:style w:type="paragraph" w:styleId="Titre7">
    <w:name w:val="heading 7"/>
    <w:basedOn w:val="Normal"/>
    <w:next w:val="Normal"/>
    <w:link w:val="Titre7Car"/>
    <w:qFormat/>
    <w:rsid w:val="004C4822"/>
    <w:pPr>
      <w:keepNext/>
      <w:tabs>
        <w:tab w:val="num" w:pos="0"/>
        <w:tab w:val="left" w:pos="284"/>
        <w:tab w:val="left" w:pos="9356"/>
      </w:tabs>
      <w:outlineLvl w:val="6"/>
    </w:pPr>
    <w:rPr>
      <w:b/>
      <w:bCs/>
      <w:spacing w:val="-14"/>
      <w:sz w:val="20"/>
      <w:szCs w:val="20"/>
      <w:lang w:val="x-none"/>
    </w:rPr>
  </w:style>
  <w:style w:type="paragraph" w:styleId="Titre9">
    <w:name w:val="heading 9"/>
    <w:basedOn w:val="Normal"/>
    <w:next w:val="Normal"/>
    <w:link w:val="Titre9Car"/>
    <w:qFormat/>
    <w:rsid w:val="004C4822"/>
    <w:pPr>
      <w:keepNext/>
      <w:widowControl w:val="0"/>
      <w:tabs>
        <w:tab w:val="num" w:pos="0"/>
      </w:tabs>
      <w:autoSpaceDE w:val="0"/>
      <w:jc w:val="center"/>
      <w:outlineLvl w:val="8"/>
    </w:pPr>
    <w:rPr>
      <w:rFonts w:ascii="Arial" w:hAnsi="Arial" w:cs="Arial"/>
      <w:b/>
      <w:bCs/>
      <w:szCs w:val="24"/>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locked/>
    <w:rsid w:val="004C4822"/>
    <w:rPr>
      <w:rFonts w:ascii="Times New Roman" w:hAnsi="Times New Roman" w:cs="Times New Roman"/>
      <w:b/>
      <w:bCs/>
      <w:sz w:val="36"/>
      <w:szCs w:val="36"/>
      <w:lang w:val="x-none" w:eastAsia="ar-SA" w:bidi="ar-SA"/>
    </w:rPr>
  </w:style>
  <w:style w:type="character" w:customStyle="1" w:styleId="Titre2Car">
    <w:name w:val="Titre 2 Car"/>
    <w:link w:val="Titre2"/>
    <w:locked/>
    <w:rsid w:val="004C4822"/>
    <w:rPr>
      <w:rFonts w:ascii="Times New Roman" w:hAnsi="Times New Roman" w:cs="Times New Roman"/>
      <w:sz w:val="28"/>
      <w:szCs w:val="28"/>
      <w:lang w:val="x-none" w:eastAsia="ar-SA" w:bidi="ar-SA"/>
    </w:rPr>
  </w:style>
  <w:style w:type="character" w:customStyle="1" w:styleId="Titre3Car">
    <w:name w:val="Titre 3 Car"/>
    <w:link w:val="Titre3"/>
    <w:locked/>
    <w:rsid w:val="004C4822"/>
    <w:rPr>
      <w:rFonts w:ascii="Times New Roman" w:hAnsi="Times New Roman" w:cs="Times New Roman"/>
      <w:b/>
      <w:sz w:val="32"/>
      <w:szCs w:val="32"/>
      <w:lang w:val="x-none" w:eastAsia="ar-SA" w:bidi="ar-SA"/>
    </w:rPr>
  </w:style>
  <w:style w:type="character" w:customStyle="1" w:styleId="Titre6Car">
    <w:name w:val="Titre 6 Car"/>
    <w:link w:val="Titre6"/>
    <w:locked/>
    <w:rsid w:val="004C4822"/>
    <w:rPr>
      <w:rFonts w:ascii="Times New Roman" w:hAnsi="Times New Roman" w:cs="Times New Roman"/>
      <w:b/>
      <w:bCs/>
      <w:color w:val="000000"/>
      <w:spacing w:val="-14"/>
      <w:shd w:val="clear" w:color="auto" w:fill="FFFFFF"/>
      <w:lang w:val="x-none" w:eastAsia="ar-SA" w:bidi="ar-SA"/>
    </w:rPr>
  </w:style>
  <w:style w:type="character" w:customStyle="1" w:styleId="Titre7Car">
    <w:name w:val="Titre 7 Car"/>
    <w:link w:val="Titre7"/>
    <w:locked/>
    <w:rsid w:val="004C4822"/>
    <w:rPr>
      <w:rFonts w:ascii="Times New Roman" w:hAnsi="Times New Roman" w:cs="Times New Roman"/>
      <w:b/>
      <w:bCs/>
      <w:spacing w:val="-14"/>
      <w:lang w:val="x-none" w:eastAsia="ar-SA" w:bidi="ar-SA"/>
    </w:rPr>
  </w:style>
  <w:style w:type="character" w:customStyle="1" w:styleId="Titre9Car">
    <w:name w:val="Titre 9 Car"/>
    <w:link w:val="Titre9"/>
    <w:locked/>
    <w:rsid w:val="004C4822"/>
    <w:rPr>
      <w:rFonts w:ascii="Arial" w:hAnsi="Arial" w:cs="Arial"/>
      <w:b/>
      <w:bCs/>
      <w:sz w:val="24"/>
      <w:szCs w:val="24"/>
      <w:lang w:val="x-none" w:eastAsia="ar-SA" w:bidi="ar-SA"/>
    </w:rPr>
  </w:style>
  <w:style w:type="character" w:styleId="Numrodepage">
    <w:name w:val="page number"/>
    <w:rsid w:val="004C4822"/>
    <w:rPr>
      <w:rFonts w:cs="Times New Roman"/>
    </w:rPr>
  </w:style>
  <w:style w:type="paragraph" w:styleId="Titre">
    <w:name w:val="Title"/>
    <w:basedOn w:val="Normal"/>
    <w:next w:val="Sous-titre"/>
    <w:link w:val="TitreCar"/>
    <w:qFormat/>
    <w:rsid w:val="004C4822"/>
    <w:pPr>
      <w:widowControl w:val="0"/>
      <w:overflowPunct w:val="0"/>
      <w:autoSpaceDE w:val="0"/>
      <w:jc w:val="center"/>
      <w:textAlignment w:val="baseline"/>
    </w:pPr>
    <w:rPr>
      <w:sz w:val="28"/>
      <w:szCs w:val="28"/>
      <w:lang w:val="x-none"/>
    </w:rPr>
  </w:style>
  <w:style w:type="character" w:customStyle="1" w:styleId="TitreCar">
    <w:name w:val="Titre Car"/>
    <w:link w:val="Titre"/>
    <w:locked/>
    <w:rsid w:val="004C4822"/>
    <w:rPr>
      <w:rFonts w:ascii="Times New Roman" w:hAnsi="Times New Roman" w:cs="Times New Roman"/>
      <w:sz w:val="28"/>
      <w:szCs w:val="28"/>
      <w:lang w:val="x-none" w:eastAsia="ar-SA" w:bidi="ar-SA"/>
    </w:rPr>
  </w:style>
  <w:style w:type="paragraph" w:styleId="Sous-titre">
    <w:name w:val="Subtitle"/>
    <w:basedOn w:val="Normal"/>
    <w:next w:val="Corpsdetexte"/>
    <w:link w:val="Sous-titreCar"/>
    <w:qFormat/>
    <w:rsid w:val="004C4822"/>
    <w:pPr>
      <w:widowControl w:val="0"/>
      <w:shd w:val="clear" w:color="auto" w:fill="FFFFFF"/>
      <w:autoSpaceDE w:val="0"/>
      <w:spacing w:before="230"/>
      <w:ind w:right="98"/>
      <w:jc w:val="center"/>
    </w:pPr>
    <w:rPr>
      <w:rFonts w:ascii="Arial" w:hAnsi="Arial" w:cs="Arial"/>
      <w:b/>
      <w:bCs/>
      <w:color w:val="000000"/>
      <w:spacing w:val="-5"/>
      <w:sz w:val="20"/>
      <w:szCs w:val="20"/>
      <w:lang w:val="x-none"/>
    </w:rPr>
  </w:style>
  <w:style w:type="character" w:customStyle="1" w:styleId="Sous-titreCar">
    <w:name w:val="Sous-titre Car"/>
    <w:link w:val="Sous-titre"/>
    <w:locked/>
    <w:rsid w:val="004C4822"/>
    <w:rPr>
      <w:rFonts w:ascii="Arial" w:hAnsi="Arial" w:cs="Arial"/>
      <w:b/>
      <w:bCs/>
      <w:color w:val="000000"/>
      <w:spacing w:val="-5"/>
      <w:shd w:val="clear" w:color="auto" w:fill="FFFFFF"/>
      <w:lang w:val="x-none" w:eastAsia="ar-SA" w:bidi="ar-SA"/>
    </w:rPr>
  </w:style>
  <w:style w:type="paragraph" w:customStyle="1" w:styleId="Commentaire1">
    <w:name w:val="Commentaire1"/>
    <w:basedOn w:val="Normal"/>
    <w:rsid w:val="004C4822"/>
    <w:pPr>
      <w:widowControl w:val="0"/>
      <w:autoSpaceDE w:val="0"/>
      <w:jc w:val="left"/>
    </w:pPr>
    <w:rPr>
      <w:rFonts w:ascii="Arial" w:hAnsi="Arial" w:cs="Arial"/>
      <w:b/>
      <w:bCs/>
      <w:sz w:val="20"/>
      <w:szCs w:val="20"/>
    </w:rPr>
  </w:style>
  <w:style w:type="paragraph" w:styleId="Pieddepage">
    <w:name w:val="footer"/>
    <w:basedOn w:val="Normal"/>
    <w:link w:val="PieddepageCar"/>
    <w:rsid w:val="004C4822"/>
    <w:pPr>
      <w:tabs>
        <w:tab w:val="center" w:pos="4536"/>
        <w:tab w:val="right" w:pos="9072"/>
      </w:tabs>
    </w:pPr>
    <w:rPr>
      <w:szCs w:val="20"/>
      <w:lang w:val="x-none"/>
    </w:rPr>
  </w:style>
  <w:style w:type="character" w:customStyle="1" w:styleId="PieddepageCar">
    <w:name w:val="Pied de page Car"/>
    <w:link w:val="Pieddepage"/>
    <w:locked/>
    <w:rsid w:val="004C4822"/>
    <w:rPr>
      <w:rFonts w:ascii="Times New Roman" w:hAnsi="Times New Roman" w:cs="Times New Roman"/>
      <w:sz w:val="24"/>
      <w:lang w:val="x-none" w:eastAsia="ar-SA" w:bidi="ar-SA"/>
    </w:rPr>
  </w:style>
  <w:style w:type="paragraph" w:customStyle="1" w:styleId="Corpsdetexte21">
    <w:name w:val="Corps de texte 21"/>
    <w:basedOn w:val="Normal"/>
    <w:rsid w:val="004C4822"/>
    <w:pPr>
      <w:ind w:right="284"/>
    </w:pPr>
    <w:rPr>
      <w:szCs w:val="24"/>
    </w:rPr>
  </w:style>
  <w:style w:type="paragraph" w:customStyle="1" w:styleId="Tableau">
    <w:name w:val="Tableau"/>
    <w:basedOn w:val="Normal"/>
    <w:rsid w:val="004C4822"/>
    <w:pPr>
      <w:spacing w:before="120" w:line="100" w:lineRule="atLeast"/>
      <w:ind w:left="284"/>
      <w:jc w:val="center"/>
    </w:pPr>
    <w:rPr>
      <w:sz w:val="20"/>
      <w:szCs w:val="20"/>
      <w:u w:val="single"/>
    </w:rPr>
  </w:style>
  <w:style w:type="paragraph" w:styleId="NormalWeb">
    <w:name w:val="Normal (Web)"/>
    <w:basedOn w:val="Normal"/>
    <w:rsid w:val="004C4822"/>
    <w:pPr>
      <w:suppressAutoHyphens w:val="0"/>
      <w:spacing w:before="100" w:beforeAutospacing="1" w:after="119"/>
      <w:jc w:val="left"/>
    </w:pPr>
    <w:rPr>
      <w:szCs w:val="24"/>
      <w:lang w:eastAsia="fr-FR"/>
    </w:rPr>
  </w:style>
  <w:style w:type="paragraph" w:customStyle="1" w:styleId="Paragraphedeliste1">
    <w:name w:val="Paragraphe de liste1"/>
    <w:basedOn w:val="Normal"/>
    <w:rsid w:val="004C4822"/>
    <w:pPr>
      <w:ind w:left="720"/>
      <w:contextualSpacing/>
    </w:pPr>
  </w:style>
  <w:style w:type="paragraph" w:customStyle="1" w:styleId="Contenudetableau">
    <w:name w:val="Contenu de tableau"/>
    <w:basedOn w:val="Normal"/>
    <w:rsid w:val="004C4822"/>
    <w:pPr>
      <w:suppressLineNumbers/>
      <w:jc w:val="left"/>
    </w:pPr>
    <w:rPr>
      <w:rFonts w:ascii="Verdana" w:hAnsi="Verdana"/>
      <w:sz w:val="22"/>
      <w:szCs w:val="20"/>
    </w:rPr>
  </w:style>
  <w:style w:type="paragraph" w:customStyle="1" w:styleId="Titredetableau">
    <w:name w:val="Titre de tableau"/>
    <w:basedOn w:val="Contenudetableau"/>
    <w:rsid w:val="004C4822"/>
    <w:pPr>
      <w:jc w:val="center"/>
    </w:pPr>
    <w:rPr>
      <w:b/>
      <w:bCs/>
    </w:rPr>
  </w:style>
  <w:style w:type="paragraph" w:styleId="Corpsdetexte">
    <w:name w:val="Body Text"/>
    <w:basedOn w:val="Normal"/>
    <w:link w:val="CorpsdetexteCar"/>
    <w:semiHidden/>
    <w:rsid w:val="004C4822"/>
    <w:pPr>
      <w:spacing w:after="120"/>
    </w:pPr>
    <w:rPr>
      <w:szCs w:val="20"/>
      <w:lang w:val="x-none"/>
    </w:rPr>
  </w:style>
  <w:style w:type="character" w:customStyle="1" w:styleId="CorpsdetexteCar">
    <w:name w:val="Corps de texte Car"/>
    <w:link w:val="Corpsdetexte"/>
    <w:semiHidden/>
    <w:locked/>
    <w:rsid w:val="004C4822"/>
    <w:rPr>
      <w:rFonts w:ascii="Times New Roman" w:hAnsi="Times New Roman" w:cs="Times New Roman"/>
      <w:sz w:val="24"/>
      <w:lang w:val="x-none" w:eastAsia="ar-SA" w:bidi="ar-SA"/>
    </w:rPr>
  </w:style>
  <w:style w:type="paragraph" w:styleId="En-tte">
    <w:name w:val="header"/>
    <w:basedOn w:val="Normal"/>
    <w:link w:val="En-tteCar"/>
    <w:rsid w:val="00F06C8A"/>
    <w:pPr>
      <w:tabs>
        <w:tab w:val="center" w:pos="4536"/>
        <w:tab w:val="right" w:pos="9072"/>
      </w:tabs>
    </w:pPr>
  </w:style>
  <w:style w:type="table" w:styleId="Grilledutableau">
    <w:name w:val="Table Grid"/>
    <w:basedOn w:val="TableauNormal"/>
    <w:rsid w:val="00266C1E"/>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99"/>
    <w:qFormat/>
    <w:rsid w:val="00063B5C"/>
    <w:pPr>
      <w:suppressAutoHyphens w:val="0"/>
      <w:spacing w:after="200" w:line="276" w:lineRule="auto"/>
      <w:ind w:left="720"/>
      <w:contextualSpacing/>
      <w:jc w:val="left"/>
    </w:pPr>
    <w:rPr>
      <w:rFonts w:ascii="Calibri" w:hAnsi="Calibri"/>
      <w:sz w:val="22"/>
      <w:lang w:eastAsia="en-US"/>
    </w:rPr>
  </w:style>
  <w:style w:type="paragraph" w:styleId="Textebrut">
    <w:name w:val="Plain Text"/>
    <w:basedOn w:val="Normal"/>
    <w:link w:val="TextebrutCar"/>
    <w:uiPriority w:val="99"/>
    <w:rsid w:val="00F6377D"/>
    <w:pPr>
      <w:suppressAutoHyphens w:val="0"/>
      <w:jc w:val="left"/>
    </w:pPr>
    <w:rPr>
      <w:rFonts w:ascii="Courier New" w:eastAsia="Times New Roman" w:hAnsi="Courier New"/>
      <w:sz w:val="20"/>
      <w:szCs w:val="20"/>
      <w:lang w:val="x-none" w:eastAsia="x-none"/>
    </w:rPr>
  </w:style>
  <w:style w:type="character" w:customStyle="1" w:styleId="TextebrutCar">
    <w:name w:val="Texte brut Car"/>
    <w:link w:val="Textebrut"/>
    <w:uiPriority w:val="99"/>
    <w:rsid w:val="00F6377D"/>
    <w:rPr>
      <w:rFonts w:ascii="Courier New" w:eastAsia="Times New Roman" w:hAnsi="Courier New" w:cs="Courier New"/>
    </w:rPr>
  </w:style>
  <w:style w:type="paragraph" w:styleId="Sansinterligne">
    <w:name w:val="No Spacing"/>
    <w:uiPriority w:val="1"/>
    <w:qFormat/>
    <w:rsid w:val="00C12FE0"/>
    <w:pPr>
      <w:suppressAutoHyphens/>
      <w:ind w:left="34"/>
      <w:jc w:val="both"/>
    </w:pPr>
    <w:rPr>
      <w:rFonts w:ascii="Times New Roman" w:hAnsi="Times New Roman" w:cs="Times New Roman"/>
      <w:sz w:val="24"/>
      <w:szCs w:val="22"/>
      <w:lang w:eastAsia="ar-SA"/>
    </w:rPr>
  </w:style>
  <w:style w:type="character" w:customStyle="1" w:styleId="En-tteCar">
    <w:name w:val="En-tête Car"/>
    <w:link w:val="En-tte"/>
    <w:rsid w:val="00C76349"/>
    <w:rPr>
      <w:rFonts w:ascii="Times New Roman" w:hAnsi="Times New Roman" w:cs="Times New Roman"/>
      <w:sz w:val="24"/>
      <w:szCs w:val="22"/>
      <w:lang w:eastAsia="ar-SA"/>
    </w:rPr>
  </w:style>
  <w:style w:type="character" w:styleId="Lienhypertexte">
    <w:name w:val="Hyperlink"/>
    <w:uiPriority w:val="99"/>
    <w:rsid w:val="00C76349"/>
    <w:rPr>
      <w:rFonts w:ascii="Times New Roman" w:hAnsi="Times New Roman" w:cs="Times New Roman"/>
      <w:color w:val="0000FF"/>
      <w:u w:val="single"/>
    </w:rPr>
  </w:style>
  <w:style w:type="paragraph" w:styleId="Textedebulles">
    <w:name w:val="Balloon Text"/>
    <w:basedOn w:val="Normal"/>
    <w:link w:val="TextedebullesCar"/>
    <w:rsid w:val="005A5871"/>
    <w:rPr>
      <w:rFonts w:ascii="Tahoma" w:hAnsi="Tahoma" w:cs="Tahoma"/>
      <w:sz w:val="16"/>
      <w:szCs w:val="16"/>
    </w:rPr>
  </w:style>
  <w:style w:type="character" w:customStyle="1" w:styleId="TextedebullesCar">
    <w:name w:val="Texte de bulles Car"/>
    <w:basedOn w:val="Policepardfaut"/>
    <w:link w:val="Textedebulles"/>
    <w:rsid w:val="005A5871"/>
    <w:rPr>
      <w:rFonts w:ascii="Tahoma"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comptazine.fr" TargetMode="External"/><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C5931-E206-4E92-ABD8-C7D5F577F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16</Pages>
  <Words>3831</Words>
  <Characters>21076</Characters>
  <Application>Microsoft Office Word</Application>
  <DocSecurity>0</DocSecurity>
  <Lines>175</Lines>
  <Paragraphs>49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24858</CharactersWithSpaces>
  <SharedDoc>false</SharedDoc>
  <HLinks>
    <vt:vector size="6" baseType="variant">
      <vt:variant>
        <vt:i4>1638468</vt:i4>
      </vt:variant>
      <vt:variant>
        <vt:i4>0</vt:i4>
      </vt:variant>
      <vt:variant>
        <vt:i4>0</vt:i4>
      </vt:variant>
      <vt:variant>
        <vt:i4>5</vt:i4>
      </vt:variant>
      <vt:variant>
        <vt:lpwstr>http://www.comptazine.fr/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Comptazine</dc:creator>
  <cp:lastModifiedBy>Sébastien Demay</cp:lastModifiedBy>
  <cp:revision>4</cp:revision>
  <cp:lastPrinted>2014-04-06T10:33:00Z</cp:lastPrinted>
  <dcterms:created xsi:type="dcterms:W3CDTF">2014-04-06T10:33:00Z</dcterms:created>
  <dcterms:modified xsi:type="dcterms:W3CDTF">2014-04-06T12:44:00Z</dcterms:modified>
</cp:coreProperties>
</file>